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GB"/>
        </w:rPr>
        <w:id w:val="2080625881"/>
        <w:docPartObj>
          <w:docPartGallery w:val="Cover Pages"/>
          <w:docPartUnique/>
        </w:docPartObj>
      </w:sdtPr>
      <w:sdtEndPr>
        <w:rPr>
          <w:sz w:val="6"/>
          <w:szCs w:val="6"/>
        </w:rPr>
      </w:sdtEndPr>
      <w:sdtContent>
        <w:tbl>
          <w:tblPr>
            <w:tblStyle w:val="TableGrid"/>
            <w:tblW w:w="9900" w:type="dxa"/>
            <w:tblLayout w:type="fixed"/>
            <w:tblLook w:val="04A0" w:firstRow="1" w:lastRow="0" w:firstColumn="1" w:lastColumn="0" w:noHBand="0" w:noVBand="1"/>
          </w:tblPr>
          <w:tblGrid>
            <w:gridCol w:w="9900"/>
          </w:tblGrid>
          <w:tr w:rsidR="00061444" w:rsidRPr="006410F1" w14:paraId="13C6C703" w14:textId="77777777" w:rsidTr="00301824">
            <w:trPr>
              <w:cnfStyle w:val="100000000000" w:firstRow="1" w:lastRow="0" w:firstColumn="0" w:lastColumn="0" w:oddVBand="0" w:evenVBand="0" w:oddHBand="0" w:evenHBand="0" w:firstRowFirstColumn="0" w:firstRowLastColumn="0" w:lastRowFirstColumn="0" w:lastRowLastColumn="0"/>
              <w:trHeight w:hRule="exact" w:val="9811"/>
            </w:trPr>
            <w:tc>
              <w:tcPr>
                <w:tcW w:w="9900" w:type="dxa"/>
                <w:vAlign w:val="center"/>
              </w:tcPr>
              <w:p w14:paraId="77C9CCE8" w14:textId="689F7A8C" w:rsidR="00061444" w:rsidRPr="00EA60BB" w:rsidRDefault="00EA60BB" w:rsidP="002678EB">
                <w:pPr>
                  <w:jc w:val="center"/>
                  <w:rPr>
                    <w:lang w:val="en-GB"/>
                  </w:rPr>
                </w:pPr>
                <w:r>
                  <w:rPr>
                    <w:noProof/>
                  </w:rPr>
                  <w:drawing>
                    <wp:inline distT="0" distB="0" distL="0" distR="0" wp14:anchorId="492D453B" wp14:editId="0AF0B4AC">
                      <wp:extent cx="6229985" cy="6229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344716_lo.png"/>
                              <pic:cNvPicPr/>
                            </pic:nvPicPr>
                            <pic:blipFill>
                              <a:blip r:embed="rId9">
                                <a:extLst>
                                  <a:ext uri="{28A0092B-C50C-407E-A947-70E740481C1C}">
                                    <a14:useLocalDpi xmlns:a14="http://schemas.microsoft.com/office/drawing/2010/main" val="0"/>
                                  </a:ext>
                                </a:extLst>
                              </a:blip>
                              <a:stretch>
                                <a:fillRect/>
                              </a:stretch>
                            </pic:blipFill>
                            <pic:spPr>
                              <a:xfrm>
                                <a:off x="0" y="0"/>
                                <a:ext cx="6229985" cy="6229985"/>
                              </a:xfrm>
                              <a:prstGeom prst="rect">
                                <a:avLst/>
                              </a:prstGeom>
                            </pic:spPr>
                          </pic:pic>
                        </a:graphicData>
                      </a:graphic>
                    </wp:inline>
                  </w:drawing>
                </w:r>
              </w:p>
            </w:tc>
          </w:tr>
        </w:tbl>
        <w:p w14:paraId="4BCD72C4" w14:textId="77777777" w:rsidR="00061444" w:rsidRPr="00EA60BB" w:rsidRDefault="00061444" w:rsidP="003C4BE4">
          <w:pPr>
            <w:rPr>
              <w:lang w:val="en-GB"/>
            </w:rPr>
          </w:pPr>
          <w:r w:rsidRPr="00EA60BB">
            <w:rPr>
              <w:noProof/>
            </w:rPr>
            <w:drawing>
              <wp:anchor distT="0" distB="0" distL="114300" distR="114300" simplePos="0" relativeHeight="251646976" behindDoc="0" locked="1" layoutInCell="1" allowOverlap="1" wp14:anchorId="5FA2A921" wp14:editId="7E3F4A13">
                <wp:simplePos x="0" y="0"/>
                <wp:positionH relativeFrom="page">
                  <wp:posOffset>889000</wp:posOffset>
                </wp:positionH>
                <wp:positionV relativeFrom="page">
                  <wp:posOffset>431800</wp:posOffset>
                </wp:positionV>
                <wp:extent cx="1831975" cy="3454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923" w:type="dxa"/>
            <w:tblLayout w:type="fixed"/>
            <w:tblLook w:val="04A0" w:firstRow="1" w:lastRow="0" w:firstColumn="1" w:lastColumn="0" w:noHBand="0" w:noVBand="1"/>
          </w:tblPr>
          <w:tblGrid>
            <w:gridCol w:w="9923"/>
          </w:tblGrid>
          <w:tr w:rsidR="00CD61F8" w:rsidRPr="00CD61F8" w14:paraId="286CD2FC" w14:textId="77777777" w:rsidTr="00301824">
            <w:trPr>
              <w:cnfStyle w:val="100000000000" w:firstRow="1" w:lastRow="0" w:firstColumn="0" w:lastColumn="0" w:oddVBand="0" w:evenVBand="0" w:oddHBand="0" w:evenHBand="0" w:firstRowFirstColumn="0" w:firstRowLastColumn="0" w:lastRowFirstColumn="0" w:lastRowLastColumn="0"/>
              <w:trHeight w:hRule="exact" w:val="2835"/>
            </w:trPr>
            <w:tc>
              <w:tcPr>
                <w:tcW w:w="9923" w:type="dxa"/>
                <w:vAlign w:val="bottom"/>
              </w:tcPr>
              <w:p w14:paraId="23B89748" w14:textId="10DE75C3" w:rsidR="00061444" w:rsidRPr="00CD61F8" w:rsidRDefault="00CD61F8" w:rsidP="003C4BE4">
                <w:pPr>
                  <w:pStyle w:val="Documenttitle"/>
                  <w:rPr>
                    <w:color w:val="auto"/>
                  </w:rPr>
                </w:pPr>
                <w:r w:rsidRPr="00CD61F8">
                  <w:rPr>
                    <w:color w:val="auto"/>
                  </w:rPr>
                  <w:t>International Visegrad Fund</w:t>
                </w:r>
              </w:p>
              <w:p w14:paraId="7D148EEE" w14:textId="77777777" w:rsidR="00CD61F8" w:rsidRPr="00CD61F8" w:rsidRDefault="00CD61F8" w:rsidP="00CD61F8">
                <w:pPr>
                  <w:pStyle w:val="Documenttitle"/>
                  <w:rPr>
                    <w:b w:val="0"/>
                    <w:color w:val="auto"/>
                  </w:rPr>
                </w:pPr>
                <w:r w:rsidRPr="00CD61F8">
                  <w:rPr>
                    <w:b w:val="0"/>
                    <w:color w:val="auto"/>
                  </w:rPr>
                  <w:t>Development of Methodology for Audits of Projects Supported by IVF Grant Schemes</w:t>
                </w:r>
              </w:p>
              <w:p w14:paraId="77C9A465" w14:textId="77777777" w:rsidR="00CD61F8" w:rsidRDefault="00CD61F8" w:rsidP="003C4BE4">
                <w:pPr>
                  <w:pStyle w:val="Documentdate"/>
                  <w:rPr>
                    <w:lang w:val="en-GB"/>
                  </w:rPr>
                </w:pPr>
              </w:p>
              <w:p w14:paraId="68A58344" w14:textId="1585D135" w:rsidR="00061444" w:rsidRDefault="00E87D29" w:rsidP="003C4BE4">
                <w:pPr>
                  <w:pStyle w:val="Documentdate"/>
                  <w:rPr>
                    <w:lang w:val="en-GB"/>
                  </w:rPr>
                </w:pPr>
                <w:r>
                  <w:rPr>
                    <w:lang w:val="en-GB"/>
                  </w:rPr>
                  <w:t>Final</w:t>
                </w:r>
              </w:p>
              <w:p w14:paraId="773F7C50" w14:textId="77777777" w:rsidR="00CD61F8" w:rsidRDefault="00CD61F8" w:rsidP="003C4BE4">
                <w:pPr>
                  <w:pStyle w:val="Documentdate"/>
                  <w:rPr>
                    <w:lang w:val="en-GB"/>
                  </w:rPr>
                </w:pPr>
              </w:p>
              <w:p w14:paraId="6D31BEAD" w14:textId="24DCA7E6" w:rsidR="00CD61F8" w:rsidRPr="00CD61F8" w:rsidRDefault="00E87D29" w:rsidP="003C4BE4">
                <w:pPr>
                  <w:pStyle w:val="Documentdate"/>
                  <w:rPr>
                    <w:lang w:val="en-GB"/>
                  </w:rPr>
                </w:pPr>
                <w:r>
                  <w:rPr>
                    <w:lang w:val="en-GB"/>
                  </w:rPr>
                  <w:t>9</w:t>
                </w:r>
                <w:r w:rsidR="004D5F00">
                  <w:rPr>
                    <w:lang w:val="en-GB"/>
                  </w:rPr>
                  <w:t xml:space="preserve"> May</w:t>
                </w:r>
                <w:r w:rsidR="00850F72">
                  <w:rPr>
                    <w:lang w:val="en-GB"/>
                  </w:rPr>
                  <w:t xml:space="preserve"> </w:t>
                </w:r>
                <w:r w:rsidR="00CD61F8">
                  <w:rPr>
                    <w:lang w:val="en-GB"/>
                  </w:rPr>
                  <w:t>2017</w:t>
                </w:r>
              </w:p>
            </w:tc>
          </w:tr>
        </w:tbl>
        <w:p w14:paraId="71E6C2D1" w14:textId="32E29DA8" w:rsidR="00061444" w:rsidRPr="00EA60BB" w:rsidRDefault="00061444">
          <w:pPr>
            <w:spacing w:after="200" w:line="276" w:lineRule="auto"/>
            <w:rPr>
              <w:sz w:val="6"/>
              <w:szCs w:val="6"/>
              <w:lang w:val="en-GB"/>
            </w:rPr>
          </w:pPr>
          <w:r w:rsidRPr="00EA60BB">
            <w:rPr>
              <w:sz w:val="6"/>
              <w:szCs w:val="6"/>
              <w:lang w:val="en-GB"/>
            </w:rPr>
            <w:br w:type="page"/>
          </w:r>
        </w:p>
      </w:sdtContent>
    </w:sdt>
    <w:p w14:paraId="3CCCD1C0" w14:textId="77777777" w:rsidR="006528C9" w:rsidRPr="00EA60BB" w:rsidRDefault="006528C9" w:rsidP="003C4BE4">
      <w:pPr>
        <w:rPr>
          <w:sz w:val="6"/>
          <w:szCs w:val="6"/>
          <w:lang w:val="en-GB"/>
        </w:rPr>
      </w:pPr>
    </w:p>
    <w:p w14:paraId="601BA9A8" w14:textId="76C65CCA" w:rsidR="00A71FE3" w:rsidRPr="00EA60BB" w:rsidRDefault="003A4891" w:rsidP="00A71FE3">
      <w:pPr>
        <w:pStyle w:val="Sectiontitle"/>
        <w:rPr>
          <w:lang w:val="en-GB"/>
        </w:rPr>
      </w:pPr>
      <w:r w:rsidRPr="00EA60BB">
        <w:rPr>
          <w:lang w:val="en-GB"/>
        </w:rPr>
        <w:t>Content</w:t>
      </w:r>
    </w:p>
    <w:sdt>
      <w:sdtPr>
        <w:rPr>
          <w:lang w:val="en-GB"/>
        </w:rPr>
        <w:id w:val="298349771"/>
        <w:docPartObj>
          <w:docPartGallery w:val="Table of Contents"/>
          <w:docPartUnique/>
        </w:docPartObj>
      </w:sdtPr>
      <w:sdtEndPr>
        <w:rPr>
          <w:b/>
          <w:bCs/>
        </w:rPr>
      </w:sdtEndPr>
      <w:sdtContent>
        <w:p w14:paraId="76968FF6" w14:textId="2368C297" w:rsidR="00A71FE3" w:rsidRPr="00EA60BB" w:rsidRDefault="00A71FE3" w:rsidP="00A71FE3">
          <w:pPr>
            <w:rPr>
              <w:lang w:val="en-GB"/>
            </w:rPr>
          </w:pPr>
        </w:p>
        <w:p w14:paraId="6820E91F" w14:textId="77777777" w:rsidR="001913CB" w:rsidRDefault="00A71FE3">
          <w:pPr>
            <w:pStyle w:val="TOC1"/>
            <w:rPr>
              <w:rFonts w:eastAsiaTheme="minorEastAsia"/>
              <w:sz w:val="22"/>
              <w:lang w:val="en-US"/>
            </w:rPr>
          </w:pPr>
          <w:r w:rsidRPr="00EA60BB">
            <w:rPr>
              <w:sz w:val="20"/>
            </w:rPr>
            <w:fldChar w:fldCharType="begin"/>
          </w:r>
          <w:r w:rsidRPr="00EA60BB">
            <w:instrText xml:space="preserve"> TOC \o "1-3" \h \z \u </w:instrText>
          </w:r>
          <w:r w:rsidRPr="00EA60BB">
            <w:rPr>
              <w:sz w:val="20"/>
            </w:rPr>
            <w:fldChar w:fldCharType="separate"/>
          </w:r>
          <w:hyperlink w:anchor="_Toc481486095" w:history="1">
            <w:r w:rsidR="001913CB" w:rsidRPr="002E53E1">
              <w:rPr>
                <w:rStyle w:val="Hyperlink"/>
              </w:rPr>
              <w:t>PART A - SELECTION CRITERIA - SELECTION OF AN AUDITOR</w:t>
            </w:r>
            <w:r w:rsidR="001913CB">
              <w:rPr>
                <w:webHidden/>
              </w:rPr>
              <w:tab/>
            </w:r>
            <w:r w:rsidR="001913CB">
              <w:rPr>
                <w:webHidden/>
              </w:rPr>
              <w:fldChar w:fldCharType="begin"/>
            </w:r>
            <w:r w:rsidR="001913CB">
              <w:rPr>
                <w:webHidden/>
              </w:rPr>
              <w:instrText xml:space="preserve"> PAGEREF _Toc481486095 \h </w:instrText>
            </w:r>
            <w:r w:rsidR="001913CB">
              <w:rPr>
                <w:webHidden/>
              </w:rPr>
            </w:r>
            <w:r w:rsidR="001913CB">
              <w:rPr>
                <w:webHidden/>
              </w:rPr>
              <w:fldChar w:fldCharType="separate"/>
            </w:r>
            <w:r w:rsidR="00124175">
              <w:rPr>
                <w:webHidden/>
              </w:rPr>
              <w:t>3</w:t>
            </w:r>
            <w:r w:rsidR="001913CB">
              <w:rPr>
                <w:webHidden/>
              </w:rPr>
              <w:fldChar w:fldCharType="end"/>
            </w:r>
          </w:hyperlink>
        </w:p>
        <w:p w14:paraId="519C3CD4" w14:textId="77777777" w:rsidR="001913CB" w:rsidRDefault="0022697A">
          <w:pPr>
            <w:pStyle w:val="TOC1"/>
            <w:rPr>
              <w:rFonts w:eastAsiaTheme="minorEastAsia"/>
              <w:sz w:val="22"/>
              <w:lang w:val="en-US"/>
            </w:rPr>
          </w:pPr>
          <w:hyperlink w:anchor="_Toc481486096" w:history="1">
            <w:r w:rsidR="001913CB" w:rsidRPr="002E53E1">
              <w:rPr>
                <w:rStyle w:val="Hyperlink"/>
              </w:rPr>
              <w:t>PART B - AUDIT REPORT TEMPLATE</w:t>
            </w:r>
            <w:r w:rsidR="001913CB">
              <w:rPr>
                <w:webHidden/>
              </w:rPr>
              <w:tab/>
            </w:r>
            <w:r w:rsidR="001913CB">
              <w:rPr>
                <w:webHidden/>
              </w:rPr>
              <w:fldChar w:fldCharType="begin"/>
            </w:r>
            <w:r w:rsidR="001913CB">
              <w:rPr>
                <w:webHidden/>
              </w:rPr>
              <w:instrText xml:space="preserve"> PAGEREF _Toc481486096 \h </w:instrText>
            </w:r>
            <w:r w:rsidR="001913CB">
              <w:rPr>
                <w:webHidden/>
              </w:rPr>
            </w:r>
            <w:r w:rsidR="001913CB">
              <w:rPr>
                <w:webHidden/>
              </w:rPr>
              <w:fldChar w:fldCharType="separate"/>
            </w:r>
            <w:r w:rsidR="00124175">
              <w:rPr>
                <w:webHidden/>
              </w:rPr>
              <w:t>4</w:t>
            </w:r>
            <w:r w:rsidR="001913CB">
              <w:rPr>
                <w:webHidden/>
              </w:rPr>
              <w:fldChar w:fldCharType="end"/>
            </w:r>
          </w:hyperlink>
        </w:p>
        <w:p w14:paraId="71D66070" w14:textId="77777777" w:rsidR="001913CB" w:rsidRDefault="0022697A">
          <w:pPr>
            <w:pStyle w:val="TOC1"/>
            <w:rPr>
              <w:rFonts w:eastAsiaTheme="minorEastAsia"/>
              <w:sz w:val="22"/>
              <w:lang w:val="en-US"/>
            </w:rPr>
          </w:pPr>
          <w:hyperlink w:anchor="_Toc481486097" w:history="1">
            <w:r w:rsidR="001913CB" w:rsidRPr="002E53E1">
              <w:rPr>
                <w:rStyle w:val="Hyperlink"/>
              </w:rPr>
              <w:t>PART C - GRANT AUDIT GUIDELINES</w:t>
            </w:r>
            <w:r w:rsidR="001913CB">
              <w:rPr>
                <w:webHidden/>
              </w:rPr>
              <w:tab/>
            </w:r>
            <w:r w:rsidR="001913CB">
              <w:rPr>
                <w:webHidden/>
              </w:rPr>
              <w:fldChar w:fldCharType="begin"/>
            </w:r>
            <w:r w:rsidR="001913CB">
              <w:rPr>
                <w:webHidden/>
              </w:rPr>
              <w:instrText xml:space="preserve"> PAGEREF _Toc481486097 \h </w:instrText>
            </w:r>
            <w:r w:rsidR="001913CB">
              <w:rPr>
                <w:webHidden/>
              </w:rPr>
            </w:r>
            <w:r w:rsidR="001913CB">
              <w:rPr>
                <w:webHidden/>
              </w:rPr>
              <w:fldChar w:fldCharType="separate"/>
            </w:r>
            <w:r w:rsidR="00124175">
              <w:rPr>
                <w:webHidden/>
              </w:rPr>
              <w:t>6</w:t>
            </w:r>
            <w:r w:rsidR="001913CB">
              <w:rPr>
                <w:webHidden/>
              </w:rPr>
              <w:fldChar w:fldCharType="end"/>
            </w:r>
          </w:hyperlink>
        </w:p>
        <w:p w14:paraId="483E9735" w14:textId="77777777" w:rsidR="001913CB" w:rsidRDefault="0022697A">
          <w:pPr>
            <w:pStyle w:val="TOC1"/>
            <w:rPr>
              <w:rFonts w:eastAsiaTheme="minorEastAsia"/>
              <w:sz w:val="22"/>
              <w:lang w:val="en-US"/>
            </w:rPr>
          </w:pPr>
          <w:hyperlink w:anchor="_Toc481486098" w:history="1">
            <w:r w:rsidR="001913CB" w:rsidRPr="002E53E1">
              <w:rPr>
                <w:rStyle w:val="Hyperlink"/>
              </w:rPr>
              <w:t>ANNEX 1 - CHECKLIST TO BE PROVIDED TOGETHER WITH THE AUDITOR’S REPORT</w:t>
            </w:r>
            <w:r w:rsidR="001913CB">
              <w:rPr>
                <w:webHidden/>
              </w:rPr>
              <w:tab/>
            </w:r>
            <w:r w:rsidR="001913CB">
              <w:rPr>
                <w:webHidden/>
              </w:rPr>
              <w:fldChar w:fldCharType="begin"/>
            </w:r>
            <w:r w:rsidR="001913CB">
              <w:rPr>
                <w:webHidden/>
              </w:rPr>
              <w:instrText xml:space="preserve"> PAGEREF _Toc481486098 \h </w:instrText>
            </w:r>
            <w:r w:rsidR="001913CB">
              <w:rPr>
                <w:webHidden/>
              </w:rPr>
            </w:r>
            <w:r w:rsidR="001913CB">
              <w:rPr>
                <w:webHidden/>
              </w:rPr>
              <w:fldChar w:fldCharType="separate"/>
            </w:r>
            <w:r w:rsidR="00124175">
              <w:rPr>
                <w:webHidden/>
              </w:rPr>
              <w:t>10</w:t>
            </w:r>
            <w:r w:rsidR="001913CB">
              <w:rPr>
                <w:webHidden/>
              </w:rPr>
              <w:fldChar w:fldCharType="end"/>
            </w:r>
          </w:hyperlink>
        </w:p>
        <w:p w14:paraId="243BA319" w14:textId="77777777" w:rsidR="001913CB" w:rsidRDefault="0022697A">
          <w:pPr>
            <w:pStyle w:val="TOC1"/>
            <w:rPr>
              <w:rFonts w:eastAsiaTheme="minorEastAsia"/>
              <w:sz w:val="22"/>
              <w:lang w:val="en-US"/>
            </w:rPr>
          </w:pPr>
          <w:hyperlink w:anchor="_Toc481486099" w:history="1">
            <w:r w:rsidR="001913CB" w:rsidRPr="002E53E1">
              <w:rPr>
                <w:rStyle w:val="Hyperlink"/>
              </w:rPr>
              <w:t>ANNEX 2 – FINANCIAL STATEMENT TEMPLATE</w:t>
            </w:r>
            <w:r w:rsidR="001913CB">
              <w:rPr>
                <w:webHidden/>
              </w:rPr>
              <w:tab/>
            </w:r>
            <w:r w:rsidR="001913CB">
              <w:rPr>
                <w:webHidden/>
              </w:rPr>
              <w:fldChar w:fldCharType="begin"/>
            </w:r>
            <w:r w:rsidR="001913CB">
              <w:rPr>
                <w:webHidden/>
              </w:rPr>
              <w:instrText xml:space="preserve"> PAGEREF _Toc481486099 \h </w:instrText>
            </w:r>
            <w:r w:rsidR="001913CB">
              <w:rPr>
                <w:webHidden/>
              </w:rPr>
            </w:r>
            <w:r w:rsidR="001913CB">
              <w:rPr>
                <w:webHidden/>
              </w:rPr>
              <w:fldChar w:fldCharType="separate"/>
            </w:r>
            <w:r w:rsidR="00124175">
              <w:rPr>
                <w:webHidden/>
              </w:rPr>
              <w:t>13</w:t>
            </w:r>
            <w:r w:rsidR="001913CB">
              <w:rPr>
                <w:webHidden/>
              </w:rPr>
              <w:fldChar w:fldCharType="end"/>
            </w:r>
          </w:hyperlink>
        </w:p>
        <w:p w14:paraId="091DD61E" w14:textId="1C9541CC" w:rsidR="00A71FE3" w:rsidRPr="00EA60BB" w:rsidRDefault="00A71FE3">
          <w:pPr>
            <w:rPr>
              <w:lang w:val="en-GB"/>
            </w:rPr>
          </w:pPr>
          <w:r w:rsidRPr="00EA60BB">
            <w:rPr>
              <w:b/>
              <w:bCs/>
              <w:lang w:val="en-GB"/>
            </w:rPr>
            <w:fldChar w:fldCharType="end"/>
          </w:r>
        </w:p>
      </w:sdtContent>
    </w:sdt>
    <w:p w14:paraId="2E07D5A0" w14:textId="77777777" w:rsidR="00EA416B" w:rsidRDefault="00EA416B">
      <w:pPr>
        <w:spacing w:after="200" w:line="276" w:lineRule="auto"/>
        <w:rPr>
          <w:lang w:val="en-GB"/>
        </w:rPr>
        <w:sectPr w:rsidR="00EA416B" w:rsidSect="00A71FE3">
          <w:headerReference w:type="default" r:id="rId11"/>
          <w:footerReference w:type="default" r:id="rId12"/>
          <w:footerReference w:type="first" r:id="rId13"/>
          <w:pgSz w:w="11906" w:h="16838" w:code="9"/>
          <w:pgMar w:top="1985" w:right="1134" w:bottom="567" w:left="1418" w:header="680" w:footer="397" w:gutter="0"/>
          <w:pgNumType w:start="1"/>
          <w:cols w:space="284"/>
          <w:titlePg/>
          <w:docGrid w:linePitch="360"/>
        </w:sectPr>
      </w:pPr>
    </w:p>
    <w:p w14:paraId="02CCFC2E" w14:textId="7A10F7B5" w:rsidR="003A4891" w:rsidRPr="00EA60BB" w:rsidRDefault="00B902CB" w:rsidP="00DE4B98">
      <w:pPr>
        <w:pStyle w:val="Heading1"/>
        <w:rPr>
          <w:lang w:val="en-GB"/>
        </w:rPr>
      </w:pPr>
      <w:bookmarkStart w:id="0" w:name="_Toc481486095"/>
      <w:r>
        <w:rPr>
          <w:lang w:val="en-GB"/>
        </w:rPr>
        <w:lastRenderedPageBreak/>
        <w:t xml:space="preserve">PART A - </w:t>
      </w:r>
      <w:r w:rsidR="00D84D03" w:rsidRPr="007A49F1">
        <w:rPr>
          <w:lang w:val="en-GB"/>
        </w:rPr>
        <w:t>SELECTION CRITERIA</w:t>
      </w:r>
      <w:r w:rsidR="00CD61F8">
        <w:rPr>
          <w:lang w:val="en-GB"/>
        </w:rPr>
        <w:t xml:space="preserve"> - </w:t>
      </w:r>
      <w:r w:rsidR="00D84D03" w:rsidRPr="007A49F1">
        <w:rPr>
          <w:lang w:val="en-GB"/>
        </w:rPr>
        <w:t>SELECTION OF AN AUDITOR</w:t>
      </w:r>
      <w:bookmarkEnd w:id="0"/>
    </w:p>
    <w:p w14:paraId="0CF328E9" w14:textId="53EE74A5" w:rsidR="003A4891" w:rsidRDefault="003A4891" w:rsidP="00351249">
      <w:pPr>
        <w:pStyle w:val="ListBullet"/>
      </w:pPr>
      <w:r w:rsidRPr="007A49F1">
        <w:t xml:space="preserve">Holder of a licence to provide audit services (in accordance with the </w:t>
      </w:r>
      <w:r w:rsidRPr="00665E13">
        <w:t xml:space="preserve">Act on Statutory Audit applicable in the country where the applicant’s registered seat is located. Note: </w:t>
      </w:r>
      <w:r w:rsidR="007205D1">
        <w:t xml:space="preserve">an </w:t>
      </w:r>
      <w:r w:rsidRPr="007A49F1">
        <w:t>internal auditor will not be accepted);</w:t>
      </w:r>
    </w:p>
    <w:p w14:paraId="657C71FF" w14:textId="77777777" w:rsidR="00DE4B98" w:rsidRPr="00665E13" w:rsidRDefault="00DE4B98" w:rsidP="00351249">
      <w:pPr>
        <w:pStyle w:val="ListBullet"/>
        <w:numPr>
          <w:ilvl w:val="0"/>
          <w:numId w:val="0"/>
        </w:numPr>
        <w:ind w:left="284"/>
      </w:pPr>
    </w:p>
    <w:p w14:paraId="67752EF6" w14:textId="77777777" w:rsidR="003A4891" w:rsidRDefault="003A4891" w:rsidP="00351249">
      <w:pPr>
        <w:pStyle w:val="ListBullet"/>
      </w:pPr>
      <w:r w:rsidRPr="006410F1">
        <w:t>Documented experience with the provision of audit services (in accordance with the Act on Statutory Audit applicable in the country where the applicant’s registered seat is located. Note: internal auditor will not be accepted) in the previous three years (references – date of audit, client, contact person).</w:t>
      </w:r>
    </w:p>
    <w:p w14:paraId="722E37FF" w14:textId="77777777" w:rsidR="00DE4B98" w:rsidRPr="006410F1" w:rsidRDefault="00DE4B98" w:rsidP="00351249">
      <w:pPr>
        <w:pStyle w:val="ListBullet"/>
        <w:numPr>
          <w:ilvl w:val="0"/>
          <w:numId w:val="0"/>
        </w:numPr>
      </w:pPr>
    </w:p>
    <w:p w14:paraId="15978CAB" w14:textId="77777777" w:rsidR="003A4891" w:rsidRPr="006410F1" w:rsidRDefault="003A4891" w:rsidP="00351249">
      <w:pPr>
        <w:pStyle w:val="ListBullet"/>
      </w:pPr>
      <w:r w:rsidRPr="006410F1">
        <w:t>Documented advanced knowledge of English of all persons designated to perform the engagement.</w:t>
      </w:r>
    </w:p>
    <w:p w14:paraId="71FC4998" w14:textId="77777777" w:rsidR="003A4891" w:rsidRPr="006410F1" w:rsidRDefault="003A4891" w:rsidP="00351249">
      <w:pPr>
        <w:pStyle w:val="ListBullet"/>
        <w:numPr>
          <w:ilvl w:val="0"/>
          <w:numId w:val="0"/>
        </w:numPr>
        <w:ind w:left="284"/>
      </w:pPr>
    </w:p>
    <w:p w14:paraId="76A04560" w14:textId="220A89AE" w:rsidR="003A4891" w:rsidRPr="00EA60BB" w:rsidRDefault="003A4891" w:rsidP="003A4891">
      <w:pPr>
        <w:rPr>
          <w:b/>
          <w:lang w:val="en-GB"/>
        </w:rPr>
      </w:pPr>
      <w:r w:rsidRPr="006410F1">
        <w:rPr>
          <w:b/>
          <w:lang w:val="en-GB"/>
        </w:rPr>
        <w:t xml:space="preserve">For projects with eligible </w:t>
      </w:r>
      <w:r w:rsidR="00B902CB">
        <w:rPr>
          <w:b/>
          <w:lang w:val="en-GB"/>
        </w:rPr>
        <w:t>expenditures</w:t>
      </w:r>
      <w:r w:rsidR="00B902CB" w:rsidRPr="006410F1">
        <w:rPr>
          <w:b/>
          <w:lang w:val="en-GB"/>
        </w:rPr>
        <w:t xml:space="preserve"> </w:t>
      </w:r>
      <w:r w:rsidRPr="006410F1">
        <w:rPr>
          <w:b/>
          <w:lang w:val="en-GB"/>
        </w:rPr>
        <w:t>exceeding EUR 30 000:</w:t>
      </w:r>
    </w:p>
    <w:p w14:paraId="7D926922" w14:textId="2689CC7E" w:rsidR="003A4891" w:rsidRPr="00EA60BB" w:rsidRDefault="003A4891" w:rsidP="00351249">
      <w:pPr>
        <w:pStyle w:val="ListBullet"/>
      </w:pPr>
      <w:r w:rsidRPr="007A49F1">
        <w:t>Documented experience with the provision of audit services with respect to projects funded by grants or other public funds (</w:t>
      </w:r>
      <w:r w:rsidR="001377F5" w:rsidRPr="007A49F1">
        <w:t>e.g.</w:t>
      </w:r>
      <w:r w:rsidRPr="007A49F1">
        <w:t xml:space="preserve"> EU funds, World Bank, EBRD, UNDP</w:t>
      </w:r>
      <w:r w:rsidR="00475F75" w:rsidRPr="00665E13">
        <w:t>,</w:t>
      </w:r>
      <w:r w:rsidRPr="00665E13">
        <w:t xml:space="preserve"> </w:t>
      </w:r>
      <w:r w:rsidR="001377F5" w:rsidRPr="00665E13">
        <w:t>etc.</w:t>
      </w:r>
      <w:r w:rsidRPr="00665E13">
        <w:t>) amounting to at least EUR 30 000 in the previous three years (references – date of audit, client, contact person, fee);</w:t>
      </w:r>
    </w:p>
    <w:p w14:paraId="74D847E4" w14:textId="77777777" w:rsidR="003A4891" w:rsidRPr="00EA60BB" w:rsidRDefault="003A4891" w:rsidP="00351249">
      <w:pPr>
        <w:pStyle w:val="ListBullet"/>
      </w:pPr>
      <w:r w:rsidRPr="007A49F1">
        <w:t xml:space="preserve">Documented education and professional experience or professional qualification of the persons designated to perform the contract in </w:t>
      </w:r>
      <w:r w:rsidRPr="00665E13">
        <w:t>the area of audit/review of projects funded by grants or other public funds (to be confirmed by the auditor’s affidavit in the audit report).</w:t>
      </w:r>
    </w:p>
    <w:p w14:paraId="284AF07D" w14:textId="77777777" w:rsidR="003A4891" w:rsidRPr="007A49F1" w:rsidRDefault="003A4891" w:rsidP="00351249">
      <w:pPr>
        <w:pStyle w:val="ListBullet"/>
        <w:numPr>
          <w:ilvl w:val="0"/>
          <w:numId w:val="0"/>
        </w:numPr>
        <w:ind w:left="284"/>
      </w:pPr>
    </w:p>
    <w:p w14:paraId="5DF8AC39" w14:textId="0950A4DE" w:rsidR="003A4891" w:rsidRPr="00EA60BB" w:rsidRDefault="003A4891" w:rsidP="003A4891">
      <w:pPr>
        <w:rPr>
          <w:b/>
          <w:lang w:val="en-GB"/>
        </w:rPr>
      </w:pPr>
      <w:r w:rsidRPr="00665E13">
        <w:rPr>
          <w:b/>
          <w:lang w:val="en-GB"/>
        </w:rPr>
        <w:t xml:space="preserve">For projects with eligible </w:t>
      </w:r>
      <w:r w:rsidR="00B902CB">
        <w:rPr>
          <w:b/>
          <w:lang w:val="en-GB"/>
        </w:rPr>
        <w:t>expenditures</w:t>
      </w:r>
      <w:r w:rsidR="00B902CB" w:rsidRPr="00665E13" w:rsidDel="00B902CB">
        <w:rPr>
          <w:b/>
          <w:lang w:val="en-GB"/>
        </w:rPr>
        <w:t xml:space="preserve"> </w:t>
      </w:r>
      <w:r w:rsidRPr="00665E13">
        <w:rPr>
          <w:b/>
          <w:lang w:val="en-GB"/>
        </w:rPr>
        <w:t>below EUR 30 000:</w:t>
      </w:r>
    </w:p>
    <w:p w14:paraId="27F3E51E" w14:textId="77777777" w:rsidR="003A4891" w:rsidRPr="00EA60BB" w:rsidRDefault="003A4891" w:rsidP="00351249">
      <w:pPr>
        <w:pStyle w:val="ListBullet"/>
      </w:pPr>
      <w:r w:rsidRPr="007A49F1">
        <w:t>Documented education and professional experience or profess</w:t>
      </w:r>
      <w:r w:rsidRPr="00665E13">
        <w:t>ional qualification of the persons designated to perform the contract in the area of audit/review of projects funded by grants or other public funds (to be confirmed by the auditor’s affidavit in the audit report).</w:t>
      </w:r>
    </w:p>
    <w:p w14:paraId="0ED40B5E" w14:textId="77777777" w:rsidR="004772EF" w:rsidRDefault="004772EF">
      <w:pPr>
        <w:spacing w:after="200" w:line="276" w:lineRule="auto"/>
        <w:rPr>
          <w:lang w:val="en-GB"/>
        </w:rPr>
      </w:pPr>
    </w:p>
    <w:p w14:paraId="77C4C660" w14:textId="77777777" w:rsidR="004772EF" w:rsidRDefault="004772EF">
      <w:pPr>
        <w:spacing w:after="200" w:line="276" w:lineRule="auto"/>
        <w:rPr>
          <w:lang w:val="en-GB"/>
        </w:rPr>
      </w:pPr>
    </w:p>
    <w:p w14:paraId="52FB37AD" w14:textId="192CCBF8" w:rsidR="004772EF" w:rsidRDefault="004772EF">
      <w:pPr>
        <w:spacing w:after="200" w:line="276" w:lineRule="auto"/>
        <w:rPr>
          <w:lang w:val="en-GB"/>
        </w:rPr>
      </w:pPr>
      <w:r>
        <w:rPr>
          <w:lang w:val="en-GB"/>
        </w:rPr>
        <w:t xml:space="preserve">Note – IVF reserves the right to ask for documents from Auditor`s selection on ad hoc basis. </w:t>
      </w:r>
    </w:p>
    <w:p w14:paraId="52A984A4" w14:textId="0B0D970A" w:rsidR="00535A52" w:rsidRDefault="00535A52">
      <w:pPr>
        <w:spacing w:after="200" w:line="276" w:lineRule="auto"/>
        <w:rPr>
          <w:lang w:val="en-GB"/>
        </w:rPr>
      </w:pPr>
      <w:r>
        <w:rPr>
          <w:lang w:val="en-GB"/>
        </w:rPr>
        <w:br w:type="page"/>
      </w:r>
    </w:p>
    <w:p w14:paraId="11F11AB5" w14:textId="77777777" w:rsidR="003A4891" w:rsidRPr="00EA60BB" w:rsidRDefault="003A4891" w:rsidP="00E94C20">
      <w:pPr>
        <w:rPr>
          <w:lang w:val="en-GB"/>
        </w:rPr>
        <w:sectPr w:rsidR="003A4891" w:rsidRPr="00EA60BB" w:rsidSect="00535A52">
          <w:headerReference w:type="first" r:id="rId14"/>
          <w:footerReference w:type="first" r:id="rId15"/>
          <w:pgSz w:w="11906" w:h="16838" w:code="9"/>
          <w:pgMar w:top="1985" w:right="1134" w:bottom="567" w:left="1418" w:header="680" w:footer="397" w:gutter="0"/>
          <w:cols w:space="284"/>
          <w:titlePg/>
          <w:docGrid w:linePitch="360"/>
        </w:sectPr>
      </w:pPr>
    </w:p>
    <w:p w14:paraId="34E0769D" w14:textId="4740BB49" w:rsidR="00CD61F8" w:rsidRDefault="00B902CB" w:rsidP="00CD61F8">
      <w:pPr>
        <w:pStyle w:val="Heading1"/>
        <w:rPr>
          <w:lang w:val="en-GB"/>
        </w:rPr>
      </w:pPr>
      <w:bookmarkStart w:id="1" w:name="_Toc481486096"/>
      <w:r>
        <w:rPr>
          <w:lang w:val="en-GB"/>
        </w:rPr>
        <w:lastRenderedPageBreak/>
        <w:t xml:space="preserve">PART B - </w:t>
      </w:r>
      <w:r w:rsidR="00CD61F8">
        <w:rPr>
          <w:lang w:val="en-GB"/>
        </w:rPr>
        <w:t>AUDIT REPORT TEMPLATE</w:t>
      </w:r>
      <w:bookmarkEnd w:id="1"/>
    </w:p>
    <w:p w14:paraId="22332FE4" w14:textId="77777777" w:rsidR="00CD61F8" w:rsidRDefault="00CD61F8" w:rsidP="00D84D03">
      <w:pPr>
        <w:pStyle w:val="Heading2"/>
        <w:rPr>
          <w:rStyle w:val="paragraph1"/>
          <w:rFonts w:asciiTheme="minorHAnsi" w:hAnsiTheme="minorHAnsi"/>
          <w:sz w:val="18"/>
          <w:szCs w:val="20"/>
        </w:rPr>
      </w:pPr>
    </w:p>
    <w:p w14:paraId="699A4680" w14:textId="77777777" w:rsidR="003A4891" w:rsidRPr="00D84D03" w:rsidRDefault="003A4891" w:rsidP="00850F72">
      <w:pPr>
        <w:pStyle w:val="Documenttitle"/>
        <w:jc w:val="center"/>
      </w:pPr>
      <w:r w:rsidRPr="00D84D03">
        <w:rPr>
          <w:rStyle w:val="paragraph1"/>
          <w:rFonts w:asciiTheme="minorHAnsi" w:hAnsiTheme="minorHAnsi"/>
          <w:sz w:val="18"/>
          <w:szCs w:val="20"/>
          <w:specVanish w:val="0"/>
        </w:rPr>
        <w:t>INDEPENDENT AUDITOR’S REPORT</w:t>
      </w:r>
    </w:p>
    <w:p w14:paraId="5E8F97E8" w14:textId="77777777" w:rsidR="003A4891" w:rsidRPr="00EA60BB" w:rsidRDefault="003A4891" w:rsidP="003A4891">
      <w:pPr>
        <w:rPr>
          <w:lang w:val="en-GB"/>
        </w:rPr>
      </w:pPr>
    </w:p>
    <w:p w14:paraId="45C37F57" w14:textId="77777777" w:rsidR="007B0831" w:rsidRPr="00EA60BB" w:rsidRDefault="003A4891" w:rsidP="003A4891">
      <w:pPr>
        <w:rPr>
          <w:iCs/>
          <w:lang w:val="en-GB"/>
        </w:rPr>
      </w:pPr>
      <w:r w:rsidRPr="00EA60BB">
        <w:rPr>
          <w:lang w:val="en-GB"/>
        </w:rPr>
        <w:t xml:space="preserve">International </w:t>
      </w:r>
      <w:r w:rsidR="007B0831" w:rsidRPr="00EA60BB">
        <w:rPr>
          <w:iCs/>
          <w:lang w:val="en-GB"/>
        </w:rPr>
        <w:t>Visegrad Fund</w:t>
      </w:r>
    </w:p>
    <w:p w14:paraId="77F90132" w14:textId="77777777" w:rsidR="007B0831" w:rsidRPr="00EA60BB" w:rsidRDefault="007B0831" w:rsidP="003A4891">
      <w:pPr>
        <w:rPr>
          <w:lang w:val="en-GB"/>
        </w:rPr>
      </w:pPr>
      <w:proofErr w:type="spellStart"/>
      <w:r w:rsidRPr="00EA60BB">
        <w:rPr>
          <w:lang w:val="en-GB"/>
        </w:rPr>
        <w:t>Hviezdoslavovo</w:t>
      </w:r>
      <w:proofErr w:type="spellEnd"/>
      <w:r w:rsidRPr="00EA60BB">
        <w:rPr>
          <w:lang w:val="en-GB"/>
        </w:rPr>
        <w:t xml:space="preserve"> </w:t>
      </w:r>
      <w:proofErr w:type="spellStart"/>
      <w:r w:rsidRPr="00EA60BB">
        <w:rPr>
          <w:lang w:val="en-GB"/>
        </w:rPr>
        <w:t>námestie</w:t>
      </w:r>
      <w:proofErr w:type="spellEnd"/>
      <w:r w:rsidRPr="00EA60BB">
        <w:rPr>
          <w:lang w:val="en-GB"/>
        </w:rPr>
        <w:t xml:space="preserve"> 9</w:t>
      </w:r>
    </w:p>
    <w:p w14:paraId="26AFDE24" w14:textId="77777777" w:rsidR="007B0831" w:rsidRPr="00EA60BB" w:rsidRDefault="007B0831" w:rsidP="003A4891">
      <w:pPr>
        <w:rPr>
          <w:lang w:val="en-GB"/>
        </w:rPr>
      </w:pPr>
      <w:r w:rsidRPr="00EA60BB">
        <w:rPr>
          <w:lang w:val="en-GB"/>
        </w:rPr>
        <w:t>81102 Bratislava</w:t>
      </w:r>
    </w:p>
    <w:p w14:paraId="43E9D209" w14:textId="77777777" w:rsidR="003A4891" w:rsidRPr="00EA60BB" w:rsidRDefault="003A4891" w:rsidP="003A4891">
      <w:pPr>
        <w:rPr>
          <w:lang w:val="en-GB"/>
        </w:rPr>
      </w:pPr>
      <w:r w:rsidRPr="00EA60BB">
        <w:rPr>
          <w:lang w:val="en-GB"/>
        </w:rPr>
        <w:t>Slovakia</w:t>
      </w:r>
    </w:p>
    <w:p w14:paraId="7C2B7DA1" w14:textId="77777777" w:rsidR="003A4891" w:rsidRPr="00EA60BB" w:rsidRDefault="003A4891" w:rsidP="003A4891">
      <w:pPr>
        <w:rPr>
          <w:lang w:val="en-GB"/>
        </w:rPr>
      </w:pPr>
    </w:p>
    <w:p w14:paraId="2B7F8BF1" w14:textId="77777777" w:rsidR="007B0831" w:rsidRPr="00EA60BB" w:rsidRDefault="007B0831" w:rsidP="003A4891">
      <w:pPr>
        <w:rPr>
          <w:lang w:val="en-GB"/>
        </w:rPr>
      </w:pPr>
    </w:p>
    <w:p w14:paraId="5728592B" w14:textId="5CE26F3B" w:rsidR="003A4891" w:rsidRPr="00EA60BB" w:rsidRDefault="003A4891" w:rsidP="003A4891">
      <w:pPr>
        <w:rPr>
          <w:b/>
          <w:lang w:val="en-GB"/>
        </w:rPr>
      </w:pPr>
      <w:r w:rsidRPr="00EA60BB">
        <w:rPr>
          <w:b/>
          <w:lang w:val="en-GB"/>
        </w:rPr>
        <w:t>Opinion</w:t>
      </w:r>
    </w:p>
    <w:p w14:paraId="41F19E70" w14:textId="25853F29" w:rsidR="003A4891" w:rsidRPr="00EA60BB" w:rsidRDefault="003A4891" w:rsidP="003A4891">
      <w:pPr>
        <w:rPr>
          <w:lang w:val="en-GB"/>
        </w:rPr>
      </w:pPr>
      <w:r w:rsidRPr="00EA60BB">
        <w:rPr>
          <w:lang w:val="en-GB"/>
        </w:rPr>
        <w:t xml:space="preserve">We have audited the attached financial statement of </w:t>
      </w:r>
      <w:r w:rsidR="006410F1">
        <w:rPr>
          <w:lang w:val="en-GB"/>
        </w:rPr>
        <w:t xml:space="preserve">the </w:t>
      </w:r>
      <w:r w:rsidRPr="00EA60BB">
        <w:rPr>
          <w:bCs/>
          <w:color w:val="000000"/>
          <w:lang w:val="en-GB"/>
        </w:rPr>
        <w:t xml:space="preserve">International </w:t>
      </w:r>
      <w:r w:rsidRPr="00EA60BB">
        <w:rPr>
          <w:iCs/>
          <w:color w:val="000000"/>
          <w:lang w:val="en-GB"/>
        </w:rPr>
        <w:t>Visegrad Fund</w:t>
      </w:r>
      <w:r w:rsidRPr="00EA60BB">
        <w:rPr>
          <w:lang w:val="en-GB"/>
        </w:rPr>
        <w:t xml:space="preserve"> (IVF) Grant Project </w:t>
      </w:r>
      <w:r w:rsidR="004D5F00" w:rsidRPr="004D5F00">
        <w:rPr>
          <w:i/>
          <w:highlight w:val="yellow"/>
          <w:lang w:val="en-GB"/>
        </w:rPr>
        <w:t xml:space="preserve">(state </w:t>
      </w:r>
      <w:r w:rsidR="004D5F00" w:rsidRPr="00E87D29">
        <w:rPr>
          <w:i/>
          <w:highlight w:val="yellow"/>
          <w:lang w:val="en-GB"/>
        </w:rPr>
        <w:t>project number</w:t>
      </w:r>
      <w:r w:rsidR="004D5F00">
        <w:rPr>
          <w:i/>
          <w:highlight w:val="yellow"/>
          <w:lang w:val="en-GB"/>
        </w:rPr>
        <w:t xml:space="preserve"> and name</w:t>
      </w:r>
      <w:r w:rsidR="004D5F00" w:rsidRPr="00E87D29">
        <w:rPr>
          <w:i/>
          <w:highlight w:val="yellow"/>
          <w:lang w:val="en-GB"/>
        </w:rPr>
        <w:t>)</w:t>
      </w:r>
      <w:r w:rsidRPr="00EA60BB">
        <w:rPr>
          <w:highlight w:val="yellow"/>
          <w:lang w:val="en-GB"/>
        </w:rPr>
        <w:t xml:space="preserve"> (Project</w:t>
      </w:r>
      <w:r w:rsidRPr="00EA60BB">
        <w:rPr>
          <w:lang w:val="en-GB"/>
        </w:rPr>
        <w:t xml:space="preserve">) prepared by </w:t>
      </w:r>
      <w:r w:rsidR="006410F1">
        <w:rPr>
          <w:lang w:val="en-GB"/>
        </w:rPr>
        <w:t xml:space="preserve">the </w:t>
      </w:r>
      <w:r w:rsidRPr="00EA60BB">
        <w:rPr>
          <w:lang w:val="en-GB"/>
        </w:rPr>
        <w:t xml:space="preserve">beneficiary </w:t>
      </w:r>
      <w:r w:rsidRPr="005754AF">
        <w:rPr>
          <w:highlight w:val="yellow"/>
          <w:lang w:val="en-GB"/>
        </w:rPr>
        <w:t>ABC</w:t>
      </w:r>
      <w:r w:rsidRPr="00EA60BB">
        <w:rPr>
          <w:lang w:val="en-GB"/>
        </w:rPr>
        <w:t xml:space="preserve"> (the Beneficiary), which comprise the </w:t>
      </w:r>
      <w:r w:rsidR="00475F75" w:rsidRPr="00EA60BB">
        <w:rPr>
          <w:lang w:val="en-GB"/>
        </w:rPr>
        <w:t>P</w:t>
      </w:r>
      <w:r w:rsidRPr="00EA60BB">
        <w:rPr>
          <w:lang w:val="en-GB"/>
        </w:rPr>
        <w:t xml:space="preserve">roject expenditures for the period of </w:t>
      </w:r>
      <w:r w:rsidR="006410F1">
        <w:rPr>
          <w:lang w:val="en-GB"/>
        </w:rPr>
        <w:t xml:space="preserve">the </w:t>
      </w:r>
      <w:r w:rsidRPr="00EA60BB">
        <w:rPr>
          <w:lang w:val="en-GB"/>
        </w:rPr>
        <w:t xml:space="preserve">Project </w:t>
      </w:r>
      <w:r w:rsidRPr="005277CB">
        <w:rPr>
          <w:lang w:val="en-GB"/>
        </w:rPr>
        <w:t xml:space="preserve">duration </w:t>
      </w:r>
      <w:r w:rsidR="00E87D29">
        <w:rPr>
          <w:highlight w:val="yellow"/>
          <w:lang w:val="en-GB"/>
        </w:rPr>
        <w:t>from……</w:t>
      </w:r>
      <w:r w:rsidR="006410F1" w:rsidRPr="005277CB">
        <w:rPr>
          <w:highlight w:val="yellow"/>
          <w:lang w:val="en-GB"/>
        </w:rPr>
        <w:t>until</w:t>
      </w:r>
      <w:proofErr w:type="gramStart"/>
      <w:r w:rsidR="00E87D29">
        <w:rPr>
          <w:highlight w:val="yellow"/>
          <w:lang w:val="en-GB"/>
        </w:rPr>
        <w:t>…</w:t>
      </w:r>
      <w:r w:rsidR="00945EA6">
        <w:rPr>
          <w:lang w:val="en-GB"/>
        </w:rPr>
        <w:t>(</w:t>
      </w:r>
      <w:proofErr w:type="gramEnd"/>
      <w:r w:rsidR="00945EA6">
        <w:rPr>
          <w:lang w:val="en-GB"/>
        </w:rPr>
        <w:t>Project implementation period).</w:t>
      </w:r>
    </w:p>
    <w:p w14:paraId="6D580407" w14:textId="77777777" w:rsidR="007B0831" w:rsidRPr="00EA60BB" w:rsidRDefault="007B0831" w:rsidP="003A4891">
      <w:pPr>
        <w:rPr>
          <w:lang w:val="en-GB"/>
        </w:rPr>
      </w:pPr>
    </w:p>
    <w:p w14:paraId="649F7C79" w14:textId="63DA56A4" w:rsidR="003A4891" w:rsidRPr="00EA60BB" w:rsidRDefault="003A4891" w:rsidP="003A4891">
      <w:pPr>
        <w:rPr>
          <w:lang w:val="en-GB"/>
        </w:rPr>
      </w:pPr>
      <w:r w:rsidRPr="00EA60BB">
        <w:rPr>
          <w:lang w:val="en-GB"/>
        </w:rPr>
        <w:t xml:space="preserve">In our opinion, the accompanying Project financial statement </w:t>
      </w:r>
      <w:r w:rsidR="00EF444A">
        <w:rPr>
          <w:lang w:val="en-GB"/>
        </w:rPr>
        <w:t xml:space="preserve">(Financial Statement) </w:t>
      </w:r>
      <w:r w:rsidR="00945EA6">
        <w:rPr>
          <w:lang w:val="en-GB"/>
        </w:rPr>
        <w:t>prepared by</w:t>
      </w:r>
      <w:r w:rsidRPr="00EA60BB">
        <w:rPr>
          <w:lang w:val="en-GB"/>
        </w:rPr>
        <w:t xml:space="preserve"> the Beneficiary for the </w:t>
      </w:r>
      <w:r w:rsidR="003C6945">
        <w:rPr>
          <w:lang w:val="en-GB"/>
        </w:rPr>
        <w:t>Project implementation period</w:t>
      </w:r>
      <w:r w:rsidR="00945EA6">
        <w:rPr>
          <w:lang w:val="en-GB"/>
        </w:rPr>
        <w:t xml:space="preserve"> </w:t>
      </w:r>
      <w:r w:rsidRPr="005754AF">
        <w:rPr>
          <w:lang w:val="en-GB"/>
        </w:rPr>
        <w:t>give</w:t>
      </w:r>
      <w:r w:rsidR="006410F1" w:rsidRPr="005754AF">
        <w:rPr>
          <w:lang w:val="en-GB"/>
        </w:rPr>
        <w:t>s</w:t>
      </w:r>
      <w:r w:rsidRPr="005754AF">
        <w:rPr>
          <w:lang w:val="en-GB"/>
        </w:rPr>
        <w:t xml:space="preserve"> a true and fair view of the Project expenditures</w:t>
      </w:r>
      <w:r w:rsidR="00945EA6">
        <w:rPr>
          <w:lang w:val="en-GB"/>
        </w:rPr>
        <w:t>,</w:t>
      </w:r>
      <w:r w:rsidRPr="00EA60BB">
        <w:rPr>
          <w:i/>
          <w:lang w:val="en-GB"/>
        </w:rPr>
        <w:t xml:space="preserve"> </w:t>
      </w:r>
      <w:r w:rsidRPr="00EA60BB">
        <w:rPr>
          <w:lang w:val="en-GB"/>
        </w:rPr>
        <w:t xml:space="preserve">in accordance with the </w:t>
      </w:r>
      <w:r w:rsidR="00697428">
        <w:rPr>
          <w:lang w:val="en-GB"/>
        </w:rPr>
        <w:t>g</w:t>
      </w:r>
      <w:r w:rsidRPr="00EA60BB">
        <w:rPr>
          <w:lang w:val="en-GB"/>
        </w:rPr>
        <w:t xml:space="preserve">rant </w:t>
      </w:r>
      <w:r w:rsidR="00697428">
        <w:rPr>
          <w:lang w:val="en-GB"/>
        </w:rPr>
        <w:t>c</w:t>
      </w:r>
      <w:r w:rsidRPr="00EA60BB">
        <w:rPr>
          <w:lang w:val="en-GB"/>
        </w:rPr>
        <w:t xml:space="preserve">ontract (Contract) agreed between IVF and </w:t>
      </w:r>
      <w:r w:rsidR="006410F1">
        <w:rPr>
          <w:lang w:val="en-GB"/>
        </w:rPr>
        <w:t xml:space="preserve">the </w:t>
      </w:r>
      <w:r w:rsidRPr="00EA60BB">
        <w:rPr>
          <w:lang w:val="en-GB"/>
        </w:rPr>
        <w:t>Beneficiary</w:t>
      </w:r>
      <w:r w:rsidRPr="005277CB">
        <w:rPr>
          <w:lang w:val="en-GB"/>
        </w:rPr>
        <w:t>.</w:t>
      </w:r>
    </w:p>
    <w:p w14:paraId="55771894" w14:textId="77777777" w:rsidR="003A4891" w:rsidRPr="00EA60BB" w:rsidRDefault="003A4891" w:rsidP="003A4891">
      <w:pPr>
        <w:rPr>
          <w:lang w:val="en-GB"/>
        </w:rPr>
      </w:pPr>
    </w:p>
    <w:p w14:paraId="54F6D1D0" w14:textId="77777777" w:rsidR="003A4891" w:rsidRPr="00EA60BB" w:rsidRDefault="003A4891" w:rsidP="003A4891">
      <w:pPr>
        <w:rPr>
          <w:b/>
          <w:lang w:val="en-GB"/>
        </w:rPr>
      </w:pPr>
      <w:r w:rsidRPr="00EA60BB">
        <w:rPr>
          <w:b/>
          <w:lang w:val="en-GB"/>
        </w:rPr>
        <w:t xml:space="preserve">Basis for Opinion </w:t>
      </w:r>
    </w:p>
    <w:p w14:paraId="1BDBEF8F" w14:textId="3B041CDB" w:rsidR="003A4891" w:rsidRPr="00EA60BB" w:rsidRDefault="003A4891" w:rsidP="003A4891">
      <w:pPr>
        <w:rPr>
          <w:lang w:val="en-GB"/>
        </w:rPr>
      </w:pPr>
      <w:r w:rsidRPr="00EA60BB">
        <w:rPr>
          <w:lang w:val="en-GB"/>
        </w:rPr>
        <w:t xml:space="preserve">We conducted our audit in accordance with International Standards on Auditing (ISAs) and IVF requirements related to the audit of Project expenditures. Our responsibilities under those standards are further described in the </w:t>
      </w:r>
      <w:r w:rsidRPr="00EA60BB">
        <w:rPr>
          <w:i/>
          <w:iCs/>
          <w:lang w:val="en-GB"/>
        </w:rPr>
        <w:t>Auditor’s Responsibilities for the Audit of the Financial Statement</w:t>
      </w:r>
      <w:r w:rsidRPr="00EA60BB">
        <w:rPr>
          <w:lang w:val="en-GB"/>
        </w:rPr>
        <w:t xml:space="preserve"> section of our report. We are independent of the Beneficiary in accordance with the ethical requirements, including </w:t>
      </w:r>
      <w:r w:rsidR="006410F1">
        <w:rPr>
          <w:lang w:val="en-GB"/>
        </w:rPr>
        <w:t xml:space="preserve">the </w:t>
      </w:r>
      <w:r w:rsidRPr="00EA60BB">
        <w:rPr>
          <w:lang w:val="en-GB"/>
        </w:rPr>
        <w:t>Auditor</w:t>
      </w:r>
      <w:r w:rsidR="006410F1">
        <w:rPr>
          <w:lang w:val="en-GB"/>
        </w:rPr>
        <w:t>’</w:t>
      </w:r>
      <w:r w:rsidRPr="00EA60BB">
        <w:rPr>
          <w:lang w:val="en-GB"/>
        </w:rPr>
        <w:t xml:space="preserve">s Code of Ethics that are relevant to our audit of the </w:t>
      </w:r>
      <w:r w:rsidR="00EF444A">
        <w:rPr>
          <w:lang w:val="en-GB"/>
        </w:rPr>
        <w:t>F</w:t>
      </w:r>
      <w:r w:rsidRPr="00EA60BB">
        <w:rPr>
          <w:lang w:val="en-GB"/>
        </w:rPr>
        <w:t xml:space="preserve">inancial </w:t>
      </w:r>
      <w:r w:rsidR="00EF444A">
        <w:rPr>
          <w:lang w:val="en-GB"/>
        </w:rPr>
        <w:t>S</w:t>
      </w:r>
      <w:r w:rsidRPr="00EA60BB">
        <w:rPr>
          <w:lang w:val="en-GB"/>
        </w:rPr>
        <w:t xml:space="preserve">tatement in </w:t>
      </w:r>
      <w:r w:rsidRPr="005754AF">
        <w:rPr>
          <w:highlight w:val="yellow"/>
          <w:lang w:val="en-GB"/>
        </w:rPr>
        <w:t>[</w:t>
      </w:r>
      <w:r w:rsidRPr="005754AF">
        <w:rPr>
          <w:i/>
          <w:highlight w:val="yellow"/>
          <w:lang w:val="en-GB"/>
        </w:rPr>
        <w:t>include Auditor</w:t>
      </w:r>
      <w:r w:rsidR="00697428" w:rsidRPr="005754AF">
        <w:rPr>
          <w:i/>
          <w:highlight w:val="yellow"/>
          <w:lang w:val="en-GB"/>
        </w:rPr>
        <w:t>’</w:t>
      </w:r>
      <w:r w:rsidRPr="005754AF">
        <w:rPr>
          <w:i/>
          <w:highlight w:val="yellow"/>
          <w:lang w:val="en-GB"/>
        </w:rPr>
        <w:t xml:space="preserve">s </w:t>
      </w:r>
      <w:r w:rsidRPr="005754AF">
        <w:rPr>
          <w:i/>
          <w:iCs/>
          <w:highlight w:val="yellow"/>
          <w:lang w:val="en-GB"/>
        </w:rPr>
        <w:t>jurisdiction</w:t>
      </w:r>
      <w:r w:rsidRPr="005754AF">
        <w:rPr>
          <w:highlight w:val="yellow"/>
          <w:lang w:val="en-GB"/>
        </w:rPr>
        <w:t>]</w:t>
      </w:r>
      <w:r w:rsidRPr="00EA60BB">
        <w:rPr>
          <w:lang w:val="en-GB"/>
        </w:rPr>
        <w:t>, and we have fulfilled our other ethical responsibilities in accordance with these requirements. We believe that the audit evidence we have obtained is sufficient and appropriate to provide a basis for our opinion.</w:t>
      </w:r>
    </w:p>
    <w:p w14:paraId="5F81F001" w14:textId="77777777" w:rsidR="003A4891" w:rsidRPr="00EA60BB" w:rsidRDefault="003A4891" w:rsidP="003A4891">
      <w:pPr>
        <w:rPr>
          <w:b/>
          <w:bCs/>
          <w:lang w:val="en-GB"/>
        </w:rPr>
      </w:pPr>
    </w:p>
    <w:p w14:paraId="16E132E7" w14:textId="77777777" w:rsidR="003A4891" w:rsidRPr="00EA60BB" w:rsidRDefault="003A4891" w:rsidP="003A4891">
      <w:pPr>
        <w:rPr>
          <w:b/>
          <w:lang w:val="en-GB"/>
        </w:rPr>
      </w:pPr>
      <w:r w:rsidRPr="00EA60BB">
        <w:rPr>
          <w:b/>
          <w:lang w:val="en-GB"/>
        </w:rPr>
        <w:t xml:space="preserve">Emphasis of Matter – Purpose of this Report and Restriction on Distribution </w:t>
      </w:r>
    </w:p>
    <w:p w14:paraId="586A87E8" w14:textId="27D3D1EE" w:rsidR="003A4891" w:rsidRPr="00EA60BB" w:rsidRDefault="003A4891" w:rsidP="003A4891">
      <w:pPr>
        <w:rPr>
          <w:lang w:val="en-GB"/>
        </w:rPr>
      </w:pPr>
      <w:r w:rsidRPr="00EA60BB">
        <w:rPr>
          <w:lang w:val="en-GB"/>
        </w:rPr>
        <w:t xml:space="preserve">The financial statement is prepared to assist the </w:t>
      </w:r>
      <w:r w:rsidR="00B5450F" w:rsidRPr="00BD3B0E">
        <w:rPr>
          <w:lang w:val="en-GB"/>
        </w:rPr>
        <w:t>Beneficiary</w:t>
      </w:r>
      <w:r w:rsidR="00B5450F">
        <w:rPr>
          <w:lang w:val="en-GB"/>
        </w:rPr>
        <w:t>’s</w:t>
      </w:r>
      <w:r w:rsidR="00B5450F" w:rsidRPr="00BD3B0E">
        <w:rPr>
          <w:lang w:val="en-GB"/>
        </w:rPr>
        <w:t xml:space="preserve"> </w:t>
      </w:r>
      <w:r w:rsidRPr="00EA60BB">
        <w:rPr>
          <w:lang w:val="en-GB"/>
        </w:rPr>
        <w:t xml:space="preserve">statutory body in meeting the conditions of the Contract and </w:t>
      </w:r>
      <w:r w:rsidR="00FE7B4F">
        <w:rPr>
          <w:lang w:val="en-GB"/>
        </w:rPr>
        <w:t>Grant</w:t>
      </w:r>
      <w:r w:rsidR="00FE7B4F" w:rsidRPr="00EA60BB">
        <w:rPr>
          <w:lang w:val="en-GB"/>
        </w:rPr>
        <w:t xml:space="preserve"> </w:t>
      </w:r>
      <w:r w:rsidR="00BC24E8">
        <w:rPr>
          <w:lang w:val="en-GB"/>
        </w:rPr>
        <w:t>G</w:t>
      </w:r>
      <w:r w:rsidRPr="00EA60BB">
        <w:rPr>
          <w:lang w:val="en-GB"/>
        </w:rPr>
        <w:t>uidelines related to accounting and financial reporting of the Project expenditures. As a result, the financial statement may not be suitable for another purpose. Our report is intended solely for the IVF and Beneficiary and should not be distributed to parties other than the IVF and Beneficiary. Our opinion is not modified in respect of this matter.</w:t>
      </w:r>
    </w:p>
    <w:p w14:paraId="09ECADC5" w14:textId="77777777" w:rsidR="003A4891" w:rsidRPr="00EA60BB" w:rsidRDefault="003A4891" w:rsidP="003A4891">
      <w:pPr>
        <w:rPr>
          <w:b/>
          <w:bCs/>
          <w:lang w:val="en-GB"/>
        </w:rPr>
      </w:pPr>
    </w:p>
    <w:p w14:paraId="57D313EA" w14:textId="6B8D8AE9" w:rsidR="003A4891" w:rsidRPr="00EA60BB" w:rsidRDefault="003A4891" w:rsidP="003A4891">
      <w:pPr>
        <w:rPr>
          <w:b/>
          <w:lang w:val="en-GB"/>
        </w:rPr>
      </w:pPr>
      <w:r w:rsidRPr="00EA60BB">
        <w:rPr>
          <w:b/>
          <w:lang w:val="en-GB"/>
        </w:rPr>
        <w:t xml:space="preserve">Responsibilities of </w:t>
      </w:r>
      <w:r w:rsidR="00B5450F">
        <w:rPr>
          <w:b/>
          <w:lang w:val="en-GB"/>
        </w:rPr>
        <w:t xml:space="preserve">the </w:t>
      </w:r>
      <w:r w:rsidRPr="00EA60BB">
        <w:rPr>
          <w:b/>
          <w:lang w:val="en-GB"/>
        </w:rPr>
        <w:t>Beneficiary</w:t>
      </w:r>
      <w:r w:rsidR="00B5450F">
        <w:rPr>
          <w:b/>
          <w:lang w:val="en-GB"/>
        </w:rPr>
        <w:t>’s</w:t>
      </w:r>
      <w:r w:rsidRPr="00EA60BB">
        <w:rPr>
          <w:b/>
          <w:lang w:val="en-GB"/>
        </w:rPr>
        <w:t xml:space="preserve"> Statutory Body for the Financial Statement </w:t>
      </w:r>
    </w:p>
    <w:p w14:paraId="57AFDE6F" w14:textId="2BD3C909" w:rsidR="003A4891" w:rsidRPr="00EA60BB" w:rsidRDefault="00B5450F" w:rsidP="003A4891">
      <w:pPr>
        <w:rPr>
          <w:lang w:val="en-GB"/>
        </w:rPr>
      </w:pPr>
      <w:r>
        <w:rPr>
          <w:lang w:val="en-GB"/>
        </w:rPr>
        <w:t xml:space="preserve">The </w:t>
      </w:r>
      <w:r w:rsidR="003A4891" w:rsidRPr="00EA60BB">
        <w:rPr>
          <w:lang w:val="en-GB"/>
        </w:rPr>
        <w:t>Beneficiary</w:t>
      </w:r>
      <w:r>
        <w:rPr>
          <w:lang w:val="en-GB"/>
        </w:rPr>
        <w:t>’s</w:t>
      </w:r>
      <w:r w:rsidR="003A4891" w:rsidRPr="00EA60BB">
        <w:rPr>
          <w:lang w:val="en-GB"/>
        </w:rPr>
        <w:t xml:space="preserve"> </w:t>
      </w:r>
      <w:r>
        <w:rPr>
          <w:lang w:val="en-GB"/>
        </w:rPr>
        <w:t>s</w:t>
      </w:r>
      <w:r w:rsidR="003A4891" w:rsidRPr="00EA60BB">
        <w:rPr>
          <w:lang w:val="en-GB"/>
        </w:rPr>
        <w:t xml:space="preserve">tatutory </w:t>
      </w:r>
      <w:r>
        <w:rPr>
          <w:lang w:val="en-GB"/>
        </w:rPr>
        <w:t>b</w:t>
      </w:r>
      <w:r w:rsidR="003A4891" w:rsidRPr="00EA60BB">
        <w:rPr>
          <w:lang w:val="en-GB"/>
        </w:rPr>
        <w:t xml:space="preserve">ody is responsible for the preparation of the </w:t>
      </w:r>
      <w:r w:rsidR="00EF444A">
        <w:rPr>
          <w:lang w:val="en-GB"/>
        </w:rPr>
        <w:t>F</w:t>
      </w:r>
      <w:r w:rsidR="003A4891" w:rsidRPr="00EA60BB">
        <w:rPr>
          <w:lang w:val="en-GB"/>
        </w:rPr>
        <w:t xml:space="preserve">inancial </w:t>
      </w:r>
      <w:r w:rsidR="00EF444A">
        <w:rPr>
          <w:lang w:val="en-GB"/>
        </w:rPr>
        <w:t>S</w:t>
      </w:r>
      <w:r w:rsidR="003A4891" w:rsidRPr="00EA60BB">
        <w:rPr>
          <w:lang w:val="en-GB"/>
        </w:rPr>
        <w:t xml:space="preserve">tatement in accordance with the Contract </w:t>
      </w:r>
      <w:r w:rsidR="003A4891" w:rsidRPr="005754AF">
        <w:rPr>
          <w:lang w:val="en-GB"/>
        </w:rPr>
        <w:t xml:space="preserve">and </w:t>
      </w:r>
      <w:r w:rsidR="003C6945">
        <w:rPr>
          <w:lang w:val="en-GB"/>
        </w:rPr>
        <w:t>Grant</w:t>
      </w:r>
      <w:r w:rsidR="003C6945" w:rsidRPr="005754AF">
        <w:rPr>
          <w:lang w:val="en-GB"/>
        </w:rPr>
        <w:t xml:space="preserve"> </w:t>
      </w:r>
      <w:r w:rsidR="003A4891" w:rsidRPr="005754AF">
        <w:rPr>
          <w:lang w:val="en-GB"/>
        </w:rPr>
        <w:t>Guidelines</w:t>
      </w:r>
      <w:r w:rsidR="003C6945">
        <w:rPr>
          <w:lang w:val="en-GB"/>
        </w:rPr>
        <w:t>,</w:t>
      </w:r>
      <w:r w:rsidR="003A4891" w:rsidRPr="00EA60BB">
        <w:rPr>
          <w:lang w:val="en-GB"/>
        </w:rPr>
        <w:t xml:space="preserve"> and for such internal control as management determines is necessary to enable the preparation of </w:t>
      </w:r>
      <w:r w:rsidR="00EF444A">
        <w:rPr>
          <w:lang w:val="en-GB"/>
        </w:rPr>
        <w:t>F</w:t>
      </w:r>
      <w:r w:rsidR="003A4891" w:rsidRPr="00EA60BB">
        <w:rPr>
          <w:lang w:val="en-GB"/>
        </w:rPr>
        <w:t xml:space="preserve">inancial </w:t>
      </w:r>
      <w:r w:rsidR="00EF444A">
        <w:rPr>
          <w:lang w:val="en-GB"/>
        </w:rPr>
        <w:t>S</w:t>
      </w:r>
      <w:r w:rsidR="003A4891" w:rsidRPr="00EA60BB">
        <w:rPr>
          <w:lang w:val="en-GB"/>
        </w:rPr>
        <w:t>tatement that is free from material misstatement, whether due to fraud or error.</w:t>
      </w:r>
    </w:p>
    <w:p w14:paraId="10F52DC8" w14:textId="77777777" w:rsidR="003A4891" w:rsidRPr="00EA60BB" w:rsidRDefault="003A4891" w:rsidP="003A4891">
      <w:pPr>
        <w:rPr>
          <w:lang w:val="en-GB"/>
        </w:rPr>
      </w:pPr>
    </w:p>
    <w:p w14:paraId="28EA02E3" w14:textId="77777777" w:rsidR="003A4891" w:rsidRPr="00EA60BB" w:rsidRDefault="003A4891" w:rsidP="003A4891">
      <w:pPr>
        <w:rPr>
          <w:b/>
          <w:lang w:val="en-GB"/>
        </w:rPr>
      </w:pPr>
      <w:r w:rsidRPr="00EA60BB">
        <w:rPr>
          <w:b/>
          <w:lang w:val="en-GB"/>
        </w:rPr>
        <w:t xml:space="preserve">Auditor’s Responsibilities for the Audit of the Financial Statement </w:t>
      </w:r>
    </w:p>
    <w:p w14:paraId="347D7EE7" w14:textId="089A247B" w:rsidR="003A4891" w:rsidRPr="00EA60BB" w:rsidRDefault="003A4891" w:rsidP="003A4891">
      <w:pPr>
        <w:rPr>
          <w:lang w:val="en-GB"/>
        </w:rPr>
      </w:pPr>
      <w:r w:rsidRPr="00EA60BB">
        <w:rPr>
          <w:lang w:val="en-GB"/>
        </w:rPr>
        <w:t xml:space="preserve">Our objectives are to obtain reasonable assurance about whether the </w:t>
      </w:r>
      <w:r w:rsidR="00EF444A">
        <w:rPr>
          <w:lang w:val="en-GB"/>
        </w:rPr>
        <w:t>F</w:t>
      </w:r>
      <w:r w:rsidRPr="00EA60BB">
        <w:rPr>
          <w:lang w:val="en-GB"/>
        </w:rPr>
        <w:t xml:space="preserve">inancial </w:t>
      </w:r>
      <w:r w:rsidR="00EF444A">
        <w:rPr>
          <w:lang w:val="en-GB"/>
        </w:rPr>
        <w:t>S</w:t>
      </w:r>
      <w:r w:rsidRPr="00EA60BB">
        <w:rPr>
          <w:lang w:val="en-GB"/>
        </w:rPr>
        <w:t xml:space="preserve">tatement as a whole is free from material misstatement, whether due to fraud or error, and to issue an auditor’s report that includes our opinion. Reasonable assurance is a high level of assurance, but is not a guarantee that an audit conducted in accordance with International Standards on Auditing (ISAs) will always detect a material misstatement when it exists. Misstatements can arise from fraud or error and are considered material if, individually or in aggregate, they could reasonably be expected to influence the economic decisions of users taken on the basis of this </w:t>
      </w:r>
      <w:r w:rsidR="00EF444A">
        <w:rPr>
          <w:lang w:val="en-GB"/>
        </w:rPr>
        <w:t>F</w:t>
      </w:r>
      <w:r w:rsidRPr="00EA60BB">
        <w:rPr>
          <w:lang w:val="en-GB"/>
        </w:rPr>
        <w:t xml:space="preserve">inancial </w:t>
      </w:r>
      <w:r w:rsidR="00EF444A">
        <w:rPr>
          <w:lang w:val="en-GB"/>
        </w:rPr>
        <w:t>S</w:t>
      </w:r>
      <w:r w:rsidRPr="00EA60BB">
        <w:rPr>
          <w:lang w:val="en-GB"/>
        </w:rPr>
        <w:t>tatement.</w:t>
      </w:r>
    </w:p>
    <w:p w14:paraId="7363F4FE" w14:textId="77777777" w:rsidR="001446D0" w:rsidRDefault="001446D0" w:rsidP="003A4891">
      <w:pPr>
        <w:spacing w:after="120"/>
        <w:jc w:val="both"/>
        <w:rPr>
          <w:szCs w:val="18"/>
          <w:lang w:val="en-GB"/>
        </w:rPr>
      </w:pPr>
    </w:p>
    <w:p w14:paraId="2514A3EF" w14:textId="35C6D7D3" w:rsidR="003A4891" w:rsidRPr="00EA60BB" w:rsidRDefault="003A4891" w:rsidP="003A4891">
      <w:pPr>
        <w:spacing w:after="120"/>
        <w:jc w:val="both"/>
        <w:rPr>
          <w:rFonts w:ascii="Verdana" w:eastAsia="Times New Roman" w:hAnsi="Verdana" w:cs="Arial"/>
          <w:szCs w:val="18"/>
          <w:lang w:val="en-GB"/>
        </w:rPr>
      </w:pPr>
      <w:r w:rsidRPr="00EA60BB">
        <w:rPr>
          <w:szCs w:val="18"/>
          <w:lang w:val="en-GB"/>
        </w:rPr>
        <w:t xml:space="preserve">We declare that we meet criteria laid down on Auditors of IVF Grant Projects. As part of an audit in accordance with ISAs, we exercised professional judgment and maintained professional </w:t>
      </w:r>
      <w:r w:rsidR="00697428" w:rsidRPr="00665E13">
        <w:rPr>
          <w:szCs w:val="18"/>
          <w:lang w:val="en-GB"/>
        </w:rPr>
        <w:t>scepticism</w:t>
      </w:r>
      <w:r w:rsidRPr="00EA60BB">
        <w:rPr>
          <w:szCs w:val="18"/>
          <w:lang w:val="en-GB"/>
        </w:rPr>
        <w:t xml:space="preserve"> throughout the audit. </w:t>
      </w:r>
      <w:r w:rsidRPr="00EA60BB">
        <w:rPr>
          <w:rFonts w:ascii="Verdana" w:eastAsia="Times New Roman" w:hAnsi="Verdana" w:cs="Arial"/>
          <w:szCs w:val="18"/>
          <w:lang w:val="en-GB"/>
        </w:rPr>
        <w:t xml:space="preserve">We also: </w:t>
      </w:r>
    </w:p>
    <w:p w14:paraId="23E1D381" w14:textId="0052FA30" w:rsidR="003A4891" w:rsidRPr="00665E13" w:rsidRDefault="003A4891" w:rsidP="00351249">
      <w:pPr>
        <w:pStyle w:val="ListBullet"/>
      </w:pPr>
      <w:r w:rsidRPr="007A49F1">
        <w:t xml:space="preserve">Identified and assessed the risks of material misstatement of the </w:t>
      </w:r>
      <w:r w:rsidR="00EF444A">
        <w:t>F</w:t>
      </w:r>
      <w:r w:rsidRPr="007A49F1">
        <w:t xml:space="preserve">inancial </w:t>
      </w:r>
      <w:r w:rsidR="00EF444A">
        <w:t>S</w:t>
      </w:r>
      <w:r w:rsidRPr="007A49F1">
        <w:t>tatement, whether due to fraud or error, design</w:t>
      </w:r>
      <w:r w:rsidR="006410F1">
        <w:t>ed</w:t>
      </w:r>
      <w:r w:rsidRPr="007A49F1">
        <w:t xml:space="preserve"> and perform</w:t>
      </w:r>
      <w:r w:rsidR="006410F1">
        <w:t>ed</w:t>
      </w:r>
      <w:r w:rsidRPr="007A49F1">
        <w:t xml:space="preserve"> audit procedures responsive to those risks, and obtained audit evidence that is sufficient and appropriate to provide a basis for our opinion. The risk of not detecting a material misstatement resulting from fraud is</w:t>
      </w:r>
      <w:r w:rsidRPr="00665E13">
        <w:t xml:space="preserve"> higher than for one resulting </w:t>
      </w:r>
      <w:r w:rsidRPr="00665E13">
        <w:lastRenderedPageBreak/>
        <w:t>from error, as fraud may involve collusion, forgery, intentional omissions, misrepresentations, or the override of internal control.</w:t>
      </w:r>
    </w:p>
    <w:p w14:paraId="297BC0E0" w14:textId="6E530E6C" w:rsidR="003A4891" w:rsidRPr="007A49F1" w:rsidRDefault="003A4891" w:rsidP="00351249">
      <w:pPr>
        <w:pStyle w:val="ListBullet"/>
      </w:pPr>
      <w:r w:rsidRPr="006410F1">
        <w:t>Obtain</w:t>
      </w:r>
      <w:r w:rsidR="006410F1">
        <w:t>ed</w:t>
      </w:r>
      <w:r w:rsidRPr="007A49F1">
        <w:t xml:space="preserve"> an understanding of internal control</w:t>
      </w:r>
      <w:r w:rsidR="006410F1">
        <w:t>s</w:t>
      </w:r>
      <w:r w:rsidRPr="007A49F1">
        <w:t xml:space="preserve"> relevant to the audit.</w:t>
      </w:r>
    </w:p>
    <w:p w14:paraId="0BA31005" w14:textId="0A54B9C4" w:rsidR="003A4891" w:rsidRPr="00665E13" w:rsidRDefault="003A4891" w:rsidP="00351249">
      <w:pPr>
        <w:pStyle w:val="ListBullet"/>
      </w:pPr>
      <w:r w:rsidRPr="00665E13">
        <w:t xml:space="preserve">Verified eligibility of the Project expenditures with the relevant national legislation, conditions of the </w:t>
      </w:r>
      <w:r w:rsidR="004653D0">
        <w:t>g</w:t>
      </w:r>
      <w:r w:rsidRPr="00665E13">
        <w:t xml:space="preserve">rant </w:t>
      </w:r>
      <w:r w:rsidR="004653D0">
        <w:t>c</w:t>
      </w:r>
      <w:r w:rsidRPr="00665E13">
        <w:t xml:space="preserve">ontract and the </w:t>
      </w:r>
      <w:r w:rsidR="00FE7B4F">
        <w:t>Grant</w:t>
      </w:r>
      <w:r w:rsidR="00FE7B4F" w:rsidRPr="00665E13">
        <w:t xml:space="preserve"> </w:t>
      </w:r>
      <w:r w:rsidR="00EF444A">
        <w:t>G</w:t>
      </w:r>
      <w:r w:rsidRPr="00665E13">
        <w:t xml:space="preserve">uidelines. </w:t>
      </w:r>
    </w:p>
    <w:p w14:paraId="09AA3D9A" w14:textId="77777777" w:rsidR="003A4891" w:rsidRPr="006410F1" w:rsidRDefault="003A4891" w:rsidP="00351249">
      <w:pPr>
        <w:pStyle w:val="ListBullet"/>
      </w:pPr>
      <w:r w:rsidRPr="006410F1">
        <w:t>Tested all Project expenditures declared in the Financial Statement (no sample selection).</w:t>
      </w:r>
    </w:p>
    <w:p w14:paraId="6309EFBF" w14:textId="6F673BC4" w:rsidR="003A4891" w:rsidRPr="006410F1" w:rsidRDefault="003A4891" w:rsidP="00351249">
      <w:pPr>
        <w:pStyle w:val="ListBullet"/>
      </w:pPr>
      <w:r w:rsidRPr="006410F1">
        <w:t>Checked double financing – that the project expenditures were not financed from other projects implemented by the Beneficiary</w:t>
      </w:r>
      <w:r w:rsidR="00BC24E8">
        <w:t>.</w:t>
      </w:r>
      <w:r w:rsidRPr="006410F1">
        <w:t xml:space="preserve"> </w:t>
      </w:r>
    </w:p>
    <w:p w14:paraId="0F3F5213" w14:textId="7315111B" w:rsidR="003A4891" w:rsidRPr="00665E13" w:rsidRDefault="003A4891" w:rsidP="00351249">
      <w:pPr>
        <w:pStyle w:val="ListBullet"/>
      </w:pPr>
      <w:r w:rsidRPr="006410F1">
        <w:t>Evaluate</w:t>
      </w:r>
      <w:r w:rsidR="006410F1">
        <w:t>d</w:t>
      </w:r>
      <w:r w:rsidRPr="007A49F1">
        <w:t xml:space="preserve"> the appropriateness of </w:t>
      </w:r>
      <w:r w:rsidR="004653D0">
        <w:t xml:space="preserve">the </w:t>
      </w:r>
      <w:r w:rsidRPr="007A49F1">
        <w:t xml:space="preserve">accounting policies used, compliance of </w:t>
      </w:r>
      <w:r w:rsidR="006410F1">
        <w:t xml:space="preserve">the </w:t>
      </w:r>
      <w:r w:rsidRPr="007A49F1">
        <w:t xml:space="preserve">reported expenditures with national accounting rules and related disclosures made by </w:t>
      </w:r>
      <w:r w:rsidR="004653D0">
        <w:t>the s</w:t>
      </w:r>
      <w:r w:rsidRPr="007A49F1">
        <w:t xml:space="preserve">tatutory </w:t>
      </w:r>
      <w:r w:rsidR="004653D0">
        <w:t>b</w:t>
      </w:r>
      <w:r w:rsidRPr="007A49F1">
        <w:t xml:space="preserve">ody in the </w:t>
      </w:r>
      <w:r w:rsidR="00EF444A">
        <w:t>F</w:t>
      </w:r>
      <w:r w:rsidRPr="007A49F1">
        <w:t xml:space="preserve">inancial </w:t>
      </w:r>
      <w:r w:rsidR="00EF444A">
        <w:t>S</w:t>
      </w:r>
      <w:r w:rsidRPr="007A49F1">
        <w:t xml:space="preserve">tatement. </w:t>
      </w:r>
    </w:p>
    <w:p w14:paraId="0B3C54A9" w14:textId="77777777" w:rsidR="003A4891" w:rsidRDefault="003A4891" w:rsidP="00E94C20">
      <w:pPr>
        <w:rPr>
          <w:szCs w:val="18"/>
          <w:lang w:val="en-GB"/>
        </w:rPr>
      </w:pPr>
    </w:p>
    <w:p w14:paraId="502D86FD" w14:textId="77777777" w:rsidR="001446D0" w:rsidRPr="00EA60BB" w:rsidRDefault="001446D0" w:rsidP="00E94C20">
      <w:pPr>
        <w:rPr>
          <w:szCs w:val="18"/>
          <w:lang w:val="en-GB"/>
        </w:rPr>
      </w:pPr>
    </w:p>
    <w:p w14:paraId="0CD2D137" w14:textId="1264C3EB" w:rsidR="00EA416B" w:rsidRPr="001446D0" w:rsidRDefault="00EA416B" w:rsidP="001446D0">
      <w:pPr>
        <w:rPr>
          <w:i/>
        </w:rPr>
      </w:pPr>
      <w:r w:rsidRPr="001446D0">
        <w:rPr>
          <w:i/>
        </w:rPr>
        <w:t xml:space="preserve">[Signature in the name of the audit firm, the personal name of the auditor, or both, as appropriate for the particular jurisdiction] </w:t>
      </w:r>
    </w:p>
    <w:p w14:paraId="0EB0E222" w14:textId="77777777" w:rsidR="00EA416B" w:rsidRPr="001446D0" w:rsidRDefault="00EA416B" w:rsidP="001446D0">
      <w:pPr>
        <w:rPr>
          <w:i/>
        </w:rPr>
      </w:pPr>
      <w:r w:rsidRPr="001446D0">
        <w:rPr>
          <w:i/>
        </w:rPr>
        <w:t xml:space="preserve">[Auditor address] </w:t>
      </w:r>
    </w:p>
    <w:p w14:paraId="32DFD9D7" w14:textId="77777777" w:rsidR="00EA416B" w:rsidRPr="001446D0" w:rsidRDefault="00EA416B" w:rsidP="001446D0">
      <w:pPr>
        <w:rPr>
          <w:i/>
          <w:color w:val="000000"/>
        </w:rPr>
      </w:pPr>
      <w:r w:rsidRPr="001446D0">
        <w:rPr>
          <w:i/>
        </w:rPr>
        <w:t>[Date]</w:t>
      </w:r>
    </w:p>
    <w:p w14:paraId="2305788D" w14:textId="77777777" w:rsidR="005E3501" w:rsidRPr="00EA60BB" w:rsidRDefault="005E3501" w:rsidP="00E94C20">
      <w:pPr>
        <w:rPr>
          <w:lang w:val="en-GB"/>
        </w:rPr>
      </w:pPr>
    </w:p>
    <w:p w14:paraId="23EE7ED5" w14:textId="77777777" w:rsidR="003A4891" w:rsidRPr="00EA60BB" w:rsidRDefault="003A4891" w:rsidP="00E94C20">
      <w:pPr>
        <w:rPr>
          <w:lang w:val="en-GB"/>
        </w:rPr>
      </w:pPr>
    </w:p>
    <w:p w14:paraId="3CC0738D" w14:textId="77777777" w:rsidR="007D5B3C" w:rsidRPr="00EA60BB" w:rsidRDefault="007D5B3C" w:rsidP="00E94C20">
      <w:pPr>
        <w:rPr>
          <w:lang w:val="en-GB"/>
        </w:rPr>
        <w:sectPr w:rsidR="007D5B3C" w:rsidRPr="00EA60BB" w:rsidSect="00535A52">
          <w:headerReference w:type="first" r:id="rId16"/>
          <w:footerReference w:type="first" r:id="rId17"/>
          <w:pgSz w:w="11906" w:h="16838" w:code="9"/>
          <w:pgMar w:top="1985" w:right="1134" w:bottom="567" w:left="1418" w:header="680" w:footer="397" w:gutter="0"/>
          <w:cols w:space="284"/>
          <w:titlePg/>
          <w:docGrid w:linePitch="360"/>
        </w:sectPr>
      </w:pPr>
    </w:p>
    <w:p w14:paraId="135EA54E" w14:textId="1A710149" w:rsidR="007D5B3C" w:rsidRPr="00EA60BB" w:rsidRDefault="00945EA6" w:rsidP="00DE4B98">
      <w:pPr>
        <w:pStyle w:val="Heading1"/>
        <w:rPr>
          <w:lang w:val="en-GB"/>
        </w:rPr>
      </w:pPr>
      <w:bookmarkStart w:id="2" w:name="_Toc481486097"/>
      <w:r>
        <w:rPr>
          <w:lang w:val="en-GB"/>
        </w:rPr>
        <w:lastRenderedPageBreak/>
        <w:t xml:space="preserve">PART C - </w:t>
      </w:r>
      <w:r w:rsidR="007D5B3C" w:rsidRPr="00EA60BB">
        <w:rPr>
          <w:lang w:val="en-GB"/>
        </w:rPr>
        <w:t>GRANT AUDIT GUIDELINES</w:t>
      </w:r>
      <w:bookmarkEnd w:id="2"/>
    </w:p>
    <w:p w14:paraId="5E515ED6" w14:textId="7CBD5AC0" w:rsidR="007D5B3C" w:rsidRPr="00EA60BB" w:rsidRDefault="00B902CB" w:rsidP="007D5B3C">
      <w:pPr>
        <w:rPr>
          <w:b/>
          <w:lang w:val="en-GB"/>
        </w:rPr>
      </w:pPr>
      <w:r>
        <w:rPr>
          <w:b/>
          <w:lang w:val="en-GB"/>
        </w:rPr>
        <w:t xml:space="preserve">1. </w:t>
      </w:r>
      <w:r w:rsidR="007D5B3C" w:rsidRPr="00EA60BB">
        <w:rPr>
          <w:b/>
          <w:lang w:val="en-GB"/>
        </w:rPr>
        <w:t>Purpose</w:t>
      </w:r>
    </w:p>
    <w:p w14:paraId="72B031A6" w14:textId="77777777" w:rsidR="007D5B3C" w:rsidRPr="00EA60BB" w:rsidRDefault="007D5B3C" w:rsidP="005C1718">
      <w:pPr>
        <w:rPr>
          <w:lang w:val="en-GB"/>
        </w:rPr>
      </w:pPr>
    </w:p>
    <w:p w14:paraId="6C6D9B72" w14:textId="2E7AE2D2" w:rsidR="007D5B3C" w:rsidRPr="00EA60BB" w:rsidRDefault="007D5B3C" w:rsidP="007D5B3C">
      <w:pPr>
        <w:rPr>
          <w:lang w:val="en-GB"/>
        </w:rPr>
      </w:pPr>
      <w:r w:rsidRPr="00EA60BB">
        <w:rPr>
          <w:lang w:val="en-GB"/>
        </w:rPr>
        <w:t xml:space="preserve">The purpose of this guideline is to set conditions and criteria for auditors performing </w:t>
      </w:r>
      <w:r w:rsidR="004653D0">
        <w:rPr>
          <w:lang w:val="en-GB"/>
        </w:rPr>
        <w:t xml:space="preserve">the </w:t>
      </w:r>
      <w:r w:rsidRPr="00EA60BB">
        <w:rPr>
          <w:lang w:val="en-GB"/>
        </w:rPr>
        <w:t xml:space="preserve">audit of </w:t>
      </w:r>
      <w:r w:rsidR="00B902CB">
        <w:rPr>
          <w:lang w:val="en-GB"/>
        </w:rPr>
        <w:t xml:space="preserve">projects </w:t>
      </w:r>
      <w:r w:rsidR="00175F03">
        <w:rPr>
          <w:lang w:val="en-GB"/>
        </w:rPr>
        <w:t xml:space="preserve">supported by International Visegrad Fund (IVF) </w:t>
      </w:r>
      <w:r w:rsidRPr="00EA60BB">
        <w:rPr>
          <w:lang w:val="en-GB"/>
        </w:rPr>
        <w:t xml:space="preserve">with grant amounts exceeding </w:t>
      </w:r>
      <w:r w:rsidR="006410F1">
        <w:rPr>
          <w:lang w:val="en-GB"/>
        </w:rPr>
        <w:t xml:space="preserve">EUR </w:t>
      </w:r>
      <w:r w:rsidR="0084316F">
        <w:rPr>
          <w:lang w:val="en-GB"/>
        </w:rPr>
        <w:t>10</w:t>
      </w:r>
      <w:r w:rsidR="006410F1">
        <w:rPr>
          <w:lang w:val="en-GB"/>
        </w:rPr>
        <w:t xml:space="preserve"> </w:t>
      </w:r>
      <w:r w:rsidRPr="00EA60BB">
        <w:rPr>
          <w:lang w:val="en-GB"/>
        </w:rPr>
        <w:t>00</w:t>
      </w:r>
      <w:r w:rsidR="0084316F">
        <w:rPr>
          <w:lang w:val="en-GB"/>
        </w:rPr>
        <w:t>0</w:t>
      </w:r>
      <w:r w:rsidRPr="00EA60BB">
        <w:rPr>
          <w:lang w:val="en-GB"/>
        </w:rPr>
        <w:t xml:space="preserve"> (unless stipulated otherwise in the </w:t>
      </w:r>
      <w:r w:rsidR="00EF444A">
        <w:rPr>
          <w:lang w:val="en-GB"/>
        </w:rPr>
        <w:t>G</w:t>
      </w:r>
      <w:r w:rsidRPr="00EA60BB">
        <w:rPr>
          <w:lang w:val="en-GB"/>
        </w:rPr>
        <w:t xml:space="preserve">rant </w:t>
      </w:r>
      <w:r w:rsidR="00EF444A">
        <w:rPr>
          <w:lang w:val="en-GB"/>
        </w:rPr>
        <w:t>C</w:t>
      </w:r>
      <w:r w:rsidRPr="00EA60BB">
        <w:rPr>
          <w:lang w:val="en-GB"/>
        </w:rPr>
        <w:t xml:space="preserve">ontract). </w:t>
      </w:r>
    </w:p>
    <w:p w14:paraId="43F16537" w14:textId="77777777" w:rsidR="007D5B3C" w:rsidRPr="00EA60BB" w:rsidRDefault="007D5B3C" w:rsidP="007D5B3C">
      <w:pPr>
        <w:rPr>
          <w:lang w:val="en-GB"/>
        </w:rPr>
      </w:pPr>
    </w:p>
    <w:p w14:paraId="1EC4D21D" w14:textId="2F560C14" w:rsidR="007D5B3C" w:rsidRPr="00EA60BB" w:rsidRDefault="00B902CB" w:rsidP="007D5B3C">
      <w:pPr>
        <w:rPr>
          <w:b/>
          <w:lang w:val="en-GB"/>
        </w:rPr>
      </w:pPr>
      <w:r>
        <w:rPr>
          <w:b/>
          <w:lang w:val="en-GB"/>
        </w:rPr>
        <w:t xml:space="preserve">2. </w:t>
      </w:r>
      <w:r w:rsidR="007D5B3C" w:rsidRPr="00EA60BB">
        <w:rPr>
          <w:b/>
          <w:lang w:val="en-GB"/>
        </w:rPr>
        <w:t>Criteria</w:t>
      </w:r>
    </w:p>
    <w:p w14:paraId="7FBD61EC" w14:textId="77777777" w:rsidR="007D5B3C" w:rsidRPr="00EA60BB" w:rsidRDefault="007D5B3C" w:rsidP="007D5B3C">
      <w:pPr>
        <w:rPr>
          <w:b/>
          <w:lang w:val="en-GB"/>
        </w:rPr>
      </w:pPr>
    </w:p>
    <w:p w14:paraId="1F628E34" w14:textId="4887E73F" w:rsidR="007D5B3C" w:rsidRPr="00EA60BB" w:rsidRDefault="007D5B3C" w:rsidP="007D5B3C">
      <w:pPr>
        <w:rPr>
          <w:b/>
          <w:lang w:val="en-GB"/>
        </w:rPr>
      </w:pPr>
      <w:r w:rsidRPr="00EA60BB">
        <w:rPr>
          <w:b/>
          <w:lang w:val="en-GB"/>
        </w:rPr>
        <w:t xml:space="preserve">The Auditor </w:t>
      </w:r>
      <w:r w:rsidR="006410F1">
        <w:rPr>
          <w:b/>
          <w:lang w:val="en-GB"/>
        </w:rPr>
        <w:t>must</w:t>
      </w:r>
      <w:r w:rsidRPr="00EA60BB">
        <w:rPr>
          <w:b/>
          <w:lang w:val="en-GB"/>
        </w:rPr>
        <w:t xml:space="preserve"> meet the following criteria to be authorised to perform the audit: </w:t>
      </w:r>
    </w:p>
    <w:p w14:paraId="22F610EC" w14:textId="3836C1EE" w:rsidR="007D5B3C" w:rsidRPr="00665E13" w:rsidRDefault="007D5B3C" w:rsidP="00351249">
      <w:pPr>
        <w:pStyle w:val="ListBullet"/>
      </w:pPr>
      <w:r w:rsidRPr="007A49F1">
        <w:t xml:space="preserve">Holder of a licence to provide audit services (in accordance with the Act on Statutory Audit applicable in the country where the applicant’s registered seat is located. Note: </w:t>
      </w:r>
      <w:r w:rsidR="004653D0">
        <w:t xml:space="preserve">an </w:t>
      </w:r>
      <w:r w:rsidRPr="00665E13">
        <w:t>internal auditor will not be accepted);</w:t>
      </w:r>
    </w:p>
    <w:p w14:paraId="54F3F1C5" w14:textId="20BF288A" w:rsidR="007D5B3C" w:rsidRPr="00665E13" w:rsidRDefault="007D5B3C" w:rsidP="00351249">
      <w:pPr>
        <w:pStyle w:val="ListBullet"/>
      </w:pPr>
      <w:r w:rsidRPr="006410F1">
        <w:t xml:space="preserve">Documented experience with the provision of audit services (in accordance with the Act on Statutory Audit applicable in the country where the applicant’s registered seat is located. Note: </w:t>
      </w:r>
      <w:r w:rsidR="004653D0">
        <w:t xml:space="preserve">an </w:t>
      </w:r>
      <w:r w:rsidRPr="00665E13">
        <w:t>internal auditor will not be accepted) in the previous three years (references – date of audit, client, contact person)</w:t>
      </w:r>
      <w:r w:rsidR="003449B0">
        <w:t>;</w:t>
      </w:r>
    </w:p>
    <w:p w14:paraId="2D8EE9B6" w14:textId="77777777" w:rsidR="007D5B3C" w:rsidRPr="006410F1" w:rsidRDefault="007D5B3C" w:rsidP="00351249">
      <w:pPr>
        <w:pStyle w:val="ListBullet"/>
      </w:pPr>
      <w:r w:rsidRPr="006410F1">
        <w:t>Documented advanced knowledge of English of all persons designated to perform the engagement.</w:t>
      </w:r>
    </w:p>
    <w:p w14:paraId="18527359" w14:textId="77777777" w:rsidR="005C1718" w:rsidRPr="00EA60BB" w:rsidRDefault="005C1718" w:rsidP="005C1718">
      <w:pPr>
        <w:rPr>
          <w:lang w:val="en-GB"/>
        </w:rPr>
      </w:pPr>
    </w:p>
    <w:p w14:paraId="5EA8A81B" w14:textId="05CFCC42" w:rsidR="007D5B3C" w:rsidRPr="00EA60BB" w:rsidRDefault="007D5B3C" w:rsidP="005C1718">
      <w:pPr>
        <w:rPr>
          <w:b/>
          <w:lang w:val="en-GB"/>
        </w:rPr>
      </w:pPr>
      <w:r w:rsidRPr="007A49F1">
        <w:rPr>
          <w:b/>
          <w:lang w:val="en-GB"/>
        </w:rPr>
        <w:t xml:space="preserve">For projects with eligible </w:t>
      </w:r>
      <w:r w:rsidR="00B902CB">
        <w:rPr>
          <w:b/>
          <w:lang w:val="en-GB"/>
        </w:rPr>
        <w:t>expenditures</w:t>
      </w:r>
      <w:r w:rsidR="00B902CB" w:rsidRPr="007A49F1" w:rsidDel="00B902CB">
        <w:rPr>
          <w:b/>
          <w:lang w:val="en-GB"/>
        </w:rPr>
        <w:t xml:space="preserve"> </w:t>
      </w:r>
      <w:r w:rsidRPr="007A49F1">
        <w:rPr>
          <w:b/>
          <w:lang w:val="en-GB"/>
        </w:rPr>
        <w:t>exceeding EUR 30 000:</w:t>
      </w:r>
    </w:p>
    <w:p w14:paraId="07460E78" w14:textId="3C184EF1" w:rsidR="007D5B3C" w:rsidRPr="00665E13" w:rsidRDefault="007D5B3C" w:rsidP="00351249">
      <w:pPr>
        <w:pStyle w:val="ListBullet"/>
      </w:pPr>
      <w:r w:rsidRPr="007A49F1">
        <w:t>Documented experience with the provision of audit services with respect to projects funded by grants or other public funds (</w:t>
      </w:r>
      <w:proofErr w:type="spellStart"/>
      <w:r w:rsidRPr="007A49F1">
        <w:t>eg</w:t>
      </w:r>
      <w:proofErr w:type="spellEnd"/>
      <w:r w:rsidRPr="007A49F1">
        <w:t xml:space="preserve"> EU funds, World Bank, EBRD, UNDP</w:t>
      </w:r>
      <w:r w:rsidR="006410F1">
        <w:t>,</w:t>
      </w:r>
      <w:r w:rsidRPr="007A49F1">
        <w:t xml:space="preserve"> </w:t>
      </w:r>
      <w:proofErr w:type="spellStart"/>
      <w:r w:rsidRPr="007A49F1">
        <w:t>etc</w:t>
      </w:r>
      <w:proofErr w:type="spellEnd"/>
      <w:r w:rsidRPr="007A49F1">
        <w:t>) amounting to at least EUR 30 000 in the previous three years (references – date of audit, client, con</w:t>
      </w:r>
      <w:r w:rsidRPr="00665E13">
        <w:t>tact person, fee);</w:t>
      </w:r>
    </w:p>
    <w:p w14:paraId="25A5D255" w14:textId="77777777" w:rsidR="007D5B3C" w:rsidRPr="006410F1" w:rsidRDefault="007D5B3C" w:rsidP="00351249">
      <w:pPr>
        <w:pStyle w:val="ListBullet"/>
      </w:pPr>
      <w:r w:rsidRPr="006410F1">
        <w:t>Documented education and professional experience or professional qualification of the persons designated to perform the contract in the area of audit/review of projects funded by grants or other public funds (to be confirmed by the auditor’s affidavit in the audit report).</w:t>
      </w:r>
    </w:p>
    <w:p w14:paraId="76F461A2" w14:textId="77777777" w:rsidR="005C1718" w:rsidRPr="00EA60BB" w:rsidRDefault="005C1718" w:rsidP="005C1718">
      <w:pPr>
        <w:rPr>
          <w:lang w:val="en-GB"/>
        </w:rPr>
      </w:pPr>
    </w:p>
    <w:p w14:paraId="6582DE51" w14:textId="0FDBC0F1" w:rsidR="007D5B3C" w:rsidRPr="00EA60BB" w:rsidRDefault="007D5B3C" w:rsidP="005C1718">
      <w:pPr>
        <w:rPr>
          <w:b/>
          <w:lang w:val="en-GB"/>
        </w:rPr>
      </w:pPr>
      <w:r w:rsidRPr="007A49F1">
        <w:rPr>
          <w:b/>
          <w:lang w:val="en-GB"/>
        </w:rPr>
        <w:t xml:space="preserve">For projects with eligible </w:t>
      </w:r>
      <w:r w:rsidR="00B902CB">
        <w:rPr>
          <w:b/>
          <w:lang w:val="en-GB"/>
        </w:rPr>
        <w:t>expenditures</w:t>
      </w:r>
      <w:r w:rsidR="00B902CB" w:rsidRPr="007A49F1" w:rsidDel="00B902CB">
        <w:rPr>
          <w:b/>
          <w:lang w:val="en-GB"/>
        </w:rPr>
        <w:t xml:space="preserve"> </w:t>
      </w:r>
      <w:r w:rsidRPr="007A49F1">
        <w:rPr>
          <w:b/>
          <w:lang w:val="en-GB"/>
        </w:rPr>
        <w:t>below EUR 30 000:</w:t>
      </w:r>
    </w:p>
    <w:p w14:paraId="6897C8A7" w14:textId="77777777" w:rsidR="007D5B3C" w:rsidRPr="00665E13" w:rsidRDefault="007D5B3C" w:rsidP="00351249">
      <w:pPr>
        <w:pStyle w:val="ListBullet"/>
      </w:pPr>
      <w:r w:rsidRPr="007A49F1">
        <w:t>Documented education and professional experience or professional qualification of the persons designated to perform the contract in the area of audit/review of proj</w:t>
      </w:r>
      <w:r w:rsidRPr="00665E13">
        <w:t>ects funded by grants or other public funds (to be confirmed by the auditor’s affidavit in the audit report).</w:t>
      </w:r>
    </w:p>
    <w:p w14:paraId="2E1FDB99" w14:textId="77777777" w:rsidR="005C1718" w:rsidRDefault="005C1718" w:rsidP="005C1718">
      <w:pPr>
        <w:rPr>
          <w:lang w:val="en-GB"/>
        </w:rPr>
      </w:pPr>
    </w:p>
    <w:p w14:paraId="37B1B94B" w14:textId="77777777" w:rsidR="004772EF" w:rsidRDefault="004772EF" w:rsidP="004772EF">
      <w:pPr>
        <w:spacing w:after="200" w:line="276" w:lineRule="auto"/>
        <w:rPr>
          <w:lang w:val="en-GB"/>
        </w:rPr>
      </w:pPr>
      <w:r>
        <w:rPr>
          <w:lang w:val="en-GB"/>
        </w:rPr>
        <w:t xml:space="preserve">Note – IVF reserves the right to ask for documents from Auditor`s selection on ad hoc basis. </w:t>
      </w:r>
    </w:p>
    <w:p w14:paraId="797FD23F" w14:textId="77777777" w:rsidR="004772EF" w:rsidRPr="00EA60BB" w:rsidRDefault="004772EF" w:rsidP="005C1718">
      <w:pPr>
        <w:rPr>
          <w:lang w:val="en-GB"/>
        </w:rPr>
      </w:pPr>
    </w:p>
    <w:p w14:paraId="21F998D8" w14:textId="131A1676" w:rsidR="007D5B3C" w:rsidRPr="00EA60BB" w:rsidRDefault="00B902CB" w:rsidP="007D5B3C">
      <w:pPr>
        <w:rPr>
          <w:b/>
          <w:lang w:val="en-GB"/>
        </w:rPr>
      </w:pPr>
      <w:r>
        <w:rPr>
          <w:b/>
          <w:lang w:val="en-GB"/>
        </w:rPr>
        <w:t xml:space="preserve">3. </w:t>
      </w:r>
      <w:r w:rsidR="007D5B3C" w:rsidRPr="00EA60BB">
        <w:rPr>
          <w:b/>
          <w:lang w:val="en-GB"/>
        </w:rPr>
        <w:t>The Audit Objective</w:t>
      </w:r>
    </w:p>
    <w:p w14:paraId="17385440" w14:textId="77777777" w:rsidR="005C1718" w:rsidRPr="00EA60BB" w:rsidRDefault="005C1718" w:rsidP="007D5B3C">
      <w:pPr>
        <w:rPr>
          <w:b/>
          <w:lang w:val="en-GB"/>
        </w:rPr>
      </w:pPr>
    </w:p>
    <w:p w14:paraId="077CE11D" w14:textId="1641395D" w:rsidR="007D5B3C" w:rsidRPr="00EA60BB" w:rsidRDefault="009A3F4D" w:rsidP="00F93ECC">
      <w:pPr>
        <w:pStyle w:val="ListNumber"/>
        <w:rPr>
          <w:lang w:val="en-GB"/>
        </w:rPr>
      </w:pPr>
      <w:r w:rsidRPr="00EA60BB">
        <w:rPr>
          <w:lang w:val="en-GB"/>
        </w:rPr>
        <w:t>T</w:t>
      </w:r>
      <w:r w:rsidR="007D5B3C" w:rsidRPr="00EA60BB">
        <w:rPr>
          <w:lang w:val="en-GB"/>
        </w:rPr>
        <w:t xml:space="preserve">o perform </w:t>
      </w:r>
      <w:r w:rsidR="00B17CA9">
        <w:rPr>
          <w:lang w:val="en-GB"/>
        </w:rPr>
        <w:t xml:space="preserve">an </w:t>
      </w:r>
      <w:r w:rsidR="007D5B3C" w:rsidRPr="00EA60BB">
        <w:rPr>
          <w:lang w:val="en-GB"/>
        </w:rPr>
        <w:t xml:space="preserve">audit of the </w:t>
      </w:r>
      <w:r w:rsidR="00EF444A">
        <w:rPr>
          <w:lang w:val="en-GB"/>
        </w:rPr>
        <w:t>F</w:t>
      </w:r>
      <w:r w:rsidR="007D5B3C" w:rsidRPr="00EA60BB">
        <w:rPr>
          <w:lang w:val="en-GB"/>
        </w:rPr>
        <w:t xml:space="preserve">inancial </w:t>
      </w:r>
      <w:r w:rsidR="00EF444A">
        <w:rPr>
          <w:lang w:val="en-GB"/>
        </w:rPr>
        <w:t>S</w:t>
      </w:r>
      <w:r w:rsidR="007D5B3C" w:rsidRPr="00EA60BB">
        <w:rPr>
          <w:lang w:val="en-GB"/>
        </w:rPr>
        <w:t xml:space="preserve">tatement of </w:t>
      </w:r>
      <w:r w:rsidR="00B17CA9">
        <w:rPr>
          <w:lang w:val="en-GB"/>
        </w:rPr>
        <w:t>the g</w:t>
      </w:r>
      <w:r w:rsidR="007D5B3C" w:rsidRPr="00EA60BB">
        <w:rPr>
          <w:lang w:val="en-GB"/>
        </w:rPr>
        <w:t xml:space="preserve">rant </w:t>
      </w:r>
      <w:r w:rsidR="00B17CA9">
        <w:rPr>
          <w:lang w:val="en-GB"/>
        </w:rPr>
        <w:t>p</w:t>
      </w:r>
      <w:r w:rsidR="00E87D29">
        <w:rPr>
          <w:lang w:val="en-GB"/>
        </w:rPr>
        <w:t xml:space="preserve">roject </w:t>
      </w:r>
      <w:r w:rsidR="007D5B3C" w:rsidRPr="00EA60BB">
        <w:rPr>
          <w:lang w:val="en-GB"/>
        </w:rPr>
        <w:t xml:space="preserve">consisting of </w:t>
      </w:r>
      <w:r w:rsidR="00B17CA9">
        <w:rPr>
          <w:lang w:val="en-GB"/>
        </w:rPr>
        <w:t>the i</w:t>
      </w:r>
      <w:r w:rsidR="007D5B3C" w:rsidRPr="00EA60BB">
        <w:rPr>
          <w:lang w:val="en-GB"/>
        </w:rPr>
        <w:t xml:space="preserve">nterim and </w:t>
      </w:r>
      <w:r w:rsidR="00B17CA9">
        <w:rPr>
          <w:lang w:val="en-GB"/>
        </w:rPr>
        <w:t>f</w:t>
      </w:r>
      <w:r w:rsidR="007D5B3C" w:rsidRPr="00EA60BB">
        <w:rPr>
          <w:lang w:val="en-GB"/>
        </w:rPr>
        <w:t xml:space="preserve">inal </w:t>
      </w:r>
      <w:r w:rsidR="00B17CA9">
        <w:rPr>
          <w:lang w:val="en-GB"/>
        </w:rPr>
        <w:t>f</w:t>
      </w:r>
      <w:r w:rsidR="007D5B3C" w:rsidRPr="00EA60BB">
        <w:rPr>
          <w:lang w:val="en-GB"/>
        </w:rPr>
        <w:t xml:space="preserve">inancial </w:t>
      </w:r>
      <w:r w:rsidR="00B17CA9">
        <w:rPr>
          <w:lang w:val="en-GB"/>
        </w:rPr>
        <w:t>s</w:t>
      </w:r>
      <w:r w:rsidR="007D5B3C" w:rsidRPr="00EA60BB">
        <w:rPr>
          <w:lang w:val="en-GB"/>
        </w:rPr>
        <w:t>ettlements</w:t>
      </w:r>
      <w:r w:rsidR="00E85D55">
        <w:rPr>
          <w:lang w:val="en-GB"/>
        </w:rPr>
        <w:t>, l</w:t>
      </w:r>
      <w:r w:rsidR="00E85D55" w:rsidRPr="00EA60BB">
        <w:rPr>
          <w:lang w:val="en-GB"/>
        </w:rPr>
        <w:t>ist of expenditures financed from own/other sources (</w:t>
      </w:r>
      <w:r w:rsidR="00E85D55">
        <w:rPr>
          <w:lang w:val="en-GB"/>
        </w:rPr>
        <w:t>if obligatory according to the Grant Contract</w:t>
      </w:r>
      <w:r w:rsidR="00E85D55" w:rsidRPr="00EA60BB">
        <w:rPr>
          <w:lang w:val="en-GB"/>
        </w:rPr>
        <w:t>) and the summary table</w:t>
      </w:r>
      <w:r w:rsidR="007D5B3C" w:rsidRPr="00EA60BB">
        <w:rPr>
          <w:lang w:val="en-GB"/>
        </w:rPr>
        <w:t xml:space="preserve">. These forms </w:t>
      </w:r>
      <w:r w:rsidR="00E85D55">
        <w:rPr>
          <w:lang w:val="en-GB"/>
        </w:rPr>
        <w:t>(i</w:t>
      </w:r>
      <w:r w:rsidR="00E85D55" w:rsidRPr="00EA60BB">
        <w:rPr>
          <w:lang w:val="en-GB"/>
        </w:rPr>
        <w:t xml:space="preserve">nterim and </w:t>
      </w:r>
      <w:r w:rsidR="00E85D55">
        <w:rPr>
          <w:lang w:val="en-GB"/>
        </w:rPr>
        <w:t>f</w:t>
      </w:r>
      <w:r w:rsidR="00E85D55" w:rsidRPr="00EA60BB">
        <w:rPr>
          <w:lang w:val="en-GB"/>
        </w:rPr>
        <w:t xml:space="preserve">inal </w:t>
      </w:r>
      <w:r w:rsidR="00E85D55">
        <w:rPr>
          <w:lang w:val="en-GB"/>
        </w:rPr>
        <w:t>f</w:t>
      </w:r>
      <w:r w:rsidR="00E85D55" w:rsidRPr="00EA60BB">
        <w:rPr>
          <w:lang w:val="en-GB"/>
        </w:rPr>
        <w:t xml:space="preserve">inancial </w:t>
      </w:r>
      <w:r w:rsidR="00E85D55">
        <w:rPr>
          <w:lang w:val="en-GB"/>
        </w:rPr>
        <w:t>s</w:t>
      </w:r>
      <w:r w:rsidR="00E85D55" w:rsidRPr="00EA60BB">
        <w:rPr>
          <w:lang w:val="en-GB"/>
        </w:rPr>
        <w:t>ettlements</w:t>
      </w:r>
      <w:r w:rsidR="00E85D55">
        <w:rPr>
          <w:lang w:val="en-GB"/>
        </w:rPr>
        <w:t>)</w:t>
      </w:r>
      <w:r w:rsidR="00E85D55" w:rsidRPr="00EA60BB">
        <w:rPr>
          <w:lang w:val="en-GB"/>
        </w:rPr>
        <w:t xml:space="preserve"> </w:t>
      </w:r>
      <w:r w:rsidR="007D5B3C" w:rsidRPr="00EA60BB">
        <w:rPr>
          <w:lang w:val="en-GB"/>
        </w:rPr>
        <w:t xml:space="preserve">contain all Project expenditures </w:t>
      </w:r>
      <w:r w:rsidR="004D5F00">
        <w:t>covered by IVF grant</w:t>
      </w:r>
      <w:r w:rsidR="004D5F00" w:rsidRPr="00EA60BB">
        <w:rPr>
          <w:lang w:val="en-GB"/>
        </w:rPr>
        <w:t xml:space="preserve"> </w:t>
      </w:r>
      <w:r w:rsidR="007D5B3C" w:rsidRPr="00EA60BB">
        <w:rPr>
          <w:lang w:val="en-GB"/>
        </w:rPr>
        <w:t xml:space="preserve">for the period of </w:t>
      </w:r>
      <w:r w:rsidR="002911D1">
        <w:rPr>
          <w:lang w:val="en-GB"/>
        </w:rPr>
        <w:t xml:space="preserve">the </w:t>
      </w:r>
      <w:r w:rsidR="007D5B3C" w:rsidRPr="00EA60BB">
        <w:rPr>
          <w:lang w:val="en-GB"/>
        </w:rPr>
        <w:t>Project duration</w:t>
      </w:r>
      <w:r w:rsidR="004772EF">
        <w:rPr>
          <w:lang w:val="en-GB"/>
        </w:rPr>
        <w:t xml:space="preserve"> – Project Implementation Period</w:t>
      </w:r>
      <w:r w:rsidR="007D5B3C" w:rsidRPr="00EA60BB">
        <w:rPr>
          <w:lang w:val="en-GB"/>
        </w:rPr>
        <w:t>),</w:t>
      </w:r>
    </w:p>
    <w:p w14:paraId="5CD4C26A" w14:textId="7FF2B9D0" w:rsidR="007D5B3C" w:rsidRPr="00EA60BB" w:rsidRDefault="002911D1" w:rsidP="00F93ECC">
      <w:pPr>
        <w:pStyle w:val="ListNumber"/>
        <w:rPr>
          <w:lang w:val="en-GB"/>
        </w:rPr>
      </w:pPr>
      <w:r>
        <w:rPr>
          <w:lang w:val="en-GB"/>
        </w:rPr>
        <w:t>T</w:t>
      </w:r>
      <w:r w:rsidR="007D5B3C" w:rsidRPr="00EA60BB">
        <w:rPr>
          <w:lang w:val="en-GB"/>
        </w:rPr>
        <w:t xml:space="preserve">o assess </w:t>
      </w:r>
      <w:r w:rsidR="00B17CA9">
        <w:rPr>
          <w:lang w:val="en-GB"/>
        </w:rPr>
        <w:t xml:space="preserve">the </w:t>
      </w:r>
      <w:r w:rsidR="007D5B3C" w:rsidRPr="00EA60BB">
        <w:rPr>
          <w:lang w:val="en-GB"/>
        </w:rPr>
        <w:t xml:space="preserve">eligibility of </w:t>
      </w:r>
      <w:r>
        <w:rPr>
          <w:lang w:val="en-GB"/>
        </w:rPr>
        <w:t xml:space="preserve">the </w:t>
      </w:r>
      <w:r w:rsidR="007D5B3C" w:rsidRPr="00EA60BB">
        <w:rPr>
          <w:lang w:val="en-GB"/>
        </w:rPr>
        <w:t xml:space="preserve">Project expenditures declared in the financial </w:t>
      </w:r>
      <w:r w:rsidR="00E85D55">
        <w:rPr>
          <w:lang w:val="en-GB"/>
        </w:rPr>
        <w:t>settlement</w:t>
      </w:r>
      <w:r w:rsidR="00E85D55" w:rsidRPr="00EA60BB">
        <w:rPr>
          <w:lang w:val="en-GB"/>
        </w:rPr>
        <w:t xml:space="preserve"> </w:t>
      </w:r>
      <w:r w:rsidR="007D5B3C" w:rsidRPr="00EA60BB">
        <w:rPr>
          <w:lang w:val="en-GB"/>
        </w:rPr>
        <w:t xml:space="preserve">and </w:t>
      </w:r>
      <w:r>
        <w:rPr>
          <w:lang w:val="en-GB"/>
        </w:rPr>
        <w:t xml:space="preserve">the </w:t>
      </w:r>
      <w:r w:rsidR="007D5B3C" w:rsidRPr="00EA60BB">
        <w:rPr>
          <w:lang w:val="en-GB"/>
        </w:rPr>
        <w:t>accuracy of the information p</w:t>
      </w:r>
      <w:r w:rsidR="009A3F4D" w:rsidRPr="00EA60BB">
        <w:rPr>
          <w:lang w:val="en-GB"/>
        </w:rPr>
        <w:t xml:space="preserve">rovided in the </w:t>
      </w:r>
      <w:r w:rsidR="00EF444A">
        <w:rPr>
          <w:lang w:val="en-GB"/>
        </w:rPr>
        <w:t>F</w:t>
      </w:r>
      <w:r w:rsidR="009A3F4D" w:rsidRPr="00EA60BB">
        <w:rPr>
          <w:lang w:val="en-GB"/>
        </w:rPr>
        <w:t xml:space="preserve">inancial </w:t>
      </w:r>
      <w:r w:rsidR="00EF444A">
        <w:rPr>
          <w:lang w:val="en-GB"/>
        </w:rPr>
        <w:t>S</w:t>
      </w:r>
      <w:r w:rsidR="00E85D55" w:rsidRPr="00EA60BB">
        <w:rPr>
          <w:lang w:val="en-GB"/>
        </w:rPr>
        <w:t>tatement</w:t>
      </w:r>
      <w:r w:rsidR="009A3F4D" w:rsidRPr="00EA60BB">
        <w:rPr>
          <w:lang w:val="en-GB"/>
        </w:rPr>
        <w:t>,</w:t>
      </w:r>
    </w:p>
    <w:p w14:paraId="69335524" w14:textId="2AFE6EFF" w:rsidR="007D5B3C" w:rsidRPr="00EA60BB" w:rsidRDefault="002911D1" w:rsidP="00F93ECC">
      <w:pPr>
        <w:pStyle w:val="ListNumber"/>
        <w:rPr>
          <w:lang w:val="en-GB"/>
        </w:rPr>
      </w:pPr>
      <w:r w:rsidRPr="007A49F1">
        <w:rPr>
          <w:lang w:val="en-GB"/>
        </w:rPr>
        <w:t>To</w:t>
      </w:r>
      <w:r w:rsidR="007D5B3C" w:rsidRPr="00EA60BB">
        <w:rPr>
          <w:lang w:val="en-GB"/>
        </w:rPr>
        <w:t xml:space="preserve"> provide </w:t>
      </w:r>
      <w:r w:rsidR="00B17CA9">
        <w:rPr>
          <w:lang w:val="en-GB"/>
        </w:rPr>
        <w:t xml:space="preserve">an </w:t>
      </w:r>
      <w:r w:rsidR="007D5B3C" w:rsidRPr="00EA60BB">
        <w:rPr>
          <w:lang w:val="en-GB"/>
        </w:rPr>
        <w:t xml:space="preserve">opinion </w:t>
      </w:r>
      <w:r w:rsidR="00B17CA9">
        <w:rPr>
          <w:lang w:val="en-GB"/>
        </w:rPr>
        <w:t xml:space="preserve">as to </w:t>
      </w:r>
      <w:r w:rsidR="007D5B3C" w:rsidRPr="00EA60BB">
        <w:rPr>
          <w:lang w:val="en-GB"/>
        </w:rPr>
        <w:t xml:space="preserve">whether </w:t>
      </w:r>
      <w:r>
        <w:rPr>
          <w:lang w:val="en-GB"/>
        </w:rPr>
        <w:t xml:space="preserve">the </w:t>
      </w:r>
      <w:r w:rsidR="007D5B3C" w:rsidRPr="00EA60BB">
        <w:rPr>
          <w:lang w:val="en-GB"/>
        </w:rPr>
        <w:t xml:space="preserve">Project </w:t>
      </w:r>
      <w:r w:rsidR="00EF444A">
        <w:rPr>
          <w:lang w:val="en-GB"/>
        </w:rPr>
        <w:t>F</w:t>
      </w:r>
      <w:r w:rsidR="007D5B3C" w:rsidRPr="00EA60BB">
        <w:rPr>
          <w:lang w:val="en-GB"/>
        </w:rPr>
        <w:t xml:space="preserve">inancial </w:t>
      </w:r>
      <w:r w:rsidR="00EF444A">
        <w:rPr>
          <w:lang w:val="en-GB"/>
        </w:rPr>
        <w:t>S</w:t>
      </w:r>
      <w:r w:rsidR="007D5B3C" w:rsidRPr="00EA60BB">
        <w:rPr>
          <w:lang w:val="en-GB"/>
        </w:rPr>
        <w:t>tatement is prepared</w:t>
      </w:r>
      <w:r w:rsidR="007D5B3C" w:rsidRPr="00EA60BB">
        <w:rPr>
          <w:i/>
          <w:lang w:val="en-GB"/>
        </w:rPr>
        <w:t xml:space="preserve"> </w:t>
      </w:r>
      <w:r w:rsidR="007D5B3C" w:rsidRPr="00EA60BB">
        <w:rPr>
          <w:lang w:val="en-GB"/>
        </w:rPr>
        <w:t xml:space="preserve">in accordance with the </w:t>
      </w:r>
      <w:r w:rsidR="00EF444A">
        <w:rPr>
          <w:lang w:val="en-GB"/>
        </w:rPr>
        <w:t>G</w:t>
      </w:r>
      <w:r w:rsidR="007D5B3C" w:rsidRPr="00EA60BB">
        <w:rPr>
          <w:lang w:val="en-GB"/>
        </w:rPr>
        <w:t xml:space="preserve">rant </w:t>
      </w:r>
      <w:r w:rsidR="00EF444A">
        <w:rPr>
          <w:lang w:val="en-GB"/>
        </w:rPr>
        <w:t>C</w:t>
      </w:r>
      <w:r w:rsidR="007D5B3C" w:rsidRPr="00EA60BB">
        <w:rPr>
          <w:lang w:val="en-GB"/>
        </w:rPr>
        <w:t xml:space="preserve">ontract agreed between IVF and </w:t>
      </w:r>
      <w:r w:rsidR="00257304">
        <w:rPr>
          <w:lang w:val="en-GB"/>
        </w:rPr>
        <w:t xml:space="preserve">the </w:t>
      </w:r>
      <w:r w:rsidR="007D5B3C" w:rsidRPr="00EA60BB">
        <w:rPr>
          <w:lang w:val="en-GB"/>
        </w:rPr>
        <w:t>Beneficiary.</w:t>
      </w:r>
    </w:p>
    <w:p w14:paraId="6E6A3635" w14:textId="264300CB" w:rsidR="005C1718" w:rsidRPr="00EA60BB" w:rsidRDefault="005C1718" w:rsidP="005754AF">
      <w:pPr>
        <w:pStyle w:val="ListNumber"/>
        <w:numPr>
          <w:ilvl w:val="0"/>
          <w:numId w:val="0"/>
        </w:numPr>
        <w:rPr>
          <w:lang w:val="en-GB"/>
        </w:rPr>
      </w:pPr>
    </w:p>
    <w:p w14:paraId="715630D9" w14:textId="612F3A1E" w:rsidR="007D5B3C" w:rsidRPr="005754AF" w:rsidRDefault="00B902CB">
      <w:pPr>
        <w:rPr>
          <w:b/>
          <w:lang w:val="en-GB"/>
        </w:rPr>
      </w:pPr>
      <w:r>
        <w:rPr>
          <w:b/>
          <w:lang w:val="en-GB"/>
        </w:rPr>
        <w:t xml:space="preserve">4. </w:t>
      </w:r>
      <w:r w:rsidR="007D5B3C" w:rsidRPr="005754AF">
        <w:rPr>
          <w:b/>
          <w:lang w:val="en-GB"/>
        </w:rPr>
        <w:t>Standards and Methodology</w:t>
      </w:r>
    </w:p>
    <w:p w14:paraId="129CEED2" w14:textId="77777777" w:rsidR="007D5B3C" w:rsidRPr="00EA60BB" w:rsidRDefault="007D5B3C" w:rsidP="007D5B3C">
      <w:pPr>
        <w:rPr>
          <w:b/>
          <w:lang w:val="en-GB"/>
        </w:rPr>
      </w:pPr>
    </w:p>
    <w:p w14:paraId="1C0D391E" w14:textId="3C738314" w:rsidR="009A3F4D" w:rsidRPr="00EA60BB" w:rsidRDefault="007D5B3C" w:rsidP="007D5B3C">
      <w:pPr>
        <w:rPr>
          <w:lang w:val="en-GB"/>
        </w:rPr>
      </w:pPr>
      <w:r w:rsidRPr="00EA60BB">
        <w:rPr>
          <w:lang w:val="en-GB"/>
        </w:rPr>
        <w:t xml:space="preserve">The audit </w:t>
      </w:r>
      <w:r w:rsidR="00665E13">
        <w:rPr>
          <w:lang w:val="en-GB"/>
        </w:rPr>
        <w:t>must</w:t>
      </w:r>
      <w:r w:rsidR="00665E13" w:rsidRPr="00EA60BB">
        <w:rPr>
          <w:lang w:val="en-GB"/>
        </w:rPr>
        <w:t xml:space="preserve"> </w:t>
      </w:r>
      <w:r w:rsidRPr="00EA60BB">
        <w:rPr>
          <w:lang w:val="en-GB"/>
        </w:rPr>
        <w:t xml:space="preserve">be performed in accordance with International Standards on Auditing (ISAs) issued by </w:t>
      </w:r>
      <w:r w:rsidR="00F920C2">
        <w:rPr>
          <w:lang w:val="en-GB"/>
        </w:rPr>
        <w:t xml:space="preserve">the </w:t>
      </w:r>
      <w:r w:rsidRPr="00EA60BB">
        <w:rPr>
          <w:lang w:val="en-GB"/>
        </w:rPr>
        <w:t xml:space="preserve">IFAC (International Federation of Accountants) and IVF requirements related to the audit of Project expenditures stated in these guidelines and </w:t>
      </w:r>
      <w:r w:rsidR="00EF444A">
        <w:rPr>
          <w:lang w:val="en-GB"/>
        </w:rPr>
        <w:t>G</w:t>
      </w:r>
      <w:r w:rsidRPr="00EA60BB">
        <w:rPr>
          <w:lang w:val="en-GB"/>
        </w:rPr>
        <w:t xml:space="preserve">rant </w:t>
      </w:r>
      <w:r w:rsidR="00EF444A">
        <w:rPr>
          <w:lang w:val="en-GB"/>
        </w:rPr>
        <w:t>G</w:t>
      </w:r>
      <w:r w:rsidRPr="00EA60BB">
        <w:rPr>
          <w:lang w:val="en-GB"/>
        </w:rPr>
        <w:t>uide</w:t>
      </w:r>
      <w:r w:rsidR="009A3F4D" w:rsidRPr="00EA60BB">
        <w:rPr>
          <w:lang w:val="en-GB"/>
        </w:rPr>
        <w:t xml:space="preserve">lines. </w:t>
      </w:r>
    </w:p>
    <w:p w14:paraId="50BB42D6" w14:textId="77777777" w:rsidR="009A3F4D" w:rsidRPr="00EA60BB" w:rsidRDefault="009A3F4D" w:rsidP="007D5B3C">
      <w:pPr>
        <w:rPr>
          <w:lang w:val="en-GB"/>
        </w:rPr>
      </w:pPr>
    </w:p>
    <w:p w14:paraId="298296AD" w14:textId="37FACB48" w:rsidR="007D5B3C" w:rsidRPr="00EA60BB" w:rsidRDefault="00F920C2" w:rsidP="009A3F4D">
      <w:pPr>
        <w:rPr>
          <w:lang w:val="en-GB"/>
        </w:rPr>
      </w:pPr>
      <w:r>
        <w:rPr>
          <w:lang w:val="en-GB"/>
        </w:rPr>
        <w:t xml:space="preserve">The </w:t>
      </w:r>
      <w:r w:rsidR="007D5B3C" w:rsidRPr="00EA60BB">
        <w:rPr>
          <w:lang w:val="en-GB"/>
        </w:rPr>
        <w:t xml:space="preserve">Audit </w:t>
      </w:r>
      <w:r>
        <w:rPr>
          <w:lang w:val="en-GB"/>
        </w:rPr>
        <w:t>wi</w:t>
      </w:r>
      <w:r w:rsidR="007D5B3C" w:rsidRPr="00EA60BB">
        <w:rPr>
          <w:lang w:val="en-GB"/>
        </w:rPr>
        <w:t>ll:</w:t>
      </w:r>
    </w:p>
    <w:p w14:paraId="11DB4105" w14:textId="6CF1364F" w:rsidR="007D5B3C" w:rsidRPr="00665E13" w:rsidRDefault="00F920C2" w:rsidP="00351249">
      <w:pPr>
        <w:pStyle w:val="ListBullet"/>
      </w:pPr>
      <w:r>
        <w:t>C</w:t>
      </w:r>
      <w:r w:rsidR="007D5B3C" w:rsidRPr="007A49F1">
        <w:t>over all </w:t>
      </w:r>
      <w:r w:rsidR="00B902CB" w:rsidRPr="00EA60BB">
        <w:t xml:space="preserve">expenditures </w:t>
      </w:r>
      <w:r w:rsidR="00B902CB">
        <w:t>(</w:t>
      </w:r>
      <w:r w:rsidR="007D5B3C" w:rsidRPr="007A49F1">
        <w:t>costs</w:t>
      </w:r>
      <w:r w:rsidR="00B902CB">
        <w:t>)</w:t>
      </w:r>
      <w:r w:rsidR="007D5B3C" w:rsidRPr="007A49F1">
        <w:t xml:space="preserve"> covered by the grant </w:t>
      </w:r>
      <w:r w:rsidR="00ED4039">
        <w:t>and l</w:t>
      </w:r>
      <w:r w:rsidR="00ED4039" w:rsidRPr="00EA60BB">
        <w:t>ist of expenditures financed from own/other sources (</w:t>
      </w:r>
      <w:r w:rsidR="00ED4039">
        <w:t>if obligatory according to the Grant Contract</w:t>
      </w:r>
      <w:r w:rsidR="00ED4039" w:rsidRPr="00EA60BB">
        <w:t>)</w:t>
      </w:r>
    </w:p>
    <w:p w14:paraId="235A0BF3" w14:textId="06877A67" w:rsidR="007D5B3C" w:rsidRPr="00665E13" w:rsidRDefault="00F920C2" w:rsidP="00351249">
      <w:pPr>
        <w:pStyle w:val="ListBullet"/>
      </w:pPr>
      <w:r>
        <w:t>V</w:t>
      </w:r>
      <w:r w:rsidR="007D5B3C" w:rsidRPr="007A49F1">
        <w:t>er</w:t>
      </w:r>
      <w:r w:rsidR="007D5B3C" w:rsidRPr="00665E13">
        <w:t>ify conformity with:</w:t>
      </w:r>
    </w:p>
    <w:p w14:paraId="5089266B" w14:textId="36786C82" w:rsidR="007D5B3C" w:rsidRPr="00EA60BB" w:rsidRDefault="002E4302" w:rsidP="00595A9D">
      <w:pPr>
        <w:pStyle w:val="ListBullet2"/>
        <w:rPr>
          <w:lang w:val="en-GB"/>
        </w:rPr>
      </w:pPr>
      <w:r>
        <w:rPr>
          <w:lang w:val="en-GB"/>
        </w:rPr>
        <w:t>T</w:t>
      </w:r>
      <w:r w:rsidR="00F920C2">
        <w:rPr>
          <w:lang w:val="en-GB"/>
        </w:rPr>
        <w:t xml:space="preserve">he </w:t>
      </w:r>
      <w:r w:rsidR="007D5B3C" w:rsidRPr="00EA60BB">
        <w:rPr>
          <w:lang w:val="en-GB"/>
        </w:rPr>
        <w:t xml:space="preserve">relevant national legislation of the </w:t>
      </w:r>
      <w:r w:rsidR="00EF444A">
        <w:rPr>
          <w:lang w:val="en-GB"/>
        </w:rPr>
        <w:t>B</w:t>
      </w:r>
      <w:r w:rsidR="00A85AC0">
        <w:rPr>
          <w:lang w:val="en-GB"/>
        </w:rPr>
        <w:t>eneficiary</w:t>
      </w:r>
      <w:r w:rsidR="007D5B3C" w:rsidRPr="00EA60BB">
        <w:rPr>
          <w:lang w:val="en-GB"/>
        </w:rPr>
        <w:t xml:space="preserve"> (</w:t>
      </w:r>
      <w:proofErr w:type="spellStart"/>
      <w:r w:rsidR="007D5B3C" w:rsidRPr="00EA60BB">
        <w:rPr>
          <w:lang w:val="en-GB"/>
        </w:rPr>
        <w:t>e</w:t>
      </w:r>
      <w:r w:rsidR="00F920C2">
        <w:rPr>
          <w:lang w:val="en-GB"/>
        </w:rPr>
        <w:t>g</w:t>
      </w:r>
      <w:proofErr w:type="spellEnd"/>
      <w:r w:rsidR="007D5B3C" w:rsidRPr="00EA60BB">
        <w:rPr>
          <w:lang w:val="en-GB"/>
        </w:rPr>
        <w:t xml:space="preserve"> accounting law), </w:t>
      </w:r>
    </w:p>
    <w:p w14:paraId="3893B91A" w14:textId="687A5007" w:rsidR="007D5B3C" w:rsidRPr="00EA60BB" w:rsidRDefault="002E4302" w:rsidP="00595A9D">
      <w:pPr>
        <w:pStyle w:val="ListBullet2"/>
        <w:rPr>
          <w:lang w:val="en-GB"/>
        </w:rPr>
      </w:pPr>
      <w:r>
        <w:rPr>
          <w:lang w:val="en-GB"/>
        </w:rPr>
        <w:t>C</w:t>
      </w:r>
      <w:r w:rsidR="007D5B3C" w:rsidRPr="00EA60BB">
        <w:rPr>
          <w:lang w:val="en-GB"/>
        </w:rPr>
        <w:t xml:space="preserve">ontracted financial conditions stipulated in </w:t>
      </w:r>
      <w:r w:rsidR="00F920C2">
        <w:rPr>
          <w:lang w:val="en-GB"/>
        </w:rPr>
        <w:t xml:space="preserve">the </w:t>
      </w:r>
      <w:r w:rsidR="00EF444A">
        <w:rPr>
          <w:lang w:val="en-GB"/>
        </w:rPr>
        <w:t>G</w:t>
      </w:r>
      <w:r w:rsidR="007D5B3C" w:rsidRPr="00EA60BB">
        <w:rPr>
          <w:lang w:val="en-GB"/>
        </w:rPr>
        <w:t xml:space="preserve">rant </w:t>
      </w:r>
      <w:r w:rsidR="00EF444A">
        <w:rPr>
          <w:lang w:val="en-GB"/>
        </w:rPr>
        <w:t>C</w:t>
      </w:r>
      <w:r w:rsidR="007D5B3C" w:rsidRPr="00EA60BB">
        <w:rPr>
          <w:lang w:val="en-GB"/>
        </w:rPr>
        <w:t xml:space="preserve">ontract (and the </w:t>
      </w:r>
      <w:r w:rsidR="00EF444A">
        <w:rPr>
          <w:lang w:val="en-GB"/>
        </w:rPr>
        <w:t>G</w:t>
      </w:r>
      <w:r w:rsidR="007D5B3C" w:rsidRPr="00EA60BB">
        <w:rPr>
          <w:lang w:val="en-GB"/>
        </w:rPr>
        <w:t xml:space="preserve">rant </w:t>
      </w:r>
      <w:r w:rsidR="00EF444A">
        <w:rPr>
          <w:lang w:val="en-GB"/>
        </w:rPr>
        <w:t>G</w:t>
      </w:r>
      <w:r w:rsidR="007D5B3C" w:rsidRPr="00EA60BB">
        <w:rPr>
          <w:lang w:val="en-GB"/>
        </w:rPr>
        <w:t>uidelines</w:t>
      </w:r>
      <w:r w:rsidR="00F920C2">
        <w:rPr>
          <w:lang w:val="en-GB"/>
        </w:rPr>
        <w:t>)</w:t>
      </w:r>
      <w:r w:rsidR="007D5B3C" w:rsidRPr="00EA60BB">
        <w:rPr>
          <w:lang w:val="en-GB"/>
        </w:rPr>
        <w:t xml:space="preserve">. </w:t>
      </w:r>
    </w:p>
    <w:p w14:paraId="25E5BD36" w14:textId="3D5A68BC" w:rsidR="009A3F4D" w:rsidRPr="00EA60BB" w:rsidRDefault="009A3F4D" w:rsidP="009A3F4D">
      <w:pPr>
        <w:rPr>
          <w:lang w:val="en-GB"/>
        </w:rPr>
      </w:pPr>
      <w:r w:rsidRPr="00EA60BB">
        <w:rPr>
          <w:lang w:val="en-GB"/>
        </w:rPr>
        <w:br w:type="page"/>
      </w:r>
    </w:p>
    <w:p w14:paraId="5E8D7126" w14:textId="7AA0638E" w:rsidR="006C5F8A" w:rsidRPr="005754AF" w:rsidRDefault="006C5F8A" w:rsidP="005754AF">
      <w:pPr>
        <w:rPr>
          <w:rFonts w:asciiTheme="majorHAnsi" w:hAnsiTheme="majorHAnsi"/>
          <w:specVanish/>
        </w:rPr>
      </w:pPr>
      <w:r w:rsidRPr="005754AF">
        <w:rPr>
          <w:rFonts w:asciiTheme="majorHAnsi" w:hAnsiTheme="majorHAnsi"/>
          <w:lang w:val="en-GB"/>
        </w:rPr>
        <w:lastRenderedPageBreak/>
        <w:t>The auditor must t</w:t>
      </w:r>
      <w:proofErr w:type="spellStart"/>
      <w:r w:rsidRPr="005754AF">
        <w:rPr>
          <w:rFonts w:asciiTheme="majorHAnsi" w:hAnsiTheme="majorHAnsi"/>
        </w:rPr>
        <w:t>est</w:t>
      </w:r>
      <w:proofErr w:type="spellEnd"/>
      <w:r w:rsidRPr="005754AF">
        <w:rPr>
          <w:rFonts w:asciiTheme="majorHAnsi" w:hAnsiTheme="majorHAnsi"/>
        </w:rPr>
        <w:t xml:space="preserve"> all Project expenditures declared in the </w:t>
      </w:r>
      <w:proofErr w:type="gramStart"/>
      <w:r w:rsidR="00EF444A">
        <w:rPr>
          <w:rFonts w:asciiTheme="majorHAnsi" w:hAnsiTheme="majorHAnsi"/>
        </w:rPr>
        <w:t>F</w:t>
      </w:r>
      <w:r w:rsidRPr="005754AF">
        <w:rPr>
          <w:rFonts w:asciiTheme="majorHAnsi" w:hAnsiTheme="majorHAnsi"/>
        </w:rPr>
        <w:t>inancial</w:t>
      </w:r>
      <w:proofErr w:type="gramEnd"/>
      <w:r w:rsidRPr="005754AF">
        <w:rPr>
          <w:rFonts w:asciiTheme="majorHAnsi" w:hAnsiTheme="majorHAnsi"/>
        </w:rPr>
        <w:t xml:space="preserve"> </w:t>
      </w:r>
      <w:r w:rsidR="004D5F00">
        <w:rPr>
          <w:rFonts w:asciiTheme="majorHAnsi" w:hAnsiTheme="majorHAnsi"/>
        </w:rPr>
        <w:t>settlement</w:t>
      </w:r>
      <w:r w:rsidRPr="005754AF">
        <w:rPr>
          <w:rFonts w:asciiTheme="majorHAnsi" w:hAnsiTheme="majorHAnsi"/>
        </w:rPr>
        <w:t xml:space="preserve"> (no sample selection) and check double financing – that the project expenditures were not financed from other projects implemented by the Beneficiary.</w:t>
      </w:r>
    </w:p>
    <w:p w14:paraId="733AB15F" w14:textId="77777777" w:rsidR="006C5F8A" w:rsidRDefault="006C5F8A" w:rsidP="007D5B3C">
      <w:pPr>
        <w:rPr>
          <w:rFonts w:asciiTheme="majorHAnsi" w:hAnsiTheme="majorHAnsi"/>
          <w:lang w:val="en-GB"/>
        </w:rPr>
      </w:pPr>
    </w:p>
    <w:p w14:paraId="1630F94F" w14:textId="1981507A" w:rsidR="007D5B3C" w:rsidRPr="00EA60BB" w:rsidRDefault="007D5B3C" w:rsidP="007D5B3C">
      <w:pPr>
        <w:rPr>
          <w:rFonts w:asciiTheme="majorHAnsi" w:hAnsiTheme="majorHAnsi"/>
          <w:lang w:val="en-GB"/>
        </w:rPr>
      </w:pPr>
      <w:r w:rsidRPr="00EA60BB">
        <w:rPr>
          <w:rFonts w:asciiTheme="majorHAnsi" w:hAnsiTheme="majorHAnsi"/>
          <w:lang w:val="en-GB"/>
        </w:rPr>
        <w:t xml:space="preserve">The Auditor </w:t>
      </w:r>
      <w:r w:rsidR="00F920C2">
        <w:rPr>
          <w:rFonts w:asciiTheme="majorHAnsi" w:hAnsiTheme="majorHAnsi"/>
          <w:lang w:val="en-GB"/>
        </w:rPr>
        <w:t>must</w:t>
      </w:r>
      <w:r w:rsidR="00F920C2" w:rsidRPr="00EA60BB">
        <w:rPr>
          <w:rFonts w:asciiTheme="majorHAnsi" w:hAnsiTheme="majorHAnsi"/>
          <w:lang w:val="en-GB"/>
        </w:rPr>
        <w:t xml:space="preserve"> </w:t>
      </w:r>
      <w:r w:rsidRPr="00EA60BB">
        <w:rPr>
          <w:rFonts w:asciiTheme="majorHAnsi" w:hAnsiTheme="majorHAnsi"/>
          <w:lang w:val="en-GB"/>
        </w:rPr>
        <w:t xml:space="preserve">obtain reasonable assurance about whether the </w:t>
      </w:r>
      <w:r w:rsidR="00EF444A">
        <w:rPr>
          <w:rFonts w:asciiTheme="majorHAnsi" w:hAnsiTheme="majorHAnsi"/>
          <w:lang w:val="en-GB"/>
        </w:rPr>
        <w:t>F</w:t>
      </w:r>
      <w:r w:rsidRPr="00EA60BB">
        <w:rPr>
          <w:rFonts w:asciiTheme="majorHAnsi" w:hAnsiTheme="majorHAnsi"/>
          <w:lang w:val="en-GB"/>
        </w:rPr>
        <w:t xml:space="preserve">inancial </w:t>
      </w:r>
      <w:r w:rsidR="00EF444A">
        <w:rPr>
          <w:rFonts w:asciiTheme="majorHAnsi" w:hAnsiTheme="majorHAnsi"/>
          <w:lang w:val="en-GB"/>
        </w:rPr>
        <w:t>S</w:t>
      </w:r>
      <w:r w:rsidRPr="00EA60BB">
        <w:rPr>
          <w:rFonts w:asciiTheme="majorHAnsi" w:hAnsiTheme="majorHAnsi"/>
          <w:lang w:val="en-GB"/>
        </w:rPr>
        <w:t xml:space="preserve">tatement is free from material misstatement, </w:t>
      </w:r>
      <w:proofErr w:type="spellStart"/>
      <w:r w:rsidRPr="00EA60BB">
        <w:rPr>
          <w:rFonts w:asciiTheme="majorHAnsi" w:hAnsiTheme="majorHAnsi"/>
          <w:lang w:val="en-GB"/>
        </w:rPr>
        <w:t>i</w:t>
      </w:r>
      <w:r w:rsidR="00F920C2">
        <w:rPr>
          <w:rFonts w:asciiTheme="majorHAnsi" w:hAnsiTheme="majorHAnsi"/>
          <w:lang w:val="en-GB"/>
        </w:rPr>
        <w:t>e</w:t>
      </w:r>
      <w:proofErr w:type="spellEnd"/>
      <w:r w:rsidRPr="00EA60BB">
        <w:rPr>
          <w:rFonts w:asciiTheme="majorHAnsi" w:hAnsiTheme="majorHAnsi"/>
          <w:lang w:val="en-GB"/>
        </w:rPr>
        <w:t xml:space="preserve"> whether </w:t>
      </w:r>
      <w:r w:rsidR="00F920C2">
        <w:rPr>
          <w:rFonts w:asciiTheme="majorHAnsi" w:hAnsiTheme="majorHAnsi"/>
          <w:lang w:val="en-GB"/>
        </w:rPr>
        <w:t xml:space="preserve">the </w:t>
      </w:r>
      <w:r w:rsidRPr="00EA60BB">
        <w:rPr>
          <w:rFonts w:asciiTheme="majorHAnsi" w:hAnsiTheme="majorHAnsi"/>
          <w:lang w:val="en-GB"/>
        </w:rPr>
        <w:t xml:space="preserve">declared expenditures are eligible. </w:t>
      </w:r>
      <w:r w:rsidR="00F920C2">
        <w:rPr>
          <w:rFonts w:asciiTheme="majorHAnsi" w:hAnsiTheme="majorHAnsi"/>
          <w:lang w:val="en-GB"/>
        </w:rPr>
        <w:t xml:space="preserve">The </w:t>
      </w:r>
      <w:r w:rsidRPr="00EA60BB">
        <w:rPr>
          <w:rFonts w:asciiTheme="majorHAnsi" w:hAnsiTheme="majorHAnsi"/>
          <w:lang w:val="en-GB"/>
        </w:rPr>
        <w:t xml:space="preserve">Auditor </w:t>
      </w:r>
      <w:r w:rsidR="007A49F1">
        <w:rPr>
          <w:rFonts w:asciiTheme="majorHAnsi" w:hAnsiTheme="majorHAnsi"/>
          <w:lang w:val="en-GB"/>
        </w:rPr>
        <w:t>must</w:t>
      </w:r>
      <w:r w:rsidR="007A49F1" w:rsidRPr="00EA60BB">
        <w:rPr>
          <w:rFonts w:asciiTheme="majorHAnsi" w:hAnsiTheme="majorHAnsi"/>
          <w:lang w:val="en-GB"/>
        </w:rPr>
        <w:t xml:space="preserve"> </w:t>
      </w:r>
      <w:r w:rsidRPr="00EA60BB">
        <w:rPr>
          <w:rFonts w:asciiTheme="majorHAnsi" w:hAnsiTheme="majorHAnsi"/>
          <w:lang w:val="en-GB"/>
        </w:rPr>
        <w:t xml:space="preserve">check </w:t>
      </w:r>
      <w:r w:rsidR="007A49F1">
        <w:rPr>
          <w:rFonts w:asciiTheme="majorHAnsi" w:hAnsiTheme="majorHAnsi"/>
          <w:lang w:val="en-GB"/>
        </w:rPr>
        <w:t xml:space="preserve">the following </w:t>
      </w:r>
      <w:r w:rsidRPr="00EA60BB">
        <w:rPr>
          <w:rFonts w:asciiTheme="majorHAnsi" w:hAnsiTheme="majorHAnsi"/>
          <w:lang w:val="en-GB"/>
        </w:rPr>
        <w:t xml:space="preserve">general requirements </w:t>
      </w:r>
      <w:r w:rsidR="007A49F1">
        <w:rPr>
          <w:rFonts w:asciiTheme="majorHAnsi" w:hAnsiTheme="majorHAnsi"/>
          <w:lang w:val="en-GB"/>
        </w:rPr>
        <w:t>as regards</w:t>
      </w:r>
      <w:r w:rsidRPr="00EA60BB">
        <w:rPr>
          <w:rFonts w:asciiTheme="majorHAnsi" w:hAnsiTheme="majorHAnsi"/>
          <w:lang w:val="en-GB"/>
        </w:rPr>
        <w:t xml:space="preserve"> </w:t>
      </w:r>
      <w:r w:rsidR="007A49F1">
        <w:rPr>
          <w:rFonts w:asciiTheme="majorHAnsi" w:hAnsiTheme="majorHAnsi"/>
          <w:lang w:val="en-GB"/>
        </w:rPr>
        <w:t xml:space="preserve">the </w:t>
      </w:r>
      <w:r w:rsidRPr="00EA60BB">
        <w:rPr>
          <w:rFonts w:asciiTheme="majorHAnsi" w:hAnsiTheme="majorHAnsi"/>
          <w:lang w:val="en-GB"/>
        </w:rPr>
        <w:t>eligibility of expenditures</w:t>
      </w:r>
      <w:r w:rsidRPr="00EA60BB">
        <w:rPr>
          <w:rStyle w:val="FootnoteReference"/>
          <w:rFonts w:asciiTheme="majorHAnsi" w:hAnsiTheme="majorHAnsi" w:cs="Arial"/>
          <w:color w:val="000000"/>
          <w:sz w:val="20"/>
          <w:szCs w:val="20"/>
          <w:u w:val="single"/>
          <w:lang w:val="en-GB"/>
        </w:rPr>
        <w:footnoteReference w:id="1"/>
      </w:r>
      <w:r w:rsidRPr="00EA60BB">
        <w:rPr>
          <w:rFonts w:asciiTheme="majorHAnsi" w:hAnsiTheme="majorHAnsi"/>
          <w:lang w:val="en-GB"/>
        </w:rPr>
        <w:t>:</w:t>
      </w:r>
    </w:p>
    <w:p w14:paraId="6FD8FD86" w14:textId="4D0AE2C9"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ey are actual;</w:t>
      </w:r>
    </w:p>
    <w:p w14:paraId="7282F5DD" w14:textId="3F574AFC"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 xml:space="preserve">ey are incurred and paid during the duration of the implementation period </w:t>
      </w:r>
      <w:r w:rsidR="004D5F00">
        <w:rPr>
          <w:rFonts w:asciiTheme="majorHAnsi" w:hAnsiTheme="majorHAnsi"/>
        </w:rPr>
        <w:t xml:space="preserve">(or prolonged implementation period approved by IVF via e-mail) </w:t>
      </w:r>
      <w:r w:rsidRPr="00351249">
        <w:rPr>
          <w:rFonts w:asciiTheme="majorHAnsi" w:hAnsiTheme="majorHAnsi"/>
        </w:rPr>
        <w:t>as specified in the </w:t>
      </w:r>
      <w:r w:rsidR="00EF444A">
        <w:rPr>
          <w:rFonts w:asciiTheme="majorHAnsi" w:hAnsiTheme="majorHAnsi"/>
        </w:rPr>
        <w:t>G</w:t>
      </w:r>
      <w:r w:rsidRPr="00351249">
        <w:rPr>
          <w:rFonts w:asciiTheme="majorHAnsi" w:hAnsiTheme="majorHAnsi"/>
        </w:rPr>
        <w:t xml:space="preserve">rant </w:t>
      </w:r>
      <w:r w:rsidR="00EF444A">
        <w:rPr>
          <w:rFonts w:asciiTheme="majorHAnsi" w:hAnsiTheme="majorHAnsi"/>
        </w:rPr>
        <w:t>C</w:t>
      </w:r>
      <w:r w:rsidRPr="00351249">
        <w:rPr>
          <w:rFonts w:asciiTheme="majorHAnsi" w:hAnsiTheme="majorHAnsi"/>
        </w:rPr>
        <w:t>ontract (with the exception of costs relating to the audit report);</w:t>
      </w:r>
    </w:p>
    <w:p w14:paraId="251F069D" w14:textId="4AFC2F40"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 xml:space="preserve">ey are connected with the subject of the Project and are indicated in the </w:t>
      </w:r>
      <w:r w:rsidR="003F12A1">
        <w:rPr>
          <w:rFonts w:asciiTheme="majorHAnsi" w:hAnsiTheme="majorHAnsi"/>
        </w:rPr>
        <w:t>contracted Budget</w:t>
      </w:r>
      <w:r w:rsidR="004D5F00">
        <w:rPr>
          <w:rFonts w:asciiTheme="majorHAnsi" w:hAnsiTheme="majorHAnsi"/>
        </w:rPr>
        <w:t xml:space="preserve"> (or modified budget approved by IVF via e-mail)</w:t>
      </w:r>
      <w:r w:rsidRPr="00351249">
        <w:rPr>
          <w:rFonts w:asciiTheme="majorHAnsi" w:hAnsiTheme="majorHAnsi"/>
        </w:rPr>
        <w:t>;</w:t>
      </w:r>
    </w:p>
    <w:p w14:paraId="324D7B18" w14:textId="501B11DD"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ey are necessary for the implementation of the Project which is the subject of the grant;</w:t>
      </w:r>
    </w:p>
    <w:p w14:paraId="61781B30" w14:textId="7280D023"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ey are identifiable and verifiable</w:t>
      </w:r>
      <w:r w:rsidR="006B0C4C" w:rsidRPr="00351249">
        <w:rPr>
          <w:rFonts w:asciiTheme="majorHAnsi" w:hAnsiTheme="majorHAnsi"/>
        </w:rPr>
        <w:t xml:space="preserve"> and </w:t>
      </w:r>
      <w:r w:rsidR="007A49F1" w:rsidRPr="00351249">
        <w:rPr>
          <w:rFonts w:asciiTheme="majorHAnsi" w:hAnsiTheme="majorHAnsi"/>
        </w:rPr>
        <w:t>are</w:t>
      </w:r>
      <w:r w:rsidRPr="00351249">
        <w:rPr>
          <w:rFonts w:asciiTheme="majorHAnsi" w:hAnsiTheme="majorHAnsi"/>
        </w:rPr>
        <w:t xml:space="preserve"> recorded in the accounting records of the </w:t>
      </w:r>
      <w:r w:rsidR="00DF4601">
        <w:rPr>
          <w:rFonts w:asciiTheme="majorHAnsi" w:hAnsiTheme="majorHAnsi"/>
        </w:rPr>
        <w:t>B</w:t>
      </w:r>
      <w:r w:rsidR="00A85AC0">
        <w:rPr>
          <w:rFonts w:asciiTheme="majorHAnsi" w:hAnsiTheme="majorHAnsi"/>
        </w:rPr>
        <w:t>eneficiary</w:t>
      </w:r>
      <w:r w:rsidRPr="00351249">
        <w:rPr>
          <w:rFonts w:asciiTheme="majorHAnsi" w:hAnsiTheme="majorHAnsi"/>
        </w:rPr>
        <w:t xml:space="preserve"> (at the latest by the date of the audit report) and determined according to the applicable accounting standards of the country where the </w:t>
      </w:r>
      <w:r w:rsidR="00DF4601">
        <w:rPr>
          <w:rFonts w:asciiTheme="majorHAnsi" w:hAnsiTheme="majorHAnsi"/>
        </w:rPr>
        <w:t>B</w:t>
      </w:r>
      <w:r w:rsidR="00A85AC0">
        <w:rPr>
          <w:rFonts w:asciiTheme="majorHAnsi" w:hAnsiTheme="majorHAnsi"/>
        </w:rPr>
        <w:t>eneficiary</w:t>
      </w:r>
      <w:r w:rsidRPr="00351249">
        <w:rPr>
          <w:rFonts w:asciiTheme="majorHAnsi" w:hAnsiTheme="majorHAnsi"/>
        </w:rPr>
        <w:t xml:space="preserve"> is established and according to the usual accounting practices of the </w:t>
      </w:r>
      <w:r w:rsidR="00DF4601">
        <w:rPr>
          <w:rFonts w:asciiTheme="majorHAnsi" w:hAnsiTheme="majorHAnsi"/>
        </w:rPr>
        <w:t>B</w:t>
      </w:r>
      <w:r w:rsidR="00A85AC0">
        <w:rPr>
          <w:rFonts w:asciiTheme="majorHAnsi" w:hAnsiTheme="majorHAnsi"/>
        </w:rPr>
        <w:t>eneficiary</w:t>
      </w:r>
      <w:r w:rsidRPr="00351249">
        <w:rPr>
          <w:rFonts w:asciiTheme="majorHAnsi" w:hAnsiTheme="majorHAnsi"/>
        </w:rPr>
        <w:t>;</w:t>
      </w:r>
    </w:p>
    <w:p w14:paraId="57B7E79D" w14:textId="3F4DC222"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w:t>
      </w:r>
      <w:r w:rsidR="006B0C4C" w:rsidRPr="00351249">
        <w:rPr>
          <w:rFonts w:asciiTheme="majorHAnsi" w:hAnsiTheme="majorHAnsi"/>
        </w:rPr>
        <w:t>hat t</w:t>
      </w:r>
      <w:r w:rsidRPr="00351249">
        <w:rPr>
          <w:rFonts w:asciiTheme="majorHAnsi" w:hAnsiTheme="majorHAnsi"/>
        </w:rPr>
        <w:t>hey comply with the requirements of applicable tax and social legislation;</w:t>
      </w:r>
    </w:p>
    <w:p w14:paraId="453D5072" w14:textId="155746BA"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94555F" w:rsidRPr="00351249">
        <w:rPr>
          <w:rFonts w:asciiTheme="majorHAnsi" w:hAnsiTheme="majorHAnsi"/>
        </w:rPr>
        <w:t>at th</w:t>
      </w:r>
      <w:r w:rsidRPr="00351249">
        <w:rPr>
          <w:rFonts w:asciiTheme="majorHAnsi" w:hAnsiTheme="majorHAnsi"/>
        </w:rPr>
        <w:t>ey are reasonable, justified, and comply with the requirements of sound financial management, in particular regarding economy and efficiency;</w:t>
      </w:r>
    </w:p>
    <w:p w14:paraId="5C43FA28" w14:textId="55A10BBD" w:rsidR="007D5B3C" w:rsidRPr="00351249" w:rsidRDefault="007D5B3C" w:rsidP="00351249">
      <w:pPr>
        <w:pStyle w:val="ListBullet"/>
        <w:tabs>
          <w:tab w:val="clear" w:pos="360"/>
        </w:tabs>
        <w:ind w:left="284" w:hanging="284"/>
        <w:rPr>
          <w:rFonts w:asciiTheme="majorHAnsi" w:hAnsiTheme="majorHAnsi"/>
        </w:rPr>
      </w:pPr>
      <w:r w:rsidRPr="00351249">
        <w:rPr>
          <w:rFonts w:asciiTheme="majorHAnsi" w:hAnsiTheme="majorHAnsi"/>
        </w:rPr>
        <w:t>Th</w:t>
      </w:r>
      <w:r w:rsidR="0094555F" w:rsidRPr="00351249">
        <w:rPr>
          <w:rFonts w:asciiTheme="majorHAnsi" w:hAnsiTheme="majorHAnsi"/>
        </w:rPr>
        <w:t>at th</w:t>
      </w:r>
      <w:r w:rsidRPr="00351249">
        <w:rPr>
          <w:rFonts w:asciiTheme="majorHAnsi" w:hAnsiTheme="majorHAnsi"/>
        </w:rPr>
        <w:t xml:space="preserve">ey are exclusive of any non-eligible costs </w:t>
      </w:r>
      <w:r w:rsidR="003F12A1">
        <w:rPr>
          <w:rFonts w:asciiTheme="majorHAnsi" w:hAnsiTheme="majorHAnsi"/>
        </w:rPr>
        <w:t>stated in</w:t>
      </w:r>
      <w:r w:rsidR="003F12A1" w:rsidRPr="00351249">
        <w:rPr>
          <w:rFonts w:asciiTheme="majorHAnsi" w:hAnsiTheme="majorHAnsi"/>
        </w:rPr>
        <w:t xml:space="preserve"> </w:t>
      </w:r>
      <w:r w:rsidRPr="00351249">
        <w:rPr>
          <w:rFonts w:asciiTheme="majorHAnsi" w:hAnsiTheme="majorHAnsi"/>
        </w:rPr>
        <w:t xml:space="preserve">the </w:t>
      </w:r>
      <w:r w:rsidR="00DF4601">
        <w:rPr>
          <w:rFonts w:asciiTheme="majorHAnsi" w:hAnsiTheme="majorHAnsi"/>
        </w:rPr>
        <w:t>G</w:t>
      </w:r>
      <w:r w:rsidRPr="00351249">
        <w:rPr>
          <w:rFonts w:asciiTheme="majorHAnsi" w:hAnsiTheme="majorHAnsi"/>
        </w:rPr>
        <w:t xml:space="preserve">rant </w:t>
      </w:r>
      <w:r w:rsidR="00DF4601">
        <w:rPr>
          <w:rFonts w:asciiTheme="majorHAnsi" w:hAnsiTheme="majorHAnsi"/>
        </w:rPr>
        <w:t>C</w:t>
      </w:r>
      <w:r w:rsidRPr="00351249">
        <w:rPr>
          <w:rFonts w:asciiTheme="majorHAnsi" w:hAnsiTheme="majorHAnsi"/>
        </w:rPr>
        <w:t>ontract</w:t>
      </w:r>
      <w:r w:rsidR="003F12A1">
        <w:rPr>
          <w:rFonts w:asciiTheme="majorHAnsi" w:hAnsiTheme="majorHAnsi"/>
        </w:rPr>
        <w:t>.</w:t>
      </w:r>
    </w:p>
    <w:p w14:paraId="42A24605" w14:textId="3AE1DE03" w:rsidR="00945EA6" w:rsidRDefault="00945EA6" w:rsidP="007D5B3C"/>
    <w:p w14:paraId="2BC609F4" w14:textId="1E4C22BC" w:rsidR="007D5B3C" w:rsidRPr="00EA60BB" w:rsidRDefault="007D5B3C" w:rsidP="007D5B3C">
      <w:pPr>
        <w:rPr>
          <w:rFonts w:asciiTheme="majorHAnsi" w:hAnsiTheme="majorHAnsi"/>
          <w:color w:val="000000"/>
          <w:lang w:val="en-GB"/>
        </w:rPr>
      </w:pPr>
      <w:r w:rsidRPr="00EA60BB">
        <w:rPr>
          <w:rFonts w:asciiTheme="majorHAnsi" w:hAnsiTheme="majorHAnsi"/>
          <w:lang w:val="en-GB"/>
        </w:rPr>
        <w:t xml:space="preserve">Accounting procedures used in the recording of eligible costs </w:t>
      </w:r>
      <w:r w:rsidR="00E02FD2">
        <w:rPr>
          <w:rFonts w:asciiTheme="majorHAnsi" w:hAnsiTheme="majorHAnsi"/>
          <w:lang w:val="en-GB"/>
        </w:rPr>
        <w:t>must</w:t>
      </w:r>
      <w:r w:rsidR="00E02FD2" w:rsidRPr="00EA60BB">
        <w:rPr>
          <w:rFonts w:asciiTheme="majorHAnsi" w:hAnsiTheme="majorHAnsi"/>
          <w:lang w:val="en-GB"/>
        </w:rPr>
        <w:t xml:space="preserve"> </w:t>
      </w:r>
      <w:r w:rsidRPr="00EA60BB">
        <w:rPr>
          <w:rFonts w:asciiTheme="majorHAnsi" w:hAnsiTheme="majorHAnsi"/>
          <w:lang w:val="en-GB"/>
        </w:rPr>
        <w:t>respect the accounting rules of the </w:t>
      </w:r>
      <w:r w:rsidR="00E02FD2">
        <w:rPr>
          <w:rFonts w:asciiTheme="majorHAnsi" w:hAnsiTheme="majorHAnsi"/>
          <w:lang w:val="en-GB"/>
        </w:rPr>
        <w:t>c</w:t>
      </w:r>
      <w:r w:rsidRPr="00EA60BB">
        <w:rPr>
          <w:rFonts w:asciiTheme="majorHAnsi" w:hAnsiTheme="majorHAnsi"/>
          <w:lang w:val="en-GB"/>
        </w:rPr>
        <w:t xml:space="preserve">ountry in which the </w:t>
      </w:r>
      <w:r w:rsidR="00A85AC0">
        <w:rPr>
          <w:rFonts w:asciiTheme="majorHAnsi" w:hAnsiTheme="majorHAnsi"/>
          <w:lang w:val="en-GB"/>
        </w:rPr>
        <w:t>Beneficiary</w:t>
      </w:r>
      <w:r w:rsidRPr="00EA60BB">
        <w:rPr>
          <w:rFonts w:asciiTheme="majorHAnsi" w:hAnsiTheme="majorHAnsi"/>
          <w:lang w:val="en-GB"/>
        </w:rPr>
        <w:t xml:space="preserve"> is established and </w:t>
      </w:r>
      <w:r w:rsidR="00E02FD2">
        <w:rPr>
          <w:rFonts w:asciiTheme="majorHAnsi" w:hAnsiTheme="majorHAnsi"/>
          <w:lang w:val="en-GB"/>
        </w:rPr>
        <w:t>must</w:t>
      </w:r>
      <w:r w:rsidR="00E02FD2" w:rsidRPr="00EA60BB">
        <w:rPr>
          <w:rFonts w:asciiTheme="majorHAnsi" w:hAnsiTheme="majorHAnsi"/>
          <w:lang w:val="en-GB"/>
        </w:rPr>
        <w:t xml:space="preserve"> </w:t>
      </w:r>
      <w:r w:rsidRPr="00EA60BB">
        <w:rPr>
          <w:rFonts w:asciiTheme="majorHAnsi" w:hAnsiTheme="majorHAnsi"/>
          <w:lang w:val="en-GB"/>
        </w:rPr>
        <w:t xml:space="preserve">permit </w:t>
      </w:r>
      <w:r w:rsidR="00E02FD2">
        <w:rPr>
          <w:rFonts w:asciiTheme="majorHAnsi" w:hAnsiTheme="majorHAnsi"/>
          <w:lang w:val="en-GB"/>
        </w:rPr>
        <w:t>a</w:t>
      </w:r>
      <w:r w:rsidR="00E02FD2" w:rsidRPr="00EA60BB">
        <w:rPr>
          <w:rFonts w:asciiTheme="majorHAnsi" w:hAnsiTheme="majorHAnsi"/>
          <w:lang w:val="en-GB"/>
        </w:rPr>
        <w:t xml:space="preserve"> </w:t>
      </w:r>
      <w:r w:rsidRPr="00EA60BB">
        <w:rPr>
          <w:rFonts w:asciiTheme="majorHAnsi" w:hAnsiTheme="majorHAnsi"/>
          <w:lang w:val="en-GB"/>
        </w:rPr>
        <w:t xml:space="preserve">direct </w:t>
      </w:r>
      <w:r w:rsidRPr="00EA60BB">
        <w:rPr>
          <w:rFonts w:asciiTheme="majorHAnsi" w:hAnsiTheme="majorHAnsi"/>
          <w:color w:val="000000"/>
          <w:lang w:val="en-GB"/>
        </w:rPr>
        <w:t xml:space="preserve">reconciliation between the costs incurred </w:t>
      </w:r>
      <w:r w:rsidR="003F12A1">
        <w:rPr>
          <w:rFonts w:asciiTheme="majorHAnsi" w:hAnsiTheme="majorHAnsi"/>
          <w:color w:val="000000"/>
          <w:lang w:val="en-GB"/>
        </w:rPr>
        <w:t>during</w:t>
      </w:r>
      <w:r w:rsidR="003F12A1" w:rsidRPr="00EA60BB">
        <w:rPr>
          <w:rFonts w:asciiTheme="majorHAnsi" w:hAnsiTheme="majorHAnsi"/>
          <w:color w:val="000000"/>
          <w:lang w:val="en-GB"/>
        </w:rPr>
        <w:t xml:space="preserve"> </w:t>
      </w:r>
      <w:r w:rsidRPr="00EA60BB">
        <w:rPr>
          <w:rFonts w:asciiTheme="majorHAnsi" w:hAnsiTheme="majorHAnsi"/>
          <w:color w:val="000000"/>
          <w:lang w:val="en-GB"/>
        </w:rPr>
        <w:t xml:space="preserve">the </w:t>
      </w:r>
      <w:r w:rsidR="00F741DE" w:rsidRPr="003475DA">
        <w:rPr>
          <w:rFonts w:asciiTheme="majorHAnsi" w:hAnsiTheme="majorHAnsi"/>
          <w:color w:val="000000"/>
          <w:lang w:val="en-GB"/>
        </w:rPr>
        <w:t xml:space="preserve">Project </w:t>
      </w:r>
      <w:r w:rsidRPr="00EA60BB">
        <w:rPr>
          <w:rFonts w:asciiTheme="majorHAnsi" w:hAnsiTheme="majorHAnsi"/>
          <w:color w:val="000000"/>
          <w:lang w:val="en-GB"/>
        </w:rPr>
        <w:t xml:space="preserve">implementation </w:t>
      </w:r>
      <w:r w:rsidR="003F12A1">
        <w:rPr>
          <w:rFonts w:asciiTheme="majorHAnsi" w:hAnsiTheme="majorHAnsi"/>
          <w:color w:val="000000"/>
          <w:lang w:val="en-GB"/>
        </w:rPr>
        <w:t xml:space="preserve">and declared in the Financial Statement </w:t>
      </w:r>
      <w:r w:rsidRPr="00EA60BB">
        <w:rPr>
          <w:rFonts w:asciiTheme="majorHAnsi" w:hAnsiTheme="majorHAnsi"/>
          <w:color w:val="000000"/>
          <w:lang w:val="en-GB"/>
        </w:rPr>
        <w:t>and account</w:t>
      </w:r>
      <w:r w:rsidR="00A85AC0">
        <w:rPr>
          <w:rFonts w:asciiTheme="majorHAnsi" w:hAnsiTheme="majorHAnsi"/>
          <w:color w:val="000000"/>
          <w:lang w:val="en-GB"/>
        </w:rPr>
        <w:t>ing records</w:t>
      </w:r>
      <w:r w:rsidR="00945EA6">
        <w:rPr>
          <w:rFonts w:asciiTheme="majorHAnsi" w:hAnsiTheme="majorHAnsi"/>
          <w:color w:val="000000"/>
          <w:lang w:val="en-GB"/>
        </w:rPr>
        <w:t xml:space="preserve"> of the </w:t>
      </w:r>
      <w:r w:rsidR="00DF4601">
        <w:rPr>
          <w:rFonts w:asciiTheme="majorHAnsi" w:hAnsiTheme="majorHAnsi"/>
          <w:color w:val="000000"/>
          <w:lang w:val="en-GB"/>
        </w:rPr>
        <w:t>B</w:t>
      </w:r>
      <w:r w:rsidR="00A85AC0">
        <w:rPr>
          <w:rFonts w:asciiTheme="majorHAnsi" w:hAnsiTheme="majorHAnsi"/>
          <w:color w:val="000000"/>
          <w:lang w:val="en-GB"/>
        </w:rPr>
        <w:t>eneficiary.</w:t>
      </w:r>
    </w:p>
    <w:p w14:paraId="6778AAD5" w14:textId="77777777" w:rsidR="007D5B3C" w:rsidRPr="00EA60BB" w:rsidRDefault="007D5B3C" w:rsidP="007D5B3C">
      <w:pPr>
        <w:rPr>
          <w:rFonts w:asciiTheme="majorHAnsi" w:hAnsiTheme="majorHAnsi"/>
          <w:color w:val="000000"/>
          <w:sz w:val="16"/>
          <w:lang w:val="en-GB"/>
        </w:rPr>
      </w:pPr>
    </w:p>
    <w:p w14:paraId="1B3E9B60" w14:textId="6B89EBE9" w:rsidR="007D5B3C" w:rsidRPr="00EA60BB" w:rsidRDefault="00F741DE" w:rsidP="007D5B3C">
      <w:pPr>
        <w:rPr>
          <w:rFonts w:asciiTheme="majorHAnsi" w:hAnsiTheme="majorHAnsi"/>
          <w:b/>
          <w:lang w:val="en-GB"/>
        </w:rPr>
      </w:pPr>
      <w:r>
        <w:rPr>
          <w:rFonts w:asciiTheme="majorHAnsi" w:hAnsiTheme="majorHAnsi"/>
          <w:b/>
          <w:lang w:val="en-GB"/>
        </w:rPr>
        <w:t>The a</w:t>
      </w:r>
      <w:r w:rsidR="007D5B3C" w:rsidRPr="00EA60BB">
        <w:rPr>
          <w:rFonts w:asciiTheme="majorHAnsi" w:hAnsiTheme="majorHAnsi"/>
          <w:b/>
          <w:lang w:val="en-GB"/>
        </w:rPr>
        <w:t xml:space="preserve">uditor </w:t>
      </w:r>
      <w:r w:rsidR="00E02FD2">
        <w:rPr>
          <w:rFonts w:asciiTheme="majorHAnsi" w:hAnsiTheme="majorHAnsi"/>
          <w:b/>
          <w:lang w:val="en-GB"/>
        </w:rPr>
        <w:t>must</w:t>
      </w:r>
      <w:r w:rsidR="00E02FD2" w:rsidRPr="00EA60BB">
        <w:rPr>
          <w:rFonts w:asciiTheme="majorHAnsi" w:hAnsiTheme="majorHAnsi"/>
          <w:b/>
          <w:lang w:val="en-GB"/>
        </w:rPr>
        <w:t xml:space="preserve"> </w:t>
      </w:r>
      <w:r w:rsidR="007D5B3C" w:rsidRPr="00EA60BB">
        <w:rPr>
          <w:rFonts w:asciiTheme="majorHAnsi" w:hAnsiTheme="majorHAnsi"/>
          <w:b/>
          <w:lang w:val="en-GB"/>
        </w:rPr>
        <w:t xml:space="preserve">check that </w:t>
      </w:r>
      <w:r>
        <w:rPr>
          <w:rFonts w:asciiTheme="majorHAnsi" w:hAnsiTheme="majorHAnsi"/>
          <w:b/>
          <w:lang w:val="en-GB"/>
        </w:rPr>
        <w:t xml:space="preserve">the </w:t>
      </w:r>
      <w:r w:rsidR="007D5B3C" w:rsidRPr="00EA60BB">
        <w:rPr>
          <w:rFonts w:asciiTheme="majorHAnsi" w:hAnsiTheme="majorHAnsi"/>
          <w:b/>
          <w:lang w:val="en-GB"/>
        </w:rPr>
        <w:t xml:space="preserve">declared costs </w:t>
      </w:r>
      <w:r w:rsidR="00E02FD2">
        <w:rPr>
          <w:rFonts w:asciiTheme="majorHAnsi" w:hAnsiTheme="majorHAnsi"/>
          <w:b/>
          <w:lang w:val="en-GB"/>
        </w:rPr>
        <w:t>belong to the</w:t>
      </w:r>
      <w:r w:rsidR="007D5B3C" w:rsidRPr="00EA60BB">
        <w:rPr>
          <w:rFonts w:asciiTheme="majorHAnsi" w:hAnsiTheme="majorHAnsi"/>
          <w:b/>
          <w:lang w:val="en-GB"/>
        </w:rPr>
        <w:t xml:space="preserve"> eligible cost categories as stated in the approved budget</w:t>
      </w:r>
      <w:r w:rsidR="00E02FD2">
        <w:rPr>
          <w:rFonts w:asciiTheme="majorHAnsi" w:hAnsiTheme="majorHAnsi"/>
          <w:b/>
          <w:lang w:val="en-GB"/>
        </w:rPr>
        <w:t xml:space="preserve">, </w:t>
      </w:r>
      <w:proofErr w:type="spellStart"/>
      <w:r w:rsidR="00E02FD2">
        <w:rPr>
          <w:rFonts w:asciiTheme="majorHAnsi" w:hAnsiTheme="majorHAnsi"/>
          <w:b/>
          <w:lang w:val="en-GB"/>
        </w:rPr>
        <w:t>ie</w:t>
      </w:r>
      <w:proofErr w:type="spellEnd"/>
      <w:r w:rsidR="007D5B3C" w:rsidRPr="00EA60BB">
        <w:rPr>
          <w:rFonts w:asciiTheme="majorHAnsi" w:hAnsiTheme="majorHAnsi"/>
          <w:b/>
          <w:lang w:val="en-GB"/>
        </w:rPr>
        <w:t>:</w:t>
      </w:r>
    </w:p>
    <w:p w14:paraId="3E86546E"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Printing/publishing costs</w:t>
      </w:r>
    </w:p>
    <w:p w14:paraId="4261E63D"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Rent and related technical services</w:t>
      </w:r>
    </w:p>
    <w:p w14:paraId="40CA89AD" w14:textId="252C437B"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Expert fees/</w:t>
      </w:r>
      <w:r w:rsidR="00E02FD2">
        <w:rPr>
          <w:rFonts w:asciiTheme="majorHAnsi" w:hAnsiTheme="majorHAnsi"/>
          <w:lang w:val="en-GB"/>
        </w:rPr>
        <w:t>f</w:t>
      </w:r>
      <w:r w:rsidRPr="00EA60BB">
        <w:rPr>
          <w:rFonts w:asciiTheme="majorHAnsi" w:hAnsiTheme="majorHAnsi"/>
          <w:lang w:val="en-GB"/>
        </w:rPr>
        <w:t>ees for authors or artists</w:t>
      </w:r>
    </w:p>
    <w:p w14:paraId="351091AF"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Accommodation and board</w:t>
      </w:r>
    </w:p>
    <w:p w14:paraId="57B1A643"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Transportation and postage</w:t>
      </w:r>
    </w:p>
    <w:p w14:paraId="55444150"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Translation and interpreting costs</w:t>
      </w:r>
    </w:p>
    <w:p w14:paraId="368A8643"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Awards and prizes</w:t>
      </w:r>
    </w:p>
    <w:p w14:paraId="7B4D76E7"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Office supplies/consumption material</w:t>
      </w:r>
    </w:p>
    <w:p w14:paraId="65D76F75"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Promotional costs</w:t>
      </w:r>
    </w:p>
    <w:p w14:paraId="14DBB8F1" w14:textId="77777777" w:rsidR="007D5B3C" w:rsidRPr="00EA60BB" w:rsidRDefault="007D5B3C" w:rsidP="00F93ECC">
      <w:pPr>
        <w:pStyle w:val="ListNumber"/>
        <w:numPr>
          <w:ilvl w:val="0"/>
          <w:numId w:val="22"/>
        </w:numPr>
        <w:rPr>
          <w:rFonts w:asciiTheme="majorHAnsi" w:hAnsiTheme="majorHAnsi"/>
          <w:lang w:val="en-GB"/>
        </w:rPr>
      </w:pPr>
      <w:r w:rsidRPr="00EA60BB">
        <w:rPr>
          <w:rFonts w:asciiTheme="majorHAnsi" w:hAnsiTheme="majorHAnsi"/>
          <w:lang w:val="en-GB"/>
        </w:rPr>
        <w:t>Copyright, licenses, fees</w:t>
      </w:r>
    </w:p>
    <w:p w14:paraId="4C52BC6F" w14:textId="42D21047" w:rsidR="007D5B3C" w:rsidRPr="00255160" w:rsidRDefault="007D5B3C" w:rsidP="00255160">
      <w:pPr>
        <w:pStyle w:val="ListNumber"/>
        <w:numPr>
          <w:ilvl w:val="0"/>
          <w:numId w:val="22"/>
        </w:numPr>
        <w:rPr>
          <w:rFonts w:asciiTheme="majorHAnsi" w:hAnsiTheme="majorHAnsi"/>
          <w:lang w:val="en-GB"/>
        </w:rPr>
      </w:pPr>
      <w:r w:rsidRPr="00EA60BB">
        <w:rPr>
          <w:rFonts w:asciiTheme="majorHAnsi" w:hAnsiTheme="majorHAnsi"/>
          <w:lang w:val="en-GB"/>
        </w:rPr>
        <w:t>Overhead</w:t>
      </w:r>
      <w:r w:rsidR="00255160">
        <w:rPr>
          <w:rFonts w:asciiTheme="majorHAnsi" w:hAnsiTheme="majorHAnsi"/>
          <w:lang w:val="en-GB"/>
        </w:rPr>
        <w:t xml:space="preserve"> </w:t>
      </w:r>
      <w:r w:rsidRPr="00255160">
        <w:rPr>
          <w:rFonts w:asciiTheme="majorHAnsi" w:hAnsiTheme="majorHAnsi"/>
          <w:lang w:val="en-GB"/>
        </w:rPr>
        <w:t xml:space="preserve">costs/contingencies up to </w:t>
      </w:r>
      <w:r w:rsidR="00F741DE" w:rsidRPr="00255160">
        <w:rPr>
          <w:rFonts w:asciiTheme="majorHAnsi" w:hAnsiTheme="majorHAnsi"/>
          <w:lang w:val="en-GB"/>
        </w:rPr>
        <w:t xml:space="preserve">a </w:t>
      </w:r>
      <w:r w:rsidRPr="00255160">
        <w:rPr>
          <w:rFonts w:asciiTheme="majorHAnsi" w:hAnsiTheme="majorHAnsi"/>
          <w:lang w:val="en-GB"/>
        </w:rPr>
        <w:t xml:space="preserve">maximum </w:t>
      </w:r>
      <w:r w:rsidR="00F741DE" w:rsidRPr="00255160">
        <w:rPr>
          <w:rFonts w:asciiTheme="majorHAnsi" w:hAnsiTheme="majorHAnsi"/>
          <w:lang w:val="en-GB"/>
        </w:rPr>
        <w:t xml:space="preserve">of </w:t>
      </w:r>
      <w:r w:rsidRPr="00255160">
        <w:rPr>
          <w:rFonts w:asciiTheme="majorHAnsi" w:hAnsiTheme="majorHAnsi"/>
          <w:lang w:val="en-GB"/>
        </w:rPr>
        <w:t>15% of the total grant</w:t>
      </w:r>
      <w:r w:rsidR="00A85AC0" w:rsidRPr="00255160">
        <w:rPr>
          <w:rFonts w:asciiTheme="majorHAnsi" w:hAnsiTheme="majorHAnsi"/>
          <w:lang w:val="en-GB"/>
        </w:rPr>
        <w:t xml:space="preserve"> </w:t>
      </w:r>
      <w:r w:rsidR="00BC24E8" w:rsidRPr="00255160">
        <w:rPr>
          <w:rFonts w:asciiTheme="majorHAnsi" w:hAnsiTheme="majorHAnsi"/>
          <w:lang w:val="en-GB"/>
        </w:rPr>
        <w:t>(</w:t>
      </w:r>
      <w:r w:rsidR="00A85AC0" w:rsidRPr="00255160">
        <w:rPr>
          <w:rFonts w:asciiTheme="majorHAnsi" w:hAnsiTheme="majorHAnsi"/>
          <w:lang w:val="en-GB"/>
        </w:rPr>
        <w:t>if not stipulated otherwise</w:t>
      </w:r>
      <w:r w:rsidR="00DF4601" w:rsidRPr="00255160">
        <w:rPr>
          <w:rFonts w:asciiTheme="majorHAnsi" w:hAnsiTheme="majorHAnsi"/>
          <w:lang w:val="en-GB"/>
        </w:rPr>
        <w:t xml:space="preserve"> in the Grant C</w:t>
      </w:r>
      <w:r w:rsidR="00BC24E8" w:rsidRPr="00255160">
        <w:rPr>
          <w:rFonts w:asciiTheme="majorHAnsi" w:hAnsiTheme="majorHAnsi"/>
          <w:lang w:val="en-GB"/>
        </w:rPr>
        <w:t>ontract</w:t>
      </w:r>
      <w:r w:rsidRPr="00255160">
        <w:rPr>
          <w:rFonts w:asciiTheme="majorHAnsi" w:hAnsiTheme="majorHAnsi"/>
          <w:lang w:val="en-GB"/>
        </w:rPr>
        <w:t xml:space="preserve">). The following </w:t>
      </w:r>
      <w:r w:rsidR="00AE29EC" w:rsidRPr="00255160">
        <w:rPr>
          <w:rFonts w:asciiTheme="majorHAnsi" w:hAnsiTheme="majorHAnsi"/>
          <w:lang w:val="en-GB"/>
        </w:rPr>
        <w:t>may </w:t>
      </w:r>
      <w:r w:rsidRPr="00255160">
        <w:rPr>
          <w:rFonts w:asciiTheme="majorHAnsi" w:hAnsiTheme="majorHAnsi"/>
          <w:lang w:val="en-GB"/>
        </w:rPr>
        <w:t>only be covered from overhead costs:</w:t>
      </w:r>
    </w:p>
    <w:p w14:paraId="19FB900E" w14:textId="5D65102B" w:rsidR="007D5B3C" w:rsidRPr="00EA60BB" w:rsidRDefault="00A85AC0" w:rsidP="00595A9D">
      <w:pPr>
        <w:pStyle w:val="ListBullet2"/>
        <w:rPr>
          <w:rFonts w:asciiTheme="majorHAnsi" w:hAnsiTheme="majorHAnsi"/>
          <w:lang w:val="en-GB"/>
        </w:rPr>
      </w:pPr>
      <w:r>
        <w:rPr>
          <w:rFonts w:asciiTheme="majorHAnsi" w:hAnsiTheme="majorHAnsi"/>
          <w:lang w:val="en-GB"/>
        </w:rPr>
        <w:t>Beneficiary</w:t>
      </w:r>
      <w:r w:rsidR="007D5B3C" w:rsidRPr="00EA60BB">
        <w:rPr>
          <w:rFonts w:asciiTheme="majorHAnsi" w:hAnsiTheme="majorHAnsi"/>
          <w:lang w:val="en-GB"/>
        </w:rPr>
        <w:t xml:space="preserve">’s own </w:t>
      </w:r>
      <w:r>
        <w:rPr>
          <w:rFonts w:asciiTheme="majorHAnsi" w:hAnsiTheme="majorHAnsi"/>
          <w:lang w:val="en-GB"/>
        </w:rPr>
        <w:t>running</w:t>
      </w:r>
      <w:r w:rsidRPr="00EA60BB">
        <w:rPr>
          <w:rFonts w:asciiTheme="majorHAnsi" w:hAnsiTheme="majorHAnsi"/>
          <w:lang w:val="en-GB"/>
        </w:rPr>
        <w:t xml:space="preserve"> </w:t>
      </w:r>
      <w:r w:rsidR="007D5B3C" w:rsidRPr="00EA60BB">
        <w:rPr>
          <w:rFonts w:asciiTheme="majorHAnsi" w:hAnsiTheme="majorHAnsi"/>
          <w:lang w:val="en-GB"/>
        </w:rPr>
        <w:t>costs (</w:t>
      </w:r>
      <w:proofErr w:type="spellStart"/>
      <w:r w:rsidR="007D5B3C" w:rsidRPr="00EA60BB">
        <w:rPr>
          <w:rFonts w:asciiTheme="majorHAnsi" w:hAnsiTheme="majorHAnsi"/>
          <w:lang w:val="en-GB"/>
        </w:rPr>
        <w:t>e</w:t>
      </w:r>
      <w:r w:rsidR="00AE29EC">
        <w:rPr>
          <w:rFonts w:asciiTheme="majorHAnsi" w:hAnsiTheme="majorHAnsi"/>
          <w:lang w:val="en-GB"/>
        </w:rPr>
        <w:t>g</w:t>
      </w:r>
      <w:proofErr w:type="spellEnd"/>
      <w:r w:rsidR="007D5B3C" w:rsidRPr="00EA60BB">
        <w:rPr>
          <w:rFonts w:asciiTheme="majorHAnsi" w:hAnsiTheme="majorHAnsi"/>
          <w:lang w:val="en-GB"/>
        </w:rPr>
        <w:t xml:space="preserve"> utilities, phone bills</w:t>
      </w:r>
      <w:r>
        <w:rPr>
          <w:rFonts w:asciiTheme="majorHAnsi" w:hAnsiTheme="majorHAnsi"/>
          <w:lang w:val="en-GB"/>
        </w:rPr>
        <w:t>, rent of own premises</w:t>
      </w:r>
      <w:r w:rsidR="007D5B3C" w:rsidRPr="00EA60BB">
        <w:rPr>
          <w:rFonts w:asciiTheme="majorHAnsi" w:hAnsiTheme="majorHAnsi"/>
          <w:lang w:val="en-GB"/>
        </w:rPr>
        <w:t>)</w:t>
      </w:r>
    </w:p>
    <w:p w14:paraId="32EC02FC" w14:textId="69DD4E4D" w:rsidR="007D5B3C" w:rsidRDefault="007D5B3C" w:rsidP="00595A9D">
      <w:pPr>
        <w:pStyle w:val="ListBullet2"/>
        <w:rPr>
          <w:rFonts w:asciiTheme="majorHAnsi" w:hAnsiTheme="majorHAnsi"/>
          <w:lang w:val="en-GB"/>
        </w:rPr>
      </w:pPr>
      <w:r w:rsidRPr="00EA60BB">
        <w:rPr>
          <w:rFonts w:asciiTheme="majorHAnsi" w:hAnsiTheme="majorHAnsi"/>
          <w:lang w:val="en-GB"/>
        </w:rPr>
        <w:t>Salaries of employees, per-diems (</w:t>
      </w:r>
      <w:r w:rsidR="00AE29EC">
        <w:rPr>
          <w:rFonts w:asciiTheme="majorHAnsi" w:hAnsiTheme="majorHAnsi"/>
          <w:lang w:val="en-GB"/>
        </w:rPr>
        <w:t>for</w:t>
      </w:r>
      <w:r w:rsidRPr="00EA60BB">
        <w:rPr>
          <w:rFonts w:asciiTheme="majorHAnsi" w:hAnsiTheme="majorHAnsi"/>
          <w:lang w:val="en-GB"/>
        </w:rPr>
        <w:t xml:space="preserve"> business trip</w:t>
      </w:r>
      <w:r w:rsidR="00AE29EC">
        <w:rPr>
          <w:rFonts w:asciiTheme="majorHAnsi" w:hAnsiTheme="majorHAnsi"/>
          <w:lang w:val="en-GB"/>
        </w:rPr>
        <w:t>s</w:t>
      </w:r>
      <w:r w:rsidRPr="00EA60BB">
        <w:rPr>
          <w:rFonts w:asciiTheme="majorHAnsi" w:hAnsiTheme="majorHAnsi"/>
          <w:lang w:val="en-GB"/>
        </w:rPr>
        <w:t xml:space="preserve"> </w:t>
      </w:r>
      <w:r w:rsidR="00AE29EC">
        <w:rPr>
          <w:rFonts w:asciiTheme="majorHAnsi" w:hAnsiTheme="majorHAnsi"/>
          <w:lang w:val="en-GB"/>
        </w:rPr>
        <w:t>undertaken as part</w:t>
      </w:r>
      <w:r w:rsidRPr="00EA60BB">
        <w:rPr>
          <w:rFonts w:asciiTheme="majorHAnsi" w:hAnsiTheme="majorHAnsi"/>
          <w:lang w:val="en-GB"/>
        </w:rPr>
        <w:t xml:space="preserve"> of the </w:t>
      </w:r>
      <w:r w:rsidR="00DF4601">
        <w:rPr>
          <w:rFonts w:asciiTheme="majorHAnsi" w:hAnsiTheme="majorHAnsi"/>
          <w:lang w:val="en-GB"/>
        </w:rPr>
        <w:t>P</w:t>
      </w:r>
      <w:r w:rsidRPr="00EA60BB">
        <w:rPr>
          <w:rFonts w:asciiTheme="majorHAnsi" w:hAnsiTheme="majorHAnsi"/>
          <w:lang w:val="en-GB"/>
        </w:rPr>
        <w:t>roject)</w:t>
      </w:r>
    </w:p>
    <w:p w14:paraId="6D3059A9" w14:textId="4C255E4E" w:rsidR="00DF4601" w:rsidRPr="00DF4601" w:rsidRDefault="00A85AC0" w:rsidP="00DF4601">
      <w:pPr>
        <w:pStyle w:val="ListBullet2"/>
        <w:rPr>
          <w:rFonts w:asciiTheme="majorHAnsi" w:hAnsiTheme="majorHAnsi"/>
          <w:lang w:val="en-GB"/>
        </w:rPr>
      </w:pPr>
      <w:r>
        <w:rPr>
          <w:rFonts w:asciiTheme="majorHAnsi" w:hAnsiTheme="majorHAnsi"/>
          <w:lang w:val="en-GB"/>
        </w:rPr>
        <w:t xml:space="preserve">Other indirect costs related to the project implementation (e.g. bookkeeping costs if external). </w:t>
      </w:r>
    </w:p>
    <w:p w14:paraId="6F639DA5" w14:textId="777BCC9F" w:rsidR="001C4334" w:rsidRPr="00DF4601" w:rsidRDefault="00DF4601" w:rsidP="00E87D29">
      <w:pPr>
        <w:pStyle w:val="ListNumber"/>
        <w:numPr>
          <w:ilvl w:val="0"/>
          <w:numId w:val="22"/>
        </w:numPr>
        <w:rPr>
          <w:lang w:val="en-GB"/>
        </w:rPr>
      </w:pPr>
      <w:r>
        <w:t>Tangible/intangible assets (if they are</w:t>
      </w:r>
      <w:r w:rsidRPr="00DF4601">
        <w:t xml:space="preserve"> </w:t>
      </w:r>
      <w:r>
        <w:t>allowed to be eligible in the Grant Contract)</w:t>
      </w:r>
    </w:p>
    <w:p w14:paraId="48C3AE94" w14:textId="77777777" w:rsidR="00DF4601" w:rsidRDefault="00DF4601" w:rsidP="007D5B3C">
      <w:pPr>
        <w:rPr>
          <w:lang w:val="en-GB"/>
        </w:rPr>
      </w:pPr>
    </w:p>
    <w:p w14:paraId="233B4541" w14:textId="07E5FA70" w:rsidR="007D5B3C" w:rsidRPr="00EA60BB" w:rsidRDefault="007D5B3C" w:rsidP="007D5B3C">
      <w:pPr>
        <w:rPr>
          <w:lang w:val="en-GB"/>
        </w:rPr>
      </w:pPr>
      <w:r w:rsidRPr="00EA60BB">
        <w:rPr>
          <w:lang w:val="en-GB"/>
        </w:rPr>
        <w:t xml:space="preserve">There </w:t>
      </w:r>
      <w:r w:rsidR="00AE29EC">
        <w:rPr>
          <w:lang w:val="en-GB"/>
        </w:rPr>
        <w:t>may</w:t>
      </w:r>
      <w:r w:rsidR="00AE29EC" w:rsidRPr="00EA60BB">
        <w:rPr>
          <w:lang w:val="en-GB"/>
        </w:rPr>
        <w:t xml:space="preserve"> </w:t>
      </w:r>
      <w:r w:rsidRPr="00EA60BB">
        <w:rPr>
          <w:lang w:val="en-GB"/>
        </w:rPr>
        <w:t xml:space="preserve">be </w:t>
      </w:r>
      <w:r w:rsidR="00AE29EC">
        <w:rPr>
          <w:lang w:val="en-GB"/>
        </w:rPr>
        <w:t xml:space="preserve">a </w:t>
      </w:r>
      <w:r w:rsidRPr="00EA60BB">
        <w:rPr>
          <w:lang w:val="en-GB"/>
        </w:rPr>
        <w:t xml:space="preserve">transfer between cost categories </w:t>
      </w:r>
      <w:r w:rsidR="00AE29EC">
        <w:rPr>
          <w:lang w:val="en-GB"/>
        </w:rPr>
        <w:t xml:space="preserve">of </w:t>
      </w:r>
      <w:r w:rsidRPr="00EA60BB">
        <w:rPr>
          <w:lang w:val="en-GB"/>
        </w:rPr>
        <w:t xml:space="preserve">up to </w:t>
      </w:r>
      <w:r w:rsidR="00AE29EC" w:rsidRPr="00374955">
        <w:rPr>
          <w:lang w:val="en-GB"/>
        </w:rPr>
        <w:t>EUR</w:t>
      </w:r>
      <w:r w:rsidR="00AE29EC">
        <w:rPr>
          <w:lang w:val="en-GB"/>
        </w:rPr>
        <w:t xml:space="preserve"> </w:t>
      </w:r>
      <w:r w:rsidRPr="00EA60BB">
        <w:rPr>
          <w:lang w:val="en-GB"/>
        </w:rPr>
        <w:t>1</w:t>
      </w:r>
      <w:r w:rsidR="00AE29EC">
        <w:rPr>
          <w:lang w:val="en-GB"/>
        </w:rPr>
        <w:t xml:space="preserve"> </w:t>
      </w:r>
      <w:r w:rsidRPr="00EA60BB">
        <w:rPr>
          <w:lang w:val="en-GB"/>
        </w:rPr>
        <w:t>000</w:t>
      </w:r>
      <w:r w:rsidR="00A85AC0">
        <w:rPr>
          <w:lang w:val="en-GB"/>
        </w:rPr>
        <w:t xml:space="preserve"> without prior IVF approval</w:t>
      </w:r>
      <w:r w:rsidR="00255160">
        <w:rPr>
          <w:lang w:val="en-GB"/>
        </w:rPr>
        <w:t xml:space="preserve">. </w:t>
      </w:r>
      <w:r w:rsidR="00A85AC0">
        <w:rPr>
          <w:lang w:val="en-GB"/>
        </w:rPr>
        <w:t xml:space="preserve">Otherwise, IVF written approval is required (via email). </w:t>
      </w:r>
      <w:r w:rsidR="0063573A">
        <w:rPr>
          <w:lang w:val="en-GB"/>
        </w:rPr>
        <w:t>Audit</w:t>
      </w:r>
      <w:r w:rsidR="00ED167C">
        <w:rPr>
          <w:lang w:val="en-GB"/>
        </w:rPr>
        <w:t>or shall verify whether</w:t>
      </w:r>
      <w:r w:rsidR="0063573A">
        <w:rPr>
          <w:lang w:val="en-GB"/>
        </w:rPr>
        <w:t xml:space="preserve"> </w:t>
      </w:r>
      <w:r w:rsidR="00ED167C">
        <w:rPr>
          <w:lang w:val="en-GB"/>
        </w:rPr>
        <w:t xml:space="preserve">transfers between </w:t>
      </w:r>
      <w:proofErr w:type="gramStart"/>
      <w:r w:rsidR="00ED167C">
        <w:rPr>
          <w:lang w:val="en-GB"/>
        </w:rPr>
        <w:t>cost</w:t>
      </w:r>
      <w:proofErr w:type="gramEnd"/>
      <w:r w:rsidR="00ED167C">
        <w:rPr>
          <w:lang w:val="en-GB"/>
        </w:rPr>
        <w:t xml:space="preserve"> categories were not exceeded, and if yes, whether relevant approvals had been obtained. </w:t>
      </w:r>
    </w:p>
    <w:p w14:paraId="100FE8BD" w14:textId="62870871" w:rsidR="005F0C19" w:rsidRDefault="005F0C19" w:rsidP="007D5B3C">
      <w:pPr>
        <w:rPr>
          <w:b/>
          <w:lang w:val="en-GB"/>
        </w:rPr>
      </w:pPr>
    </w:p>
    <w:p w14:paraId="323D2711" w14:textId="3E6815E5" w:rsidR="007D5B3C" w:rsidRPr="00EA60BB" w:rsidRDefault="007D5B3C" w:rsidP="007D5B3C">
      <w:pPr>
        <w:rPr>
          <w:b/>
          <w:lang w:val="en-GB"/>
        </w:rPr>
      </w:pPr>
      <w:r w:rsidRPr="00EA60BB">
        <w:rPr>
          <w:b/>
          <w:lang w:val="en-GB"/>
        </w:rPr>
        <w:t xml:space="preserve">The auditor </w:t>
      </w:r>
      <w:r w:rsidR="00AE29EC">
        <w:rPr>
          <w:b/>
          <w:lang w:val="en-GB"/>
        </w:rPr>
        <w:t>must</w:t>
      </w:r>
      <w:r w:rsidR="00AE29EC" w:rsidRPr="00EA60BB">
        <w:rPr>
          <w:b/>
          <w:lang w:val="en-GB"/>
        </w:rPr>
        <w:t xml:space="preserve"> </w:t>
      </w:r>
      <w:r w:rsidRPr="00EA60BB">
        <w:rPr>
          <w:b/>
          <w:lang w:val="en-GB"/>
        </w:rPr>
        <w:t>verify the following facts</w:t>
      </w:r>
      <w:r w:rsidR="0063573A">
        <w:rPr>
          <w:b/>
          <w:lang w:val="en-GB"/>
        </w:rPr>
        <w:t xml:space="preserve"> (applicable only for costs covered from </w:t>
      </w:r>
      <w:proofErr w:type="gramStart"/>
      <w:r w:rsidR="0063573A">
        <w:rPr>
          <w:b/>
          <w:lang w:val="en-GB"/>
        </w:rPr>
        <w:t>IVF,</w:t>
      </w:r>
      <w:proofErr w:type="gramEnd"/>
      <w:r w:rsidR="0063573A">
        <w:rPr>
          <w:b/>
          <w:lang w:val="en-GB"/>
        </w:rPr>
        <w:t xml:space="preserve"> and not for co-financed costs)</w:t>
      </w:r>
      <w:r w:rsidRPr="00EA60BB">
        <w:rPr>
          <w:b/>
          <w:lang w:val="en-GB"/>
        </w:rPr>
        <w:t>:</w:t>
      </w:r>
    </w:p>
    <w:p w14:paraId="6F107776" w14:textId="262B0F3B" w:rsidR="007D5B3C" w:rsidRPr="00665E13" w:rsidRDefault="00AE29EC" w:rsidP="00351249">
      <w:pPr>
        <w:pStyle w:val="ListBullet"/>
      </w:pPr>
      <w:r>
        <w:t>T</w:t>
      </w:r>
      <w:r w:rsidR="007D5B3C" w:rsidRPr="007A49F1">
        <w:t xml:space="preserve">he contracted </w:t>
      </w:r>
      <w:r w:rsidR="007D5B3C" w:rsidRPr="00665E13">
        <w:t>grant limit was not exceeded</w:t>
      </w:r>
    </w:p>
    <w:p w14:paraId="65C3E439" w14:textId="28F2D68F" w:rsidR="007D5B3C" w:rsidRPr="00665E13" w:rsidRDefault="00AE29EC" w:rsidP="00351249">
      <w:pPr>
        <w:pStyle w:val="ListBullet"/>
      </w:pPr>
      <w:r>
        <w:t>T</w:t>
      </w:r>
      <w:r w:rsidR="007D5B3C" w:rsidRPr="00665E13">
        <w:t>he con</w:t>
      </w:r>
      <w:r w:rsidR="007D5B3C" w:rsidRPr="006410F1">
        <w:t>tracted overhead costs were not exceeded</w:t>
      </w:r>
    </w:p>
    <w:p w14:paraId="27175060" w14:textId="2A81E407" w:rsidR="007D5B3C" w:rsidRPr="006410F1" w:rsidRDefault="00AE29EC" w:rsidP="00351249">
      <w:pPr>
        <w:pStyle w:val="ListBullet"/>
      </w:pPr>
      <w:r>
        <w:t>T</w:t>
      </w:r>
      <w:r w:rsidR="007D5B3C" w:rsidRPr="00665E13">
        <w:t>he cost items lis</w:t>
      </w:r>
      <w:r w:rsidR="007D5B3C" w:rsidRPr="006410F1">
        <w:t xml:space="preserve">ted in the </w:t>
      </w:r>
      <w:r w:rsidR="00DF4601">
        <w:t>F</w:t>
      </w:r>
      <w:r w:rsidR="007D5B3C" w:rsidRPr="00665E13">
        <w:t xml:space="preserve">inancial </w:t>
      </w:r>
      <w:r w:rsidR="00DF4601">
        <w:t>S</w:t>
      </w:r>
      <w:r w:rsidR="0063573A">
        <w:t>tatement</w:t>
      </w:r>
      <w:r w:rsidR="0063573A" w:rsidRPr="00665E13">
        <w:t xml:space="preserve"> </w:t>
      </w:r>
      <w:r w:rsidR="007D5B3C" w:rsidRPr="00665E13">
        <w:t>(</w:t>
      </w:r>
      <w:r>
        <w:t>f</w:t>
      </w:r>
      <w:r w:rsidR="007D5B3C" w:rsidRPr="00665E13">
        <w:t xml:space="preserve">inancial </w:t>
      </w:r>
      <w:r>
        <w:t>s</w:t>
      </w:r>
      <w:r w:rsidR="007D5B3C" w:rsidRPr="00665E13">
        <w:t>ettlement table) agree with the costs reg</w:t>
      </w:r>
      <w:r w:rsidR="007D5B3C" w:rsidRPr="006410F1">
        <w:t xml:space="preserve">istered in the </w:t>
      </w:r>
      <w:r w:rsidR="00DF4601">
        <w:t>B</w:t>
      </w:r>
      <w:r w:rsidR="00A85AC0">
        <w:t>eneficiary</w:t>
      </w:r>
      <w:r w:rsidR="007D5B3C" w:rsidRPr="006410F1">
        <w:t>’s</w:t>
      </w:r>
      <w:r w:rsidR="00350763">
        <w:t xml:space="preserve"> </w:t>
      </w:r>
      <w:r w:rsidR="007D5B3C" w:rsidRPr="006410F1">
        <w:t>bookkeeping</w:t>
      </w:r>
    </w:p>
    <w:p w14:paraId="44733B68" w14:textId="72B2E550" w:rsidR="007D5B3C" w:rsidRPr="00665E13" w:rsidRDefault="00AE29EC" w:rsidP="00351249">
      <w:pPr>
        <w:pStyle w:val="ListBullet"/>
      </w:pPr>
      <w:r>
        <w:t>A</w:t>
      </w:r>
      <w:r w:rsidR="007D5B3C" w:rsidRPr="00665E13">
        <w:t>ll the project costs were issued and paid within the con</w:t>
      </w:r>
      <w:r w:rsidR="007D5B3C" w:rsidRPr="006410F1">
        <w:t xml:space="preserve">tracted implementation period (except </w:t>
      </w:r>
      <w:r>
        <w:t xml:space="preserve">the </w:t>
      </w:r>
      <w:r w:rsidR="007D5B3C" w:rsidRPr="00665E13">
        <w:t>audit fee)</w:t>
      </w:r>
    </w:p>
    <w:p w14:paraId="0677158E" w14:textId="5415A673" w:rsidR="00350763" w:rsidRDefault="00AE29EC" w:rsidP="00351249">
      <w:pPr>
        <w:pStyle w:val="ListBullet"/>
      </w:pPr>
      <w:r>
        <w:t>A</w:t>
      </w:r>
      <w:r w:rsidR="007D5B3C" w:rsidRPr="00665E13">
        <w:t xml:space="preserve">ll </w:t>
      </w:r>
      <w:r w:rsidR="0063573A">
        <w:t>bank</w:t>
      </w:r>
      <w:r w:rsidR="0063573A" w:rsidRPr="00665E13">
        <w:t xml:space="preserve"> </w:t>
      </w:r>
      <w:r w:rsidR="0063573A">
        <w:t>transfers</w:t>
      </w:r>
      <w:r w:rsidR="0063573A" w:rsidRPr="006410F1">
        <w:t xml:space="preserve"> </w:t>
      </w:r>
      <w:r w:rsidR="007D5B3C" w:rsidRPr="006410F1">
        <w:t>were reali</w:t>
      </w:r>
      <w:r w:rsidR="00350763">
        <w:t>sed from</w:t>
      </w:r>
      <w:r w:rsidR="007D5B3C" w:rsidRPr="006410F1">
        <w:t xml:space="preserve"> bank account</w:t>
      </w:r>
      <w:r w:rsidR="0063573A">
        <w:t>s</w:t>
      </w:r>
      <w:r w:rsidR="007D5B3C" w:rsidRPr="006410F1">
        <w:t xml:space="preserve"> owned by the </w:t>
      </w:r>
      <w:r w:rsidR="00DF4601">
        <w:t>B</w:t>
      </w:r>
      <w:r w:rsidR="0063573A">
        <w:t>eneficiary</w:t>
      </w:r>
      <w:r w:rsidR="0063573A" w:rsidRPr="006410F1">
        <w:t xml:space="preserve"> </w:t>
      </w:r>
    </w:p>
    <w:p w14:paraId="13BAD808" w14:textId="2E20A38F" w:rsidR="007D5B3C" w:rsidRDefault="0063573A" w:rsidP="00351249">
      <w:pPr>
        <w:pStyle w:val="ListBullet"/>
      </w:pPr>
      <w:r>
        <w:lastRenderedPageBreak/>
        <w:t>C</w:t>
      </w:r>
      <w:r w:rsidR="007D5B3C" w:rsidRPr="006410F1">
        <w:t xml:space="preserve">ash operations </w:t>
      </w:r>
      <w:r w:rsidR="0084316F">
        <w:t>were not realized,</w:t>
      </w:r>
    </w:p>
    <w:p w14:paraId="66297F27" w14:textId="352F7D24" w:rsidR="00BD7AD5" w:rsidRPr="00665E13" w:rsidRDefault="00350763" w:rsidP="00351249">
      <w:pPr>
        <w:pStyle w:val="ListBullet"/>
      </w:pPr>
      <w:r>
        <w:t>limit for</w:t>
      </w:r>
      <w:r w:rsidR="0063573A">
        <w:t xml:space="preserve"> tangible/intangible assets was not exceeded (if they are allowed to be eligible in the Grant</w:t>
      </w:r>
      <w:r w:rsidR="0084316F">
        <w:t xml:space="preserve"> </w:t>
      </w:r>
      <w:r w:rsidR="0063573A">
        <w:t>Contract),</w:t>
      </w:r>
    </w:p>
    <w:p w14:paraId="5292B447" w14:textId="45383764" w:rsidR="00BD7AD5" w:rsidRDefault="00AE29EC">
      <w:pPr>
        <w:pStyle w:val="ListBullet"/>
      </w:pPr>
      <w:r w:rsidRPr="006410F1">
        <w:t>The</w:t>
      </w:r>
      <w:r w:rsidR="007D5B3C" w:rsidRPr="006410F1">
        <w:t xml:space="preserve"> </w:t>
      </w:r>
      <w:r w:rsidR="001F0948">
        <w:t>F</w:t>
      </w:r>
      <w:r w:rsidR="007D5B3C" w:rsidRPr="00665E13">
        <w:t xml:space="preserve">inancial </w:t>
      </w:r>
      <w:r w:rsidR="001F0948">
        <w:t>S</w:t>
      </w:r>
      <w:r w:rsidR="00B902CB">
        <w:t>tatement</w:t>
      </w:r>
      <w:r w:rsidR="00B902CB" w:rsidRPr="00EA60BB">
        <w:t xml:space="preserve"> </w:t>
      </w:r>
      <w:r w:rsidR="007D5B3C" w:rsidRPr="00665E13">
        <w:t>wa</w:t>
      </w:r>
      <w:r w:rsidR="007D5B3C" w:rsidRPr="006410F1">
        <w:t xml:space="preserve">s prepared using </w:t>
      </w:r>
      <w:r w:rsidR="00E42FE2">
        <w:t xml:space="preserve">the </w:t>
      </w:r>
      <w:r w:rsidR="007D5B3C" w:rsidRPr="006410F1">
        <w:t>correct exchange rate</w:t>
      </w:r>
      <w:r w:rsidR="00541B19">
        <w:t>.</w:t>
      </w:r>
      <w:r w:rsidR="007D5B3C" w:rsidRPr="006410F1">
        <w:t xml:space="preserve"> </w:t>
      </w:r>
      <w:r w:rsidR="00541B19">
        <w:t xml:space="preserve"> C</w:t>
      </w:r>
      <w:r w:rsidR="00541B19" w:rsidRPr="00EA60BB">
        <w:t xml:space="preserve">osts stated in the </w:t>
      </w:r>
      <w:r w:rsidR="001F0948">
        <w:t>F</w:t>
      </w:r>
      <w:r w:rsidR="00541B19" w:rsidRPr="00EA60BB">
        <w:t xml:space="preserve">inancial </w:t>
      </w:r>
      <w:r w:rsidR="001F0948">
        <w:t>S</w:t>
      </w:r>
      <w:r w:rsidR="00541B19">
        <w:t>tatement</w:t>
      </w:r>
      <w:r w:rsidR="00541B19" w:rsidRPr="00EA60BB">
        <w:t xml:space="preserve"> </w:t>
      </w:r>
      <w:r w:rsidR="00541B19">
        <w:t>must</w:t>
      </w:r>
      <w:r w:rsidR="00541B19" w:rsidRPr="00EA60BB">
        <w:t xml:space="preserve"> be</w:t>
      </w:r>
      <w:r w:rsidR="00BD7AD5">
        <w:t xml:space="preserve"> </w:t>
      </w:r>
      <w:r w:rsidR="00BD7AD5" w:rsidRPr="00EA60BB">
        <w:t xml:space="preserve">claimed in </w:t>
      </w:r>
      <w:r w:rsidR="00BD7AD5">
        <w:t>euro</w:t>
      </w:r>
      <w:r w:rsidR="00BD7AD5" w:rsidRPr="00EA60BB">
        <w:t>, using</w:t>
      </w:r>
      <w:r w:rsidR="00BD7AD5">
        <w:t>:</w:t>
      </w:r>
      <w:r w:rsidR="00541B19" w:rsidRPr="00EA60BB">
        <w:t xml:space="preserve"> </w:t>
      </w:r>
    </w:p>
    <w:p w14:paraId="117402B5" w14:textId="6F7BD1DD" w:rsidR="00BD7AD5" w:rsidRDefault="00541B19" w:rsidP="005754AF">
      <w:pPr>
        <w:pStyle w:val="ListBullet"/>
        <w:numPr>
          <w:ilvl w:val="0"/>
          <w:numId w:val="26"/>
        </w:numPr>
      </w:pPr>
      <w:r>
        <w:t xml:space="preserve">the </w:t>
      </w:r>
      <w:r w:rsidRPr="00EA60BB">
        <w:t xml:space="preserve">exchange rate of the respective national bank on the date of conversion of IVF tranches into the local currency (unless </w:t>
      </w:r>
      <w:r>
        <w:t xml:space="preserve">the </w:t>
      </w:r>
      <w:r w:rsidRPr="00EA60BB">
        <w:t xml:space="preserve">Beneficiary uses </w:t>
      </w:r>
      <w:r>
        <w:t>the euro</w:t>
      </w:r>
      <w:r w:rsidRPr="00EA60BB">
        <w:t>)</w:t>
      </w:r>
      <w:r w:rsidR="00BD7AD5">
        <w:t>,</w:t>
      </w:r>
      <w:r w:rsidRPr="00EA60BB">
        <w:t xml:space="preserve"> </w:t>
      </w:r>
    </w:p>
    <w:p w14:paraId="53CFB613" w14:textId="46FE420F" w:rsidR="00BD7AD5" w:rsidRDefault="00BD7AD5" w:rsidP="005754AF">
      <w:pPr>
        <w:pStyle w:val="ListBullet"/>
        <w:numPr>
          <w:ilvl w:val="0"/>
          <w:numId w:val="26"/>
        </w:numPr>
      </w:pPr>
      <w:proofErr w:type="gramStart"/>
      <w:r>
        <w:t>or</w:t>
      </w:r>
      <w:proofErr w:type="gramEnd"/>
      <w:r>
        <w:t xml:space="preserve"> the monthly average </w:t>
      </w:r>
      <w:r w:rsidRPr="00EA60BB">
        <w:t>exchange rate o</w:t>
      </w:r>
      <w:r w:rsidRPr="00BD7AD5">
        <w:t xml:space="preserve">f the respective national bank </w:t>
      </w:r>
      <w:r w:rsidRPr="005754AF">
        <w:rPr>
          <w:lang w:val="sk-SK"/>
        </w:rPr>
        <w:t xml:space="preserve">in the month in which the Project </w:t>
      </w:r>
      <w:r>
        <w:rPr>
          <w:lang w:val="sk-SK"/>
        </w:rPr>
        <w:t>I</w:t>
      </w:r>
      <w:r w:rsidRPr="005754AF">
        <w:rPr>
          <w:lang w:val="sk-SK"/>
        </w:rPr>
        <w:t>mplementation Period ends.</w:t>
      </w:r>
    </w:p>
    <w:p w14:paraId="05913ADE" w14:textId="77777777" w:rsidR="007D5B3C" w:rsidRPr="00EA60BB" w:rsidRDefault="007D5B3C" w:rsidP="007D5B3C">
      <w:pPr>
        <w:rPr>
          <w:lang w:val="en-GB"/>
        </w:rPr>
      </w:pPr>
    </w:p>
    <w:p w14:paraId="2F8C160A" w14:textId="150A9A8D" w:rsidR="007D5B3C" w:rsidRPr="00EA60BB" w:rsidRDefault="007D5B3C" w:rsidP="00595A9D">
      <w:pPr>
        <w:rPr>
          <w:b/>
          <w:szCs w:val="20"/>
          <w:lang w:val="en-GB"/>
        </w:rPr>
      </w:pPr>
      <w:r w:rsidRPr="00EA60BB">
        <w:rPr>
          <w:b/>
          <w:szCs w:val="20"/>
          <w:lang w:val="en-GB"/>
        </w:rPr>
        <w:t xml:space="preserve">As a minimum, </w:t>
      </w:r>
      <w:r w:rsidR="00AA0E70">
        <w:rPr>
          <w:b/>
          <w:szCs w:val="20"/>
          <w:lang w:val="en-GB"/>
        </w:rPr>
        <w:t xml:space="preserve">the </w:t>
      </w:r>
      <w:r w:rsidRPr="00EA60BB">
        <w:rPr>
          <w:b/>
          <w:szCs w:val="20"/>
          <w:lang w:val="en-GB"/>
        </w:rPr>
        <w:t xml:space="preserve">Auditor </w:t>
      </w:r>
      <w:r w:rsidR="00AE29EC">
        <w:rPr>
          <w:b/>
          <w:szCs w:val="20"/>
          <w:lang w:val="en-GB"/>
        </w:rPr>
        <w:t>must</w:t>
      </w:r>
      <w:r w:rsidR="00AE29EC" w:rsidRPr="00EA60BB">
        <w:rPr>
          <w:b/>
          <w:szCs w:val="20"/>
          <w:lang w:val="en-GB"/>
        </w:rPr>
        <w:t xml:space="preserve"> </w:t>
      </w:r>
      <w:r w:rsidRPr="00EA60BB">
        <w:rPr>
          <w:b/>
          <w:szCs w:val="20"/>
          <w:lang w:val="en-GB"/>
        </w:rPr>
        <w:t xml:space="preserve">verify </w:t>
      </w:r>
      <w:r w:rsidR="00AE29EC">
        <w:rPr>
          <w:b/>
          <w:szCs w:val="20"/>
          <w:lang w:val="en-GB"/>
        </w:rPr>
        <w:t xml:space="preserve">the </w:t>
      </w:r>
      <w:r w:rsidRPr="00EA60BB">
        <w:rPr>
          <w:b/>
          <w:szCs w:val="20"/>
          <w:lang w:val="en-GB"/>
        </w:rPr>
        <w:t>following supporting documentation justifying the reported costs:</w:t>
      </w:r>
    </w:p>
    <w:p w14:paraId="39DDE49D" w14:textId="4D02CEBC" w:rsidR="007D5B3C" w:rsidRPr="00EA60BB" w:rsidRDefault="007D5B3C" w:rsidP="0002758D">
      <w:pPr>
        <w:pStyle w:val="ListNumber"/>
        <w:numPr>
          <w:ilvl w:val="0"/>
          <w:numId w:val="23"/>
        </w:numPr>
        <w:rPr>
          <w:lang w:val="en-GB"/>
        </w:rPr>
      </w:pPr>
      <w:r w:rsidRPr="00EA60BB">
        <w:rPr>
          <w:lang w:val="en-GB"/>
        </w:rPr>
        <w:t xml:space="preserve">Printing and publishing: </w:t>
      </w:r>
      <w:r w:rsidR="00E66B81">
        <w:rPr>
          <w:lang w:val="en-GB"/>
        </w:rPr>
        <w:t xml:space="preserve">invoices/bills, </w:t>
      </w:r>
      <w:r w:rsidRPr="00EA60BB">
        <w:rPr>
          <w:lang w:val="en-GB"/>
        </w:rPr>
        <w:t xml:space="preserve">samples of printed </w:t>
      </w:r>
      <w:r w:rsidR="00E66B81">
        <w:rPr>
          <w:lang w:val="en-GB"/>
        </w:rPr>
        <w:t xml:space="preserve">and published </w:t>
      </w:r>
      <w:r w:rsidRPr="00EA60BB">
        <w:rPr>
          <w:lang w:val="en-GB"/>
        </w:rPr>
        <w:t>materials containing the fund’s logo (books, magazines, posters, bulletins,</w:t>
      </w:r>
      <w:r w:rsidR="00E66B81">
        <w:rPr>
          <w:lang w:val="en-GB"/>
        </w:rPr>
        <w:t xml:space="preserve"> websites, digital works,</w:t>
      </w:r>
      <w:r w:rsidRPr="00EA60BB">
        <w:rPr>
          <w:lang w:val="en-GB"/>
        </w:rPr>
        <w:t xml:space="preserve"> </w:t>
      </w:r>
      <w:proofErr w:type="spellStart"/>
      <w:r w:rsidRPr="00EA60BB">
        <w:rPr>
          <w:lang w:val="en-GB"/>
        </w:rPr>
        <w:t>etc</w:t>
      </w:r>
      <w:proofErr w:type="spellEnd"/>
      <w:r w:rsidRPr="00EA60BB">
        <w:rPr>
          <w:lang w:val="en-GB"/>
        </w:rPr>
        <w:t>);</w:t>
      </w:r>
    </w:p>
    <w:p w14:paraId="10983E78" w14:textId="4CCA28D3" w:rsidR="007D5B3C" w:rsidRPr="00EA60BB" w:rsidRDefault="007D5B3C" w:rsidP="00EA60BB">
      <w:pPr>
        <w:pStyle w:val="ListNumber"/>
        <w:numPr>
          <w:ilvl w:val="0"/>
          <w:numId w:val="23"/>
        </w:numPr>
        <w:rPr>
          <w:lang w:val="en-GB"/>
        </w:rPr>
      </w:pPr>
      <w:r w:rsidRPr="00EA60BB">
        <w:rPr>
          <w:lang w:val="en-GB"/>
        </w:rPr>
        <w:t>Rent and related technical services: invoices/contracts;</w:t>
      </w:r>
    </w:p>
    <w:p w14:paraId="3BA1367E" w14:textId="27725E60" w:rsidR="007D5B3C" w:rsidRPr="00EA60BB" w:rsidRDefault="007D5B3C" w:rsidP="00EA60BB">
      <w:pPr>
        <w:pStyle w:val="ListNumber"/>
        <w:numPr>
          <w:ilvl w:val="0"/>
          <w:numId w:val="23"/>
        </w:numPr>
        <w:rPr>
          <w:lang w:val="en-GB"/>
        </w:rPr>
      </w:pPr>
      <w:r w:rsidRPr="00EA60BB">
        <w:rPr>
          <w:lang w:val="en-GB"/>
        </w:rPr>
        <w:t xml:space="preserve">Fees for experts/artists: contracts/invoices regarding the service or purchase, including information on payments of relevant taxes and fees; contracts cannot be based on </w:t>
      </w:r>
      <w:r w:rsidR="00AE29EC">
        <w:rPr>
          <w:lang w:val="en-GB"/>
        </w:rPr>
        <w:t xml:space="preserve">the </w:t>
      </w:r>
      <w:r w:rsidRPr="00EA60BB">
        <w:rPr>
          <w:lang w:val="en-GB"/>
        </w:rPr>
        <w:t>Labo</w:t>
      </w:r>
      <w:r w:rsidR="00AE29EC">
        <w:rPr>
          <w:lang w:val="en-GB"/>
        </w:rPr>
        <w:t>u</w:t>
      </w:r>
      <w:r w:rsidRPr="00EA60BB">
        <w:rPr>
          <w:lang w:val="en-GB"/>
        </w:rPr>
        <w:t>r Code;</w:t>
      </w:r>
    </w:p>
    <w:p w14:paraId="32B462C1" w14:textId="028D1181" w:rsidR="007D5B3C" w:rsidRPr="00EA60BB" w:rsidRDefault="007D5B3C" w:rsidP="00EA60BB">
      <w:pPr>
        <w:pStyle w:val="ListNumber"/>
        <w:numPr>
          <w:ilvl w:val="0"/>
          <w:numId w:val="23"/>
        </w:numPr>
        <w:rPr>
          <w:lang w:val="en-GB"/>
        </w:rPr>
      </w:pPr>
      <w:r w:rsidRPr="00EA60BB">
        <w:rPr>
          <w:lang w:val="en-GB"/>
        </w:rPr>
        <w:t>Accommodation and board: list of participants and detailed invoice with the following information: provided</w:t>
      </w:r>
      <w:r w:rsidR="00E66B81">
        <w:rPr>
          <w:lang w:val="en-GB"/>
        </w:rPr>
        <w:t xml:space="preserve"> service</w:t>
      </w:r>
      <w:r w:rsidRPr="00EA60BB">
        <w:rPr>
          <w:lang w:val="en-GB"/>
        </w:rPr>
        <w:t xml:space="preserve">, prices (costs per unit, </w:t>
      </w:r>
      <w:proofErr w:type="spellStart"/>
      <w:r w:rsidRPr="00EA60BB">
        <w:rPr>
          <w:lang w:val="en-GB"/>
        </w:rPr>
        <w:t>e</w:t>
      </w:r>
      <w:r w:rsidR="00AA0E70">
        <w:rPr>
          <w:lang w:val="en-GB"/>
        </w:rPr>
        <w:t>g</w:t>
      </w:r>
      <w:proofErr w:type="spellEnd"/>
      <w:r w:rsidRPr="00EA60BB">
        <w:rPr>
          <w:lang w:val="en-GB"/>
        </w:rPr>
        <w:t xml:space="preserve"> 1 lunch, 1 person/night) and dates;</w:t>
      </w:r>
    </w:p>
    <w:p w14:paraId="4D3D5DEE" w14:textId="40AB5624" w:rsidR="007D5B3C" w:rsidRPr="00EA60BB" w:rsidRDefault="007D5B3C" w:rsidP="00EA60BB">
      <w:pPr>
        <w:pStyle w:val="ListNumber"/>
        <w:numPr>
          <w:ilvl w:val="0"/>
          <w:numId w:val="23"/>
        </w:numPr>
        <w:rPr>
          <w:lang w:val="en-GB"/>
        </w:rPr>
      </w:pPr>
      <w:r w:rsidRPr="00EA60BB">
        <w:rPr>
          <w:lang w:val="en-GB"/>
        </w:rPr>
        <w:t>Transportation and</w:t>
      </w:r>
      <w:r w:rsidR="00E66B81">
        <w:rPr>
          <w:lang w:val="en-GB"/>
        </w:rPr>
        <w:t xml:space="preserve"> delivery</w:t>
      </w:r>
      <w:r w:rsidRPr="00EA60BB">
        <w:rPr>
          <w:lang w:val="en-GB"/>
        </w:rPr>
        <w:t>: copies of internal transportation costs document (where available), copies of vehicle registration documents, invoices</w:t>
      </w:r>
      <w:r w:rsidR="00071F19">
        <w:rPr>
          <w:lang w:val="en-GB"/>
        </w:rPr>
        <w:t xml:space="preserve"> and</w:t>
      </w:r>
      <w:r w:rsidRPr="00EA60BB">
        <w:rPr>
          <w:lang w:val="en-GB"/>
        </w:rPr>
        <w:t xml:space="preserve"> tickets </w:t>
      </w:r>
      <w:r w:rsidR="00071F19">
        <w:rPr>
          <w:lang w:val="en-GB"/>
        </w:rPr>
        <w:t xml:space="preserve"> and </w:t>
      </w:r>
      <w:r w:rsidRPr="00EA60BB">
        <w:rPr>
          <w:lang w:val="en-GB"/>
        </w:rPr>
        <w:t>boarding passes</w:t>
      </w:r>
      <w:r w:rsidR="00071F19">
        <w:rPr>
          <w:lang w:val="en-GB"/>
        </w:rPr>
        <w:t xml:space="preserve"> where available</w:t>
      </w:r>
      <w:r w:rsidRPr="00EA60BB">
        <w:rPr>
          <w:lang w:val="en-GB"/>
        </w:rPr>
        <w:t>;</w:t>
      </w:r>
    </w:p>
    <w:p w14:paraId="464948CE" w14:textId="1FD16E60" w:rsidR="007D5B3C" w:rsidRPr="00EA60BB" w:rsidRDefault="007D5B3C" w:rsidP="00EA60BB">
      <w:pPr>
        <w:pStyle w:val="ListNumber"/>
        <w:numPr>
          <w:ilvl w:val="0"/>
          <w:numId w:val="23"/>
        </w:numPr>
        <w:rPr>
          <w:lang w:val="en-GB"/>
        </w:rPr>
      </w:pPr>
      <w:r w:rsidRPr="00EA60BB">
        <w:rPr>
          <w:lang w:val="en-GB"/>
        </w:rPr>
        <w:t>Translation and interpreting costs: contracts/invoices, samples of translated texts (printouts or digital copies);</w:t>
      </w:r>
    </w:p>
    <w:p w14:paraId="047ADC68" w14:textId="513EC2F1" w:rsidR="007D5B3C" w:rsidRPr="00EA60BB" w:rsidRDefault="007D5B3C" w:rsidP="00EA60BB">
      <w:pPr>
        <w:pStyle w:val="ListNumber"/>
        <w:numPr>
          <w:ilvl w:val="0"/>
          <w:numId w:val="23"/>
        </w:numPr>
        <w:rPr>
          <w:lang w:val="en-GB"/>
        </w:rPr>
      </w:pPr>
      <w:r w:rsidRPr="00EA60BB">
        <w:rPr>
          <w:lang w:val="en-GB"/>
        </w:rPr>
        <w:t>Awards and prizes: a brief report on the award-giving with a list of awarded persons including their signatures and dates;</w:t>
      </w:r>
    </w:p>
    <w:p w14:paraId="786645E3" w14:textId="714E4095" w:rsidR="007D5B3C" w:rsidRPr="00EA60BB" w:rsidRDefault="007D5B3C" w:rsidP="00EA60BB">
      <w:pPr>
        <w:pStyle w:val="ListNumber"/>
        <w:numPr>
          <w:ilvl w:val="0"/>
          <w:numId w:val="23"/>
        </w:numPr>
        <w:rPr>
          <w:lang w:val="en-GB"/>
        </w:rPr>
      </w:pPr>
      <w:r w:rsidRPr="00EA60BB">
        <w:rPr>
          <w:lang w:val="en-GB"/>
        </w:rPr>
        <w:t>Office supplies/</w:t>
      </w:r>
      <w:r w:rsidR="00AA0E70">
        <w:rPr>
          <w:lang w:val="en-GB"/>
        </w:rPr>
        <w:t>c</w:t>
      </w:r>
      <w:r w:rsidRPr="00EA60BB">
        <w:rPr>
          <w:lang w:val="en-GB"/>
        </w:rPr>
        <w:t xml:space="preserve">onsumption material: </w:t>
      </w:r>
      <w:r w:rsidR="00E66B81">
        <w:rPr>
          <w:lang w:val="en-GB"/>
        </w:rPr>
        <w:t xml:space="preserve">invoices/bills, </w:t>
      </w:r>
    </w:p>
    <w:p w14:paraId="4B421604" w14:textId="52854057" w:rsidR="00071F19" w:rsidRPr="00EA60BB" w:rsidRDefault="007D5B3C" w:rsidP="00071F19">
      <w:pPr>
        <w:pStyle w:val="ListNumber"/>
        <w:numPr>
          <w:ilvl w:val="0"/>
          <w:numId w:val="23"/>
        </w:numPr>
        <w:rPr>
          <w:lang w:val="en-GB"/>
        </w:rPr>
      </w:pPr>
      <w:r w:rsidRPr="00EA60BB">
        <w:rPr>
          <w:lang w:val="en-GB"/>
        </w:rPr>
        <w:t xml:space="preserve">Promotional costs: </w:t>
      </w:r>
      <w:r w:rsidR="00E66B81">
        <w:rPr>
          <w:lang w:val="en-GB"/>
        </w:rPr>
        <w:t xml:space="preserve">invoices/bills, </w:t>
      </w:r>
      <w:r w:rsidRPr="00EA60BB">
        <w:rPr>
          <w:lang w:val="en-GB"/>
        </w:rPr>
        <w:t>samples of the advertisements in print media, digital copies (</w:t>
      </w:r>
      <w:proofErr w:type="spellStart"/>
      <w:r w:rsidRPr="00EA60BB">
        <w:rPr>
          <w:lang w:val="en-GB"/>
        </w:rPr>
        <w:t>eg</w:t>
      </w:r>
      <w:proofErr w:type="spellEnd"/>
      <w:r w:rsidRPr="00EA60BB">
        <w:rPr>
          <w:lang w:val="en-GB"/>
        </w:rPr>
        <w:t xml:space="preserve"> screenshots, graphic files) of digital advertisements or on-line banners, photos of billboards</w:t>
      </w:r>
      <w:r w:rsidR="00071F19">
        <w:rPr>
          <w:lang w:val="en-GB"/>
        </w:rPr>
        <w:t xml:space="preserve">, </w:t>
      </w:r>
      <w:r w:rsidR="00071F19" w:rsidRPr="00EA60BB">
        <w:rPr>
          <w:lang w:val="en-GB"/>
        </w:rPr>
        <w:t>samples of each</w:t>
      </w:r>
      <w:r w:rsidR="00071F19">
        <w:rPr>
          <w:lang w:val="en-GB"/>
        </w:rPr>
        <w:t xml:space="preserve"> promotional</w:t>
      </w:r>
      <w:r w:rsidR="00071F19" w:rsidRPr="00EA60BB">
        <w:rPr>
          <w:lang w:val="en-GB"/>
        </w:rPr>
        <w:t xml:space="preserve"> item with the fund’s logo (T-shirts, bags, CDs/DVDs, USB sticks and other gadgets, </w:t>
      </w:r>
      <w:proofErr w:type="spellStart"/>
      <w:r w:rsidR="00071F19" w:rsidRPr="00EA60BB">
        <w:rPr>
          <w:lang w:val="en-GB"/>
        </w:rPr>
        <w:t>etc</w:t>
      </w:r>
      <w:proofErr w:type="spellEnd"/>
      <w:r w:rsidR="00071F19" w:rsidRPr="00EA60BB">
        <w:rPr>
          <w:lang w:val="en-GB"/>
        </w:rPr>
        <w:t>);</w:t>
      </w:r>
    </w:p>
    <w:p w14:paraId="7AB3EB6B" w14:textId="2F906437" w:rsidR="007D5B3C" w:rsidRPr="00EA60BB" w:rsidRDefault="007D5B3C" w:rsidP="00EA60BB">
      <w:pPr>
        <w:pStyle w:val="ListNumber"/>
        <w:numPr>
          <w:ilvl w:val="0"/>
          <w:numId w:val="23"/>
        </w:numPr>
        <w:rPr>
          <w:lang w:val="en-GB"/>
        </w:rPr>
      </w:pPr>
      <w:r w:rsidRPr="00EA60BB">
        <w:rPr>
          <w:lang w:val="en-GB"/>
        </w:rPr>
        <w:t>Copyrights, licenses and fees: contracts</w:t>
      </w:r>
      <w:r w:rsidR="00E66B81">
        <w:rPr>
          <w:lang w:val="en-GB"/>
        </w:rPr>
        <w:t>/</w:t>
      </w:r>
      <w:r w:rsidRPr="00EA60BB">
        <w:rPr>
          <w:lang w:val="en-GB"/>
        </w:rPr>
        <w:t>invoices, full website link (URL);</w:t>
      </w:r>
    </w:p>
    <w:p w14:paraId="635B62E7" w14:textId="14E07780" w:rsidR="007D5B3C" w:rsidRDefault="007D5B3C" w:rsidP="00EA60BB">
      <w:pPr>
        <w:pStyle w:val="ListNumber"/>
        <w:numPr>
          <w:ilvl w:val="0"/>
          <w:numId w:val="23"/>
        </w:numPr>
        <w:rPr>
          <w:lang w:val="en-GB"/>
        </w:rPr>
      </w:pPr>
      <w:r w:rsidRPr="00EA60BB">
        <w:rPr>
          <w:lang w:val="en-GB"/>
        </w:rPr>
        <w:t xml:space="preserve">Overhead costs : </w:t>
      </w:r>
      <w:r w:rsidR="00071F19">
        <w:rPr>
          <w:lang w:val="en-GB"/>
        </w:rPr>
        <w:t xml:space="preserve"> Payment confirmations (payments must be realized to external suppliers, internal transfers will not be accepted)</w:t>
      </w:r>
    </w:p>
    <w:p w14:paraId="1CB4FF2D" w14:textId="5F42612D" w:rsidR="006C5F8A" w:rsidRPr="00665E13" w:rsidRDefault="00071F19" w:rsidP="006C5F8A">
      <w:pPr>
        <w:pStyle w:val="ListNumber"/>
        <w:numPr>
          <w:ilvl w:val="0"/>
          <w:numId w:val="23"/>
        </w:numPr>
      </w:pPr>
      <w:r>
        <w:t>T</w:t>
      </w:r>
      <w:r w:rsidR="006C5F8A">
        <w:t xml:space="preserve">angible/intangible assets </w:t>
      </w:r>
      <w:r>
        <w:t xml:space="preserve">(if they </w:t>
      </w:r>
      <w:r w:rsidR="006C5F8A">
        <w:t>are allowed to be eligible in the Grant Contract</w:t>
      </w:r>
      <w:r>
        <w:t>)</w:t>
      </w:r>
      <w:r w:rsidR="006C5F8A">
        <w:t>: purchase contracts, invoices, transfer/donation contracts/protocols.</w:t>
      </w:r>
    </w:p>
    <w:p w14:paraId="588EBAB6" w14:textId="77777777" w:rsidR="006C5F8A" w:rsidRPr="00EA60BB" w:rsidRDefault="006C5F8A" w:rsidP="005754AF">
      <w:pPr>
        <w:pStyle w:val="ListNumber"/>
        <w:numPr>
          <w:ilvl w:val="0"/>
          <w:numId w:val="0"/>
        </w:numPr>
        <w:ind w:left="360"/>
        <w:rPr>
          <w:lang w:val="en-GB"/>
        </w:rPr>
      </w:pPr>
    </w:p>
    <w:p w14:paraId="59CB0E9F" w14:textId="77777777" w:rsidR="00595A9D" w:rsidRPr="00EA60BB" w:rsidRDefault="00595A9D" w:rsidP="007D5B3C">
      <w:pPr>
        <w:rPr>
          <w:b/>
          <w:lang w:val="en-GB"/>
        </w:rPr>
      </w:pPr>
    </w:p>
    <w:p w14:paraId="43EE1BA6" w14:textId="3736E4AE" w:rsidR="007D5B3C" w:rsidRPr="00EA60BB" w:rsidRDefault="00B902CB" w:rsidP="007D5B3C">
      <w:pPr>
        <w:rPr>
          <w:b/>
          <w:lang w:val="en-GB"/>
        </w:rPr>
      </w:pPr>
      <w:r>
        <w:rPr>
          <w:b/>
          <w:lang w:val="en-GB"/>
        </w:rPr>
        <w:t xml:space="preserve">5. </w:t>
      </w:r>
      <w:r w:rsidR="007D5B3C" w:rsidRPr="00EA60BB">
        <w:rPr>
          <w:b/>
          <w:lang w:val="en-GB"/>
        </w:rPr>
        <w:t xml:space="preserve">Financial </w:t>
      </w:r>
      <w:r w:rsidR="00EE1528">
        <w:rPr>
          <w:b/>
          <w:lang w:val="en-GB"/>
        </w:rPr>
        <w:t>Statement</w:t>
      </w:r>
    </w:p>
    <w:p w14:paraId="20A78014" w14:textId="77777777" w:rsidR="007D5B3C" w:rsidRPr="00EA60BB" w:rsidRDefault="007D5B3C" w:rsidP="007D5B3C">
      <w:pPr>
        <w:rPr>
          <w:b/>
          <w:lang w:val="en-GB"/>
        </w:rPr>
      </w:pPr>
    </w:p>
    <w:p w14:paraId="54E951C3" w14:textId="480C00FF" w:rsidR="007D5B3C" w:rsidRPr="00EA60BB" w:rsidRDefault="00AA0E70" w:rsidP="007D5B3C">
      <w:pPr>
        <w:rPr>
          <w:lang w:val="en-GB"/>
        </w:rPr>
      </w:pPr>
      <w:r>
        <w:rPr>
          <w:lang w:val="en-GB"/>
        </w:rPr>
        <w:t>The a</w:t>
      </w:r>
      <w:r w:rsidR="007D5B3C" w:rsidRPr="00EA60BB">
        <w:rPr>
          <w:lang w:val="en-GB"/>
        </w:rPr>
        <w:t xml:space="preserve">uditor </w:t>
      </w:r>
      <w:r>
        <w:rPr>
          <w:lang w:val="en-GB"/>
        </w:rPr>
        <w:t>must</w:t>
      </w:r>
      <w:r w:rsidRPr="00EA60BB">
        <w:rPr>
          <w:lang w:val="en-GB"/>
        </w:rPr>
        <w:t xml:space="preserve"> </w:t>
      </w:r>
      <w:r w:rsidR="007D5B3C" w:rsidRPr="00EA60BB">
        <w:rPr>
          <w:lang w:val="en-GB"/>
        </w:rPr>
        <w:t xml:space="preserve">check </w:t>
      </w:r>
      <w:r>
        <w:rPr>
          <w:lang w:val="en-GB"/>
        </w:rPr>
        <w:t xml:space="preserve">the </w:t>
      </w:r>
      <w:r w:rsidR="007D5B3C" w:rsidRPr="00EA60BB">
        <w:rPr>
          <w:lang w:val="en-GB"/>
        </w:rPr>
        <w:t xml:space="preserve">accuracy of the information provided in the </w:t>
      </w:r>
      <w:r w:rsidR="001F0948">
        <w:rPr>
          <w:lang w:val="en-GB"/>
        </w:rPr>
        <w:t>F</w:t>
      </w:r>
      <w:r w:rsidR="007D5B3C" w:rsidRPr="00EA60BB">
        <w:rPr>
          <w:lang w:val="en-GB"/>
        </w:rPr>
        <w:t xml:space="preserve">inancial </w:t>
      </w:r>
      <w:r w:rsidR="001F0948">
        <w:rPr>
          <w:lang w:val="en-GB"/>
        </w:rPr>
        <w:t>S</w:t>
      </w:r>
      <w:r w:rsidR="004772EF">
        <w:rPr>
          <w:lang w:val="en-GB"/>
        </w:rPr>
        <w:t>tatement</w:t>
      </w:r>
      <w:r w:rsidR="007D5B3C" w:rsidRPr="00EA60BB">
        <w:rPr>
          <w:lang w:val="en-GB"/>
        </w:rPr>
        <w:t xml:space="preserve">. The </w:t>
      </w:r>
      <w:r w:rsidR="001F0948">
        <w:rPr>
          <w:lang w:val="en-GB"/>
        </w:rPr>
        <w:t>F</w:t>
      </w:r>
      <w:r w:rsidR="007D5B3C" w:rsidRPr="00EA60BB">
        <w:rPr>
          <w:lang w:val="en-GB"/>
        </w:rPr>
        <w:t xml:space="preserve">inancial </w:t>
      </w:r>
      <w:r w:rsidR="001F0948">
        <w:rPr>
          <w:lang w:val="en-GB"/>
        </w:rPr>
        <w:t>S</w:t>
      </w:r>
      <w:r w:rsidR="00EE1528">
        <w:rPr>
          <w:lang w:val="en-GB"/>
        </w:rPr>
        <w:t>tatement</w:t>
      </w:r>
      <w:r w:rsidR="00EE1528" w:rsidRPr="00EA60BB">
        <w:rPr>
          <w:lang w:val="en-GB"/>
        </w:rPr>
        <w:t xml:space="preserve"> </w:t>
      </w:r>
      <w:r w:rsidR="007D5B3C" w:rsidRPr="00EA60BB">
        <w:rPr>
          <w:lang w:val="en-GB"/>
        </w:rPr>
        <w:t>consist</w:t>
      </w:r>
      <w:r>
        <w:rPr>
          <w:lang w:val="en-GB"/>
        </w:rPr>
        <w:t>s</w:t>
      </w:r>
      <w:r w:rsidR="007D5B3C" w:rsidRPr="00EA60BB">
        <w:rPr>
          <w:lang w:val="en-GB"/>
        </w:rPr>
        <w:t xml:space="preserve"> of the list of declared project expenditures</w:t>
      </w:r>
      <w:r w:rsidR="004772EF">
        <w:rPr>
          <w:lang w:val="en-GB"/>
        </w:rPr>
        <w:t xml:space="preserve"> shown in the interim and final financial settlement</w:t>
      </w:r>
      <w:r w:rsidR="00255160">
        <w:rPr>
          <w:lang w:val="en-GB"/>
        </w:rPr>
        <w:t xml:space="preserve"> </w:t>
      </w:r>
      <w:r w:rsidR="007D5B3C" w:rsidRPr="00EA60BB">
        <w:rPr>
          <w:lang w:val="en-GB"/>
        </w:rPr>
        <w:t>and the summary table:</w:t>
      </w:r>
    </w:p>
    <w:p w14:paraId="3C502119" w14:textId="77777777" w:rsidR="00595A9D" w:rsidRPr="00EA60BB" w:rsidRDefault="00595A9D" w:rsidP="007D5B3C">
      <w:pPr>
        <w:rPr>
          <w:lang w:val="en-GB"/>
        </w:rPr>
      </w:pPr>
    </w:p>
    <w:p w14:paraId="15F27F28" w14:textId="731F9509" w:rsidR="007D5B3C" w:rsidRDefault="00091614" w:rsidP="007D5B3C">
      <w:pPr>
        <w:rPr>
          <w:b/>
          <w:lang w:val="en-GB"/>
        </w:rPr>
      </w:pPr>
      <w:r w:rsidRPr="00EA60BB">
        <w:rPr>
          <w:b/>
          <w:lang w:val="en-GB"/>
        </w:rPr>
        <w:t>Summary Table</w:t>
      </w:r>
      <w:r w:rsidR="00E87D29">
        <w:rPr>
          <w:b/>
          <w:lang w:val="en-GB"/>
        </w:rPr>
        <w:t xml:space="preserve"> for Non C</w:t>
      </w:r>
      <w:r w:rsidR="001E1D72">
        <w:rPr>
          <w:b/>
          <w:lang w:val="en-GB"/>
        </w:rPr>
        <w:t>o</w:t>
      </w:r>
      <w:r w:rsidR="00E87D29">
        <w:rPr>
          <w:b/>
          <w:lang w:val="en-GB"/>
        </w:rPr>
        <w:t>-</w:t>
      </w:r>
      <w:r w:rsidR="001E1D72">
        <w:rPr>
          <w:b/>
          <w:lang w:val="en-GB"/>
        </w:rPr>
        <w:t>financed projects</w:t>
      </w:r>
    </w:p>
    <w:p w14:paraId="536AE74C" w14:textId="77777777" w:rsidR="001C4334" w:rsidRPr="00EA60BB" w:rsidRDefault="001C4334" w:rsidP="007D5B3C">
      <w:pPr>
        <w:rPr>
          <w:b/>
          <w:lang w:val="en-GB"/>
        </w:rPr>
      </w:pPr>
    </w:p>
    <w:tbl>
      <w:tblPr>
        <w:tblStyle w:val="Deloittetable"/>
        <w:tblW w:w="5000" w:type="pct"/>
        <w:tblLook w:val="0000" w:firstRow="0" w:lastRow="0" w:firstColumn="0" w:lastColumn="0" w:noHBand="0" w:noVBand="0"/>
      </w:tblPr>
      <w:tblGrid>
        <w:gridCol w:w="1334"/>
        <w:gridCol w:w="1096"/>
        <w:gridCol w:w="2159"/>
        <w:gridCol w:w="2522"/>
        <w:gridCol w:w="2243"/>
      </w:tblGrid>
      <w:tr w:rsidR="00175F03" w:rsidRPr="006410F1" w14:paraId="3E635D42" w14:textId="77777777" w:rsidTr="005754AF">
        <w:trPr>
          <w:trHeight w:val="20"/>
        </w:trPr>
        <w:tc>
          <w:tcPr>
            <w:tcW w:w="713" w:type="pct"/>
            <w:tcBorders>
              <w:top w:val="single" w:sz="24" w:space="0" w:color="62B5E5" w:themeColor="accent3"/>
            </w:tcBorders>
          </w:tcPr>
          <w:p w14:paraId="09C20A76" w14:textId="77777777" w:rsidR="00175F03" w:rsidRPr="00EA60BB" w:rsidRDefault="00175F03" w:rsidP="00595A9D">
            <w:pPr>
              <w:rPr>
                <w:b/>
                <w:color w:val="62B5E5" w:themeColor="accent3"/>
                <w:lang w:val="en-GB"/>
              </w:rPr>
            </w:pPr>
          </w:p>
        </w:tc>
        <w:tc>
          <w:tcPr>
            <w:tcW w:w="4287" w:type="pct"/>
            <w:gridSpan w:val="4"/>
            <w:tcBorders>
              <w:top w:val="single" w:sz="24" w:space="0" w:color="62B5E5" w:themeColor="accent3"/>
            </w:tcBorders>
          </w:tcPr>
          <w:p w14:paraId="1304E8CB" w14:textId="37711F14" w:rsidR="00175F03" w:rsidRPr="00EA60BB" w:rsidRDefault="00175F03" w:rsidP="00595A9D">
            <w:pPr>
              <w:rPr>
                <w:b/>
                <w:color w:val="62B5E5" w:themeColor="accent3"/>
                <w:lang w:val="en-GB"/>
              </w:rPr>
            </w:pPr>
            <w:r w:rsidRPr="00EA60BB">
              <w:rPr>
                <w:b/>
                <w:color w:val="62B5E5" w:themeColor="accent3"/>
                <w:lang w:val="en-GB"/>
              </w:rPr>
              <w:t>Amounts in EUR</w:t>
            </w:r>
          </w:p>
        </w:tc>
      </w:tr>
      <w:tr w:rsidR="00BD7AD5" w:rsidRPr="00BD7AD5" w14:paraId="5B527ACC" w14:textId="77777777" w:rsidTr="00BD7AD5">
        <w:trPr>
          <w:trHeight w:val="20"/>
        </w:trPr>
        <w:tc>
          <w:tcPr>
            <w:tcW w:w="1299" w:type="pct"/>
            <w:gridSpan w:val="2"/>
          </w:tcPr>
          <w:p w14:paraId="04FD7895" w14:textId="4CE822D6" w:rsidR="00BD7AD5" w:rsidRPr="00BD7AD5" w:rsidRDefault="00BD7AD5" w:rsidP="00BD7AD5">
            <w:pPr>
              <w:jc w:val="center"/>
              <w:rPr>
                <w:rFonts w:cs="Arial"/>
                <w:b/>
                <w:sz w:val="16"/>
                <w:szCs w:val="16"/>
                <w:lang w:val="en-GB"/>
              </w:rPr>
            </w:pPr>
            <w:r w:rsidRPr="00BD7AD5">
              <w:rPr>
                <w:b/>
                <w:sz w:val="16"/>
                <w:szCs w:val="16"/>
                <w:lang w:val="en-GB"/>
              </w:rPr>
              <w:t>Approved Grant</w:t>
            </w:r>
            <w:r w:rsidRPr="00BD7AD5">
              <w:rPr>
                <w:rFonts w:cs="Arial"/>
                <w:b/>
                <w:sz w:val="16"/>
                <w:szCs w:val="16"/>
                <w:lang w:val="en-GB"/>
              </w:rPr>
              <w:t xml:space="preserve"> </w:t>
            </w:r>
          </w:p>
          <w:p w14:paraId="0B07AA2C" w14:textId="77777777" w:rsidR="00BD7AD5" w:rsidRPr="00BD7AD5" w:rsidRDefault="00BD7AD5" w:rsidP="00BD7AD5">
            <w:pPr>
              <w:jc w:val="center"/>
              <w:rPr>
                <w:b/>
                <w:sz w:val="16"/>
                <w:szCs w:val="16"/>
                <w:lang w:val="en-GB"/>
              </w:rPr>
            </w:pPr>
          </w:p>
        </w:tc>
        <w:tc>
          <w:tcPr>
            <w:tcW w:w="1154" w:type="pct"/>
          </w:tcPr>
          <w:p w14:paraId="13736C65" w14:textId="6E097345" w:rsidR="00BD7AD5" w:rsidRPr="00BD7AD5" w:rsidRDefault="00BD7AD5" w:rsidP="00BD7AD5">
            <w:pPr>
              <w:jc w:val="center"/>
              <w:rPr>
                <w:b/>
                <w:sz w:val="16"/>
                <w:szCs w:val="16"/>
                <w:lang w:val="en-GB"/>
              </w:rPr>
            </w:pPr>
            <w:r w:rsidRPr="00BD7AD5">
              <w:rPr>
                <w:b/>
                <w:sz w:val="16"/>
                <w:szCs w:val="16"/>
                <w:lang w:val="en-GB"/>
              </w:rPr>
              <w:t>IVF payments</w:t>
            </w:r>
          </w:p>
          <w:p w14:paraId="40181CBF" w14:textId="7BD78F45" w:rsidR="00BD7AD5" w:rsidRPr="00BD7AD5" w:rsidRDefault="00BD7AD5" w:rsidP="00BD7AD5">
            <w:pPr>
              <w:jc w:val="center"/>
              <w:rPr>
                <w:b/>
                <w:sz w:val="16"/>
                <w:szCs w:val="16"/>
                <w:lang w:val="en-GB"/>
              </w:rPr>
            </w:pPr>
            <w:r w:rsidRPr="00BD7AD5">
              <w:rPr>
                <w:b/>
                <w:sz w:val="16"/>
                <w:szCs w:val="16"/>
                <w:lang w:val="en-GB"/>
              </w:rPr>
              <w:t>so far</w:t>
            </w:r>
            <w:r w:rsidRPr="00BD7AD5">
              <w:rPr>
                <w:rFonts w:cs="Arial"/>
                <w:b/>
                <w:sz w:val="16"/>
                <w:szCs w:val="16"/>
                <w:lang w:val="en-GB"/>
              </w:rPr>
              <w:t xml:space="preserve"> </w:t>
            </w:r>
          </w:p>
        </w:tc>
        <w:tc>
          <w:tcPr>
            <w:tcW w:w="1348" w:type="pct"/>
          </w:tcPr>
          <w:p w14:paraId="23CD9E38" w14:textId="7CDAC358" w:rsidR="00BD7AD5" w:rsidRPr="00BD7AD5" w:rsidRDefault="00BD7AD5" w:rsidP="00BD7AD5">
            <w:pPr>
              <w:jc w:val="center"/>
              <w:rPr>
                <w:b/>
                <w:sz w:val="16"/>
                <w:szCs w:val="16"/>
                <w:lang w:val="en-GB"/>
              </w:rPr>
            </w:pPr>
            <w:r w:rsidRPr="00BD7AD5">
              <w:rPr>
                <w:b/>
                <w:sz w:val="16"/>
                <w:szCs w:val="16"/>
                <w:lang w:val="en-GB"/>
              </w:rPr>
              <w:t>Declared Eligible Project Costs (to be covered by IVF</w:t>
            </w:r>
            <w:r>
              <w:rPr>
                <w:b/>
                <w:sz w:val="16"/>
                <w:szCs w:val="16"/>
                <w:lang w:val="en-GB"/>
              </w:rPr>
              <w:t xml:space="preserve"> </w:t>
            </w:r>
            <w:r w:rsidRPr="00BD7AD5">
              <w:rPr>
                <w:b/>
                <w:sz w:val="16"/>
                <w:szCs w:val="16"/>
                <w:lang w:val="en-GB"/>
              </w:rPr>
              <w:t>including last expected payment transfer)</w:t>
            </w:r>
          </w:p>
        </w:tc>
        <w:tc>
          <w:tcPr>
            <w:tcW w:w="1199" w:type="pct"/>
          </w:tcPr>
          <w:p w14:paraId="6350452D" w14:textId="17EB0C77" w:rsidR="00BD7AD5" w:rsidRPr="00BD7AD5" w:rsidRDefault="00BD7AD5" w:rsidP="00BD7AD5">
            <w:pPr>
              <w:jc w:val="center"/>
              <w:rPr>
                <w:b/>
                <w:sz w:val="16"/>
                <w:szCs w:val="16"/>
                <w:lang w:val="en-GB"/>
              </w:rPr>
            </w:pPr>
            <w:r w:rsidRPr="00BD7AD5">
              <w:rPr>
                <w:b/>
                <w:sz w:val="16"/>
                <w:szCs w:val="16"/>
                <w:lang w:val="en-GB"/>
              </w:rPr>
              <w:t>Last expected payment transfer (Amount to be received from  IVF/returned to IVF)</w:t>
            </w:r>
          </w:p>
        </w:tc>
      </w:tr>
      <w:tr w:rsidR="00BD7AD5" w:rsidRPr="006410F1" w14:paraId="00E733C5" w14:textId="77777777" w:rsidTr="00BD7AD5">
        <w:trPr>
          <w:trHeight w:val="20"/>
        </w:trPr>
        <w:tc>
          <w:tcPr>
            <w:tcW w:w="1299" w:type="pct"/>
            <w:gridSpan w:val="2"/>
          </w:tcPr>
          <w:p w14:paraId="0BA7C528" w14:textId="7502849E" w:rsidR="00BD7AD5" w:rsidRPr="00EA60BB" w:rsidRDefault="00BD7AD5" w:rsidP="00175F03">
            <w:pPr>
              <w:rPr>
                <w:lang w:val="en-GB"/>
              </w:rPr>
            </w:pPr>
            <w:r>
              <w:rPr>
                <w:lang w:val="en-GB"/>
              </w:rPr>
              <w:t>…</w:t>
            </w:r>
          </w:p>
        </w:tc>
        <w:tc>
          <w:tcPr>
            <w:tcW w:w="1154" w:type="pct"/>
          </w:tcPr>
          <w:p w14:paraId="3E434661" w14:textId="77777777" w:rsidR="00BD7AD5" w:rsidRPr="00EA60BB" w:rsidRDefault="00BD7AD5" w:rsidP="00175F03">
            <w:pPr>
              <w:rPr>
                <w:lang w:val="en-GB"/>
              </w:rPr>
            </w:pPr>
          </w:p>
        </w:tc>
        <w:tc>
          <w:tcPr>
            <w:tcW w:w="1348" w:type="pct"/>
          </w:tcPr>
          <w:p w14:paraId="35EFCF94" w14:textId="77777777" w:rsidR="00BD7AD5" w:rsidRDefault="00BD7AD5" w:rsidP="00175F03">
            <w:pPr>
              <w:rPr>
                <w:lang w:val="en-GB"/>
              </w:rPr>
            </w:pPr>
          </w:p>
        </w:tc>
        <w:tc>
          <w:tcPr>
            <w:tcW w:w="1199" w:type="pct"/>
          </w:tcPr>
          <w:p w14:paraId="4BFB4086" w14:textId="77777777" w:rsidR="00BD7AD5" w:rsidRDefault="00BD7AD5" w:rsidP="00175F03">
            <w:pPr>
              <w:rPr>
                <w:lang w:val="en-GB"/>
              </w:rPr>
            </w:pPr>
          </w:p>
        </w:tc>
      </w:tr>
    </w:tbl>
    <w:p w14:paraId="2722FEF8" w14:textId="77777777" w:rsidR="00BD7AD5" w:rsidRDefault="00BD7AD5">
      <w:pPr>
        <w:rPr>
          <w:b/>
          <w:lang w:val="en-GB"/>
        </w:rPr>
      </w:pPr>
    </w:p>
    <w:p w14:paraId="3EDA53AE" w14:textId="77777777" w:rsidR="005754AF" w:rsidRDefault="005754AF">
      <w:pPr>
        <w:rPr>
          <w:b/>
          <w:lang w:val="en-GB"/>
        </w:rPr>
      </w:pPr>
    </w:p>
    <w:p w14:paraId="58C91805" w14:textId="77777777" w:rsidR="005754AF" w:rsidRDefault="005754AF">
      <w:pPr>
        <w:rPr>
          <w:b/>
          <w:lang w:val="en-GB"/>
        </w:rPr>
      </w:pPr>
    </w:p>
    <w:p w14:paraId="35AB618B" w14:textId="77777777" w:rsidR="005754AF" w:rsidRDefault="005754AF">
      <w:pPr>
        <w:rPr>
          <w:b/>
          <w:lang w:val="en-GB"/>
        </w:rPr>
      </w:pPr>
    </w:p>
    <w:p w14:paraId="0AC9D04A" w14:textId="77777777" w:rsidR="005754AF" w:rsidRDefault="005754AF">
      <w:pPr>
        <w:rPr>
          <w:b/>
          <w:lang w:val="en-GB"/>
        </w:rPr>
      </w:pPr>
    </w:p>
    <w:p w14:paraId="7B486299" w14:textId="77777777" w:rsidR="005754AF" w:rsidRDefault="005754AF">
      <w:pPr>
        <w:rPr>
          <w:b/>
          <w:lang w:val="en-GB"/>
        </w:rPr>
      </w:pPr>
    </w:p>
    <w:p w14:paraId="7FD2A808" w14:textId="77777777" w:rsidR="007D5B3C" w:rsidRPr="00EA60BB" w:rsidRDefault="007D5B3C" w:rsidP="007D5B3C">
      <w:pPr>
        <w:rPr>
          <w:lang w:val="en-GB"/>
        </w:rPr>
      </w:pPr>
    </w:p>
    <w:p w14:paraId="0F8F211D" w14:textId="77777777" w:rsidR="00255160" w:rsidRDefault="00255160" w:rsidP="007D5B3C">
      <w:pPr>
        <w:rPr>
          <w:rFonts w:ascii="Arial" w:eastAsia="Times New Roman" w:hAnsi="Arial" w:cs="Arial"/>
          <w:b/>
          <w:color w:val="404040"/>
          <w:lang w:val="en-GB"/>
        </w:rPr>
      </w:pPr>
    </w:p>
    <w:p w14:paraId="04A3B736" w14:textId="59EDA668" w:rsidR="007D5B3C" w:rsidRPr="00EA60BB" w:rsidRDefault="00B902CB" w:rsidP="007D5B3C">
      <w:pPr>
        <w:rPr>
          <w:b/>
          <w:lang w:val="en-GB"/>
        </w:rPr>
      </w:pPr>
      <w:r>
        <w:rPr>
          <w:b/>
          <w:lang w:val="en-GB"/>
        </w:rPr>
        <w:lastRenderedPageBreak/>
        <w:t xml:space="preserve">6. </w:t>
      </w:r>
      <w:r w:rsidR="007D5B3C" w:rsidRPr="00EA60BB">
        <w:rPr>
          <w:b/>
          <w:lang w:val="en-GB"/>
        </w:rPr>
        <w:t xml:space="preserve">Audit Report </w:t>
      </w:r>
    </w:p>
    <w:p w14:paraId="17B836CF" w14:textId="77777777" w:rsidR="007D5B3C" w:rsidRPr="00EA60BB" w:rsidRDefault="007D5B3C" w:rsidP="007D5B3C">
      <w:pPr>
        <w:rPr>
          <w:b/>
          <w:lang w:val="en-GB"/>
        </w:rPr>
      </w:pPr>
    </w:p>
    <w:p w14:paraId="111B72C7" w14:textId="65465039" w:rsidR="007D5B3C" w:rsidRPr="001C4334" w:rsidRDefault="007D5B3C" w:rsidP="007D5B3C">
      <w:pPr>
        <w:rPr>
          <w:lang w:val="en-GB"/>
        </w:rPr>
      </w:pPr>
      <w:r w:rsidRPr="001C4334">
        <w:rPr>
          <w:lang w:val="en-GB"/>
        </w:rPr>
        <w:t xml:space="preserve">An audit report </w:t>
      </w:r>
      <w:r w:rsidR="00AA0E70" w:rsidRPr="001C4334">
        <w:rPr>
          <w:lang w:val="en-GB"/>
        </w:rPr>
        <w:t>must</w:t>
      </w:r>
      <w:r w:rsidRPr="001C4334">
        <w:rPr>
          <w:lang w:val="en-GB"/>
        </w:rPr>
        <w:t>:</w:t>
      </w:r>
    </w:p>
    <w:p w14:paraId="650EEC05" w14:textId="16E8FFA1" w:rsidR="007D5B3C" w:rsidRPr="006410F1" w:rsidRDefault="00B6697F" w:rsidP="00351249">
      <w:pPr>
        <w:pStyle w:val="ListBullet"/>
      </w:pPr>
      <w:r>
        <w:t>B</w:t>
      </w:r>
      <w:r w:rsidR="007D5B3C" w:rsidRPr="007A49F1">
        <w:t>e prepared in accordance with ISA 800 (Revised) Special Considerations - Audits of Financial Statements Prepared in Accordance with Special Purpose Frameworks and ISA 80</w:t>
      </w:r>
      <w:r w:rsidR="007D5B3C" w:rsidRPr="00665E13">
        <w:t xml:space="preserve">5 (Revised) Special Considerations - Audits of Single Financial Statements and Specific Elements, </w:t>
      </w:r>
      <w:r w:rsidR="007D5B3C" w:rsidRPr="006410F1">
        <w:t>Accounts or Items of a Financial Statement</w:t>
      </w:r>
      <w:r w:rsidR="005011F7">
        <w:t>;</w:t>
      </w:r>
    </w:p>
    <w:p w14:paraId="088170B5" w14:textId="734E2055" w:rsidR="007D5B3C" w:rsidRPr="006410F1" w:rsidRDefault="00B6697F" w:rsidP="00351249">
      <w:pPr>
        <w:pStyle w:val="ListBullet"/>
      </w:pPr>
      <w:r>
        <w:t>B</w:t>
      </w:r>
      <w:r w:rsidR="007D5B3C" w:rsidRPr="00665E13">
        <w:t>e pre</w:t>
      </w:r>
      <w:r w:rsidR="007D5B3C" w:rsidRPr="0094555F">
        <w:t>pared in English by a certi</w:t>
      </w:r>
      <w:r w:rsidR="007D5B3C" w:rsidRPr="006410F1">
        <w:t xml:space="preserve">fied auditor registered in a chamber of auditors of the country of the </w:t>
      </w:r>
      <w:r w:rsidR="001F0948">
        <w:t>B</w:t>
      </w:r>
      <w:r w:rsidR="00A85AC0">
        <w:t>eneficiary</w:t>
      </w:r>
      <w:r w:rsidR="007D5B3C" w:rsidRPr="006410F1">
        <w:t>’s residence.</w:t>
      </w:r>
    </w:p>
    <w:p w14:paraId="1D1D627E" w14:textId="77777777" w:rsidR="00595A9D" w:rsidRPr="00EA60BB" w:rsidRDefault="00595A9D" w:rsidP="007D5B3C">
      <w:pPr>
        <w:rPr>
          <w:lang w:val="en-GB"/>
        </w:rPr>
      </w:pPr>
    </w:p>
    <w:p w14:paraId="68CD9104" w14:textId="4BD817F5" w:rsidR="007D5B3C" w:rsidRPr="00EA60BB" w:rsidRDefault="00DD4FE2" w:rsidP="007D5B3C">
      <w:pPr>
        <w:rPr>
          <w:lang w:val="en-GB"/>
        </w:rPr>
      </w:pPr>
      <w:r>
        <w:rPr>
          <w:lang w:val="en-GB"/>
        </w:rPr>
        <w:t xml:space="preserve">For the purpose of the Audit report, the materiality is set as 2% of the declared expenditures. </w:t>
      </w:r>
      <w:r w:rsidR="00F50C01">
        <w:rPr>
          <w:lang w:val="en-GB"/>
        </w:rPr>
        <w:t>A</w:t>
      </w:r>
      <w:r w:rsidR="007D5B3C" w:rsidRPr="00EA60BB">
        <w:rPr>
          <w:bdr w:val="none" w:sz="0" w:space="0" w:color="auto" w:frame="1"/>
          <w:lang w:val="en-GB"/>
        </w:rPr>
        <w:t xml:space="preserve">udit report </w:t>
      </w:r>
      <w:r w:rsidR="00F50C01" w:rsidRPr="007B4C96">
        <w:rPr>
          <w:bdr w:val="none" w:sz="0" w:space="0" w:color="auto" w:frame="1"/>
          <w:lang w:val="en-GB"/>
        </w:rPr>
        <w:t xml:space="preserve">costs </w:t>
      </w:r>
      <w:r w:rsidR="00B6697F">
        <w:rPr>
          <w:bdr w:val="none" w:sz="0" w:space="0" w:color="auto" w:frame="1"/>
          <w:lang w:val="en-GB"/>
        </w:rPr>
        <w:t>may</w:t>
      </w:r>
      <w:r w:rsidR="00B6697F" w:rsidRPr="00EA60BB">
        <w:rPr>
          <w:bdr w:val="none" w:sz="0" w:space="0" w:color="auto" w:frame="1"/>
          <w:lang w:val="en-GB"/>
        </w:rPr>
        <w:t xml:space="preserve"> </w:t>
      </w:r>
      <w:r w:rsidR="007D5B3C" w:rsidRPr="00EA60BB">
        <w:rPr>
          <w:bdr w:val="none" w:sz="0" w:space="0" w:color="auto" w:frame="1"/>
          <w:lang w:val="en-GB"/>
        </w:rPr>
        <w:t>be covered from the grant</w:t>
      </w:r>
      <w:r w:rsidR="007D5B3C" w:rsidRPr="00EA60BB">
        <w:rPr>
          <w:lang w:val="en-GB"/>
        </w:rPr>
        <w:t> </w:t>
      </w:r>
      <w:r w:rsidR="00F8738B">
        <w:rPr>
          <w:lang w:val="en-GB"/>
        </w:rPr>
        <w:t>from the “Expert fees/fees for authors or artists” cost category</w:t>
      </w:r>
      <w:r w:rsidR="001F0948">
        <w:rPr>
          <w:lang w:val="en-GB"/>
        </w:rPr>
        <w:t>.</w:t>
      </w:r>
    </w:p>
    <w:p w14:paraId="0B58425C" w14:textId="77777777" w:rsidR="00595A9D" w:rsidRPr="00EA60BB" w:rsidRDefault="00595A9D" w:rsidP="007D5B3C">
      <w:pPr>
        <w:rPr>
          <w:b/>
          <w:lang w:val="en-GB"/>
        </w:rPr>
      </w:pPr>
    </w:p>
    <w:p w14:paraId="31412850" w14:textId="39C14AAC" w:rsidR="007D5B3C" w:rsidRPr="00EA60BB" w:rsidRDefault="007D5B3C" w:rsidP="007D5B3C">
      <w:pPr>
        <w:rPr>
          <w:b/>
          <w:lang w:val="en-GB"/>
        </w:rPr>
      </w:pPr>
      <w:r w:rsidRPr="00EA60BB">
        <w:rPr>
          <w:lang w:val="en-GB"/>
        </w:rPr>
        <w:t xml:space="preserve">See the following links to V4 chambers of auditors </w:t>
      </w:r>
      <w:r w:rsidR="00B6697F">
        <w:rPr>
          <w:lang w:val="en-GB"/>
        </w:rPr>
        <w:t>and</w:t>
      </w:r>
      <w:r w:rsidRPr="00EA60BB">
        <w:rPr>
          <w:lang w:val="en-GB"/>
        </w:rPr>
        <w:t xml:space="preserve"> to </w:t>
      </w:r>
      <w:r w:rsidRPr="00EA60BB">
        <w:rPr>
          <w:bdr w:val="none" w:sz="0" w:space="0" w:color="auto" w:frame="1"/>
          <w:lang w:val="en-GB"/>
        </w:rPr>
        <w:t>IFAC</w:t>
      </w:r>
      <w:r w:rsidRPr="00EA60BB">
        <w:rPr>
          <w:lang w:val="en-GB"/>
        </w:rPr>
        <w:t>:</w:t>
      </w:r>
    </w:p>
    <w:p w14:paraId="2BB44115" w14:textId="77777777" w:rsidR="007D5B3C" w:rsidRPr="006410F1" w:rsidRDefault="0022697A" w:rsidP="00351249">
      <w:pPr>
        <w:pStyle w:val="ListBullet"/>
      </w:pPr>
      <w:hyperlink r:id="rId18" w:history="1">
        <w:r w:rsidR="007D5B3C" w:rsidRPr="006410F1">
          <w:t>http://www.kacr.cz/vyber-auditora</w:t>
        </w:r>
      </w:hyperlink>
    </w:p>
    <w:p w14:paraId="3D318910" w14:textId="77777777" w:rsidR="007D5B3C" w:rsidRPr="006410F1" w:rsidRDefault="0022697A" w:rsidP="00351249">
      <w:pPr>
        <w:pStyle w:val="ListBullet"/>
      </w:pPr>
      <w:hyperlink r:id="rId19" w:history="1">
        <w:r w:rsidR="007D5B3C" w:rsidRPr="006410F1">
          <w:t>http://kibr.org.pl/pl</w:t>
        </w:r>
      </w:hyperlink>
    </w:p>
    <w:p w14:paraId="3063FAC3" w14:textId="77777777" w:rsidR="007D5B3C" w:rsidRPr="006410F1" w:rsidRDefault="0022697A" w:rsidP="00351249">
      <w:pPr>
        <w:pStyle w:val="ListBullet"/>
      </w:pPr>
      <w:hyperlink r:id="rId20" w:history="1">
        <w:r w:rsidR="007D5B3C" w:rsidRPr="006410F1">
          <w:t>http://www.mkvk.hu/</w:t>
        </w:r>
      </w:hyperlink>
    </w:p>
    <w:p w14:paraId="0697DD6A" w14:textId="77777777" w:rsidR="007D5B3C" w:rsidRPr="006410F1" w:rsidRDefault="0022697A" w:rsidP="00351249">
      <w:pPr>
        <w:pStyle w:val="ListBullet"/>
      </w:pPr>
      <w:hyperlink r:id="rId21" w:history="1">
        <w:r w:rsidR="007D5B3C" w:rsidRPr="006410F1">
          <w:t>http://www.skau.sk/</w:t>
        </w:r>
      </w:hyperlink>
    </w:p>
    <w:p w14:paraId="0B15E56E" w14:textId="77777777" w:rsidR="007D5B3C" w:rsidRPr="006410F1" w:rsidRDefault="0022697A" w:rsidP="00351249">
      <w:pPr>
        <w:pStyle w:val="ListBullet"/>
      </w:pPr>
      <w:hyperlink r:id="rId22" w:history="1">
        <w:r w:rsidR="007D5B3C" w:rsidRPr="006410F1">
          <w:t>http://www.ifac.org/about-ifac/membership/members</w:t>
        </w:r>
      </w:hyperlink>
    </w:p>
    <w:p w14:paraId="53F67AF1" w14:textId="77777777" w:rsidR="00595A9D" w:rsidRPr="00EA60BB" w:rsidRDefault="00595A9D" w:rsidP="00595A9D">
      <w:pPr>
        <w:rPr>
          <w:lang w:val="en-GB"/>
        </w:rPr>
      </w:pPr>
    </w:p>
    <w:p w14:paraId="620F7018" w14:textId="77777777" w:rsidR="007D5B3C" w:rsidRPr="00EA60BB" w:rsidRDefault="007D5B3C" w:rsidP="007D5B3C">
      <w:pPr>
        <w:rPr>
          <w:b/>
          <w:lang w:val="en-GB"/>
        </w:rPr>
      </w:pPr>
      <w:r w:rsidRPr="00EA60BB">
        <w:rPr>
          <w:b/>
          <w:lang w:val="en-GB"/>
        </w:rPr>
        <w:t>Annexes</w:t>
      </w:r>
    </w:p>
    <w:p w14:paraId="054C3F56" w14:textId="77777777" w:rsidR="007D5B3C" w:rsidRPr="00EA60BB" w:rsidRDefault="007D5B3C" w:rsidP="007D5B3C">
      <w:pPr>
        <w:rPr>
          <w:lang w:val="en-GB"/>
        </w:rPr>
      </w:pPr>
    </w:p>
    <w:p w14:paraId="592667F5" w14:textId="4DC1D3A8" w:rsidR="007D5B3C" w:rsidRPr="00EA60BB" w:rsidRDefault="007D5B3C" w:rsidP="007D5B3C">
      <w:pPr>
        <w:rPr>
          <w:lang w:val="en-GB"/>
        </w:rPr>
      </w:pPr>
      <w:r w:rsidRPr="00EA60BB">
        <w:rPr>
          <w:lang w:val="en-GB"/>
        </w:rPr>
        <w:t xml:space="preserve">Annex 1 – </w:t>
      </w:r>
      <w:r w:rsidR="00B902CB">
        <w:rPr>
          <w:lang w:val="en-GB"/>
        </w:rPr>
        <w:t>Audit Checklist</w:t>
      </w:r>
      <w:r w:rsidR="00B902CB" w:rsidRPr="00EA60BB">
        <w:rPr>
          <w:lang w:val="en-GB"/>
        </w:rPr>
        <w:t xml:space="preserve"> </w:t>
      </w:r>
      <w:r w:rsidRPr="00EA60BB">
        <w:rPr>
          <w:lang w:val="en-GB"/>
        </w:rPr>
        <w:t xml:space="preserve">to be provided together with </w:t>
      </w:r>
      <w:r w:rsidR="0094555F">
        <w:rPr>
          <w:lang w:val="en-GB"/>
        </w:rPr>
        <w:t xml:space="preserve">the </w:t>
      </w:r>
      <w:r w:rsidRPr="00EA60BB">
        <w:rPr>
          <w:lang w:val="en-GB"/>
        </w:rPr>
        <w:t>Auditor</w:t>
      </w:r>
      <w:r w:rsidR="00B6697F">
        <w:rPr>
          <w:lang w:val="en-GB"/>
        </w:rPr>
        <w:t>’</w:t>
      </w:r>
      <w:r w:rsidRPr="00EA60BB">
        <w:rPr>
          <w:lang w:val="en-GB"/>
        </w:rPr>
        <w:t>s Report</w:t>
      </w:r>
    </w:p>
    <w:p w14:paraId="0DFEEE42" w14:textId="7972AC57" w:rsidR="007D5B3C" w:rsidRPr="00EA60BB" w:rsidRDefault="007D5B3C" w:rsidP="007D5B3C">
      <w:pPr>
        <w:rPr>
          <w:rFonts w:eastAsia="Times New Roman"/>
          <w:color w:val="404040"/>
          <w:lang w:val="en-GB"/>
        </w:rPr>
      </w:pPr>
      <w:r w:rsidRPr="00EA60BB">
        <w:rPr>
          <w:lang w:val="en-GB"/>
        </w:rPr>
        <w:t xml:space="preserve">Annex </w:t>
      </w:r>
      <w:r w:rsidR="00B902CB">
        <w:rPr>
          <w:lang w:val="en-GB"/>
        </w:rPr>
        <w:t>2</w:t>
      </w:r>
      <w:r w:rsidRPr="00EA60BB">
        <w:rPr>
          <w:lang w:val="en-GB"/>
        </w:rPr>
        <w:t xml:space="preserve"> – Financial </w:t>
      </w:r>
      <w:r w:rsidR="00B902CB">
        <w:rPr>
          <w:lang w:val="en-GB"/>
        </w:rPr>
        <w:t>Statement</w:t>
      </w:r>
      <w:r w:rsidR="00B902CB" w:rsidRPr="00EA60BB">
        <w:rPr>
          <w:lang w:val="en-GB"/>
        </w:rPr>
        <w:t xml:space="preserve"> </w:t>
      </w:r>
      <w:r w:rsidRPr="00EA60BB">
        <w:rPr>
          <w:lang w:val="en-GB"/>
        </w:rPr>
        <w:t>Template</w:t>
      </w:r>
    </w:p>
    <w:p w14:paraId="08071C24" w14:textId="77777777" w:rsidR="007D5B3C" w:rsidRPr="00EA60BB" w:rsidRDefault="007D5B3C" w:rsidP="007D5B3C">
      <w:pPr>
        <w:ind w:left="240"/>
        <w:rPr>
          <w:rFonts w:ascii="Arial" w:hAnsi="Arial" w:cs="Arial"/>
          <w:sz w:val="20"/>
          <w:szCs w:val="20"/>
          <w:lang w:val="en-GB"/>
        </w:rPr>
      </w:pPr>
    </w:p>
    <w:p w14:paraId="5457EE2A" w14:textId="77777777" w:rsidR="001913CB" w:rsidRDefault="001913CB" w:rsidP="007D5B3C">
      <w:pPr>
        <w:ind w:left="240"/>
        <w:rPr>
          <w:rFonts w:ascii="Arial" w:hAnsi="Arial" w:cs="Arial"/>
          <w:sz w:val="20"/>
          <w:szCs w:val="20"/>
          <w:lang w:val="en-GB"/>
        </w:rPr>
        <w:sectPr w:rsidR="001913CB" w:rsidSect="00301824">
          <w:pgSz w:w="11906" w:h="16838" w:code="9"/>
          <w:pgMar w:top="1985" w:right="1134" w:bottom="1134" w:left="1418" w:header="680" w:footer="567" w:gutter="0"/>
          <w:cols w:space="284"/>
          <w:titlePg/>
          <w:docGrid w:linePitch="360"/>
        </w:sectPr>
      </w:pPr>
    </w:p>
    <w:p w14:paraId="0DDC869D" w14:textId="3F4A6E6E" w:rsidR="007D5B3C" w:rsidRPr="00EA60BB" w:rsidRDefault="00D84D03" w:rsidP="00DE4B98">
      <w:pPr>
        <w:pStyle w:val="Heading1"/>
        <w:rPr>
          <w:lang w:val="en-GB"/>
        </w:rPr>
      </w:pPr>
      <w:bookmarkStart w:id="3" w:name="_Toc481486098"/>
      <w:r w:rsidRPr="00EA60BB">
        <w:rPr>
          <w:lang w:val="en-GB"/>
        </w:rPr>
        <w:lastRenderedPageBreak/>
        <w:t xml:space="preserve">ANNEX 1 - </w:t>
      </w:r>
      <w:r w:rsidR="0016019D">
        <w:rPr>
          <w:lang w:val="en-GB"/>
        </w:rPr>
        <w:t>CHECKLIST</w:t>
      </w:r>
      <w:r w:rsidR="0016019D" w:rsidRPr="00EA60BB">
        <w:rPr>
          <w:lang w:val="en-GB"/>
        </w:rPr>
        <w:t xml:space="preserve"> </w:t>
      </w:r>
      <w:r w:rsidRPr="00EA60BB">
        <w:rPr>
          <w:lang w:val="en-GB"/>
        </w:rPr>
        <w:t xml:space="preserve">TO BE PROVIDED TOGETHER WITH </w:t>
      </w:r>
      <w:r>
        <w:rPr>
          <w:lang w:val="en-GB"/>
        </w:rPr>
        <w:t xml:space="preserve">THE </w:t>
      </w:r>
      <w:r w:rsidRPr="00EA60BB">
        <w:rPr>
          <w:lang w:val="en-GB"/>
        </w:rPr>
        <w:t>AUDITOR</w:t>
      </w:r>
      <w:r>
        <w:rPr>
          <w:lang w:val="en-GB"/>
        </w:rPr>
        <w:t>’</w:t>
      </w:r>
      <w:r w:rsidRPr="00EA60BB">
        <w:rPr>
          <w:lang w:val="en-GB"/>
        </w:rPr>
        <w:t>S REPORT</w:t>
      </w:r>
      <w:bookmarkEnd w:id="3"/>
    </w:p>
    <w:p w14:paraId="18E012E6" w14:textId="77777777" w:rsidR="001913CB" w:rsidRPr="003E6A8A" w:rsidRDefault="001913CB" w:rsidP="001913CB">
      <w:pPr>
        <w:autoSpaceDE w:val="0"/>
        <w:autoSpaceDN w:val="0"/>
        <w:adjustRightInd w:val="0"/>
        <w:jc w:val="center"/>
        <w:rPr>
          <w:rFonts w:ascii="Verdana" w:hAnsi="Verdana" w:cs="Times New Roman"/>
          <w:b/>
          <w:bCs/>
          <w:color w:val="070707"/>
          <w:sz w:val="28"/>
          <w:szCs w:val="28"/>
        </w:rPr>
      </w:pPr>
      <w:r w:rsidRPr="003E6A8A">
        <w:rPr>
          <w:rFonts w:ascii="Verdana" w:hAnsi="Verdana" w:cs="Times New Roman"/>
          <w:b/>
          <w:bCs/>
          <w:color w:val="070707"/>
          <w:sz w:val="28"/>
          <w:szCs w:val="28"/>
        </w:rPr>
        <w:t>Checklist for the audit of projects supported by International Visegrad Fund</w:t>
      </w:r>
    </w:p>
    <w:p w14:paraId="6741C630" w14:textId="77777777" w:rsidR="001913CB" w:rsidRPr="003E6A8A" w:rsidRDefault="001913CB" w:rsidP="001913CB">
      <w:pPr>
        <w:autoSpaceDE w:val="0"/>
        <w:autoSpaceDN w:val="0"/>
        <w:adjustRightInd w:val="0"/>
        <w:rPr>
          <w:rFonts w:ascii="Verdana" w:hAnsi="Verdana" w:cs="Times New Roman"/>
          <w:b/>
          <w:bCs/>
          <w:color w:val="070707"/>
          <w:sz w:val="28"/>
          <w:szCs w:val="28"/>
        </w:rPr>
      </w:pPr>
    </w:p>
    <w:p w14:paraId="615D07F6" w14:textId="0650FF8A" w:rsidR="001913CB" w:rsidRPr="001913CB" w:rsidRDefault="001913CB" w:rsidP="001913CB">
      <w:pPr>
        <w:pStyle w:val="ListParagraph"/>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70707"/>
          <w:sz w:val="20"/>
          <w:szCs w:val="20"/>
        </w:rPr>
        <w:t xml:space="preserve">Objective: </w:t>
      </w:r>
      <w:r w:rsidRPr="001913CB">
        <w:rPr>
          <w:rFonts w:ascii="Verdana" w:hAnsi="Verdana" w:cs="Times New Roman"/>
          <w:bCs/>
          <w:color w:val="000000"/>
          <w:sz w:val="20"/>
          <w:szCs w:val="20"/>
        </w:rPr>
        <w:t xml:space="preserve">To test the </w:t>
      </w:r>
      <w:r w:rsidR="001F0948">
        <w:rPr>
          <w:rFonts w:ascii="Verdana" w:hAnsi="Verdana" w:cs="Times New Roman"/>
          <w:bCs/>
          <w:color w:val="000000"/>
          <w:sz w:val="20"/>
          <w:szCs w:val="20"/>
        </w:rPr>
        <w:t>F</w:t>
      </w:r>
      <w:r w:rsidRPr="001913CB">
        <w:rPr>
          <w:rFonts w:ascii="Verdana" w:hAnsi="Verdana" w:cs="Times New Roman"/>
          <w:bCs/>
          <w:color w:val="000000"/>
          <w:sz w:val="20"/>
          <w:szCs w:val="20"/>
        </w:rPr>
        <w:t xml:space="preserve">inancial </w:t>
      </w:r>
      <w:r w:rsidR="001F0948">
        <w:rPr>
          <w:rFonts w:ascii="Verdana" w:hAnsi="Verdana" w:cs="Times New Roman"/>
          <w:bCs/>
          <w:color w:val="000000"/>
          <w:sz w:val="20"/>
          <w:szCs w:val="20"/>
        </w:rPr>
        <w:t>S</w:t>
      </w:r>
      <w:r w:rsidRPr="001913CB">
        <w:rPr>
          <w:rFonts w:ascii="Verdana" w:hAnsi="Verdana" w:cs="Times New Roman"/>
          <w:bCs/>
          <w:color w:val="000000"/>
          <w:sz w:val="20"/>
          <w:szCs w:val="20"/>
        </w:rPr>
        <w:t xml:space="preserve">tatement and expenditures declared in the interim and final </w:t>
      </w:r>
      <w:r w:rsidR="001F0948">
        <w:rPr>
          <w:rFonts w:ascii="Verdana" w:hAnsi="Verdana" w:cs="Times New Roman"/>
          <w:bCs/>
          <w:color w:val="000000"/>
          <w:sz w:val="20"/>
          <w:szCs w:val="20"/>
        </w:rPr>
        <w:t>s</w:t>
      </w:r>
      <w:r w:rsidRPr="001913CB">
        <w:rPr>
          <w:rFonts w:ascii="Verdana" w:hAnsi="Verdana" w:cs="Times New Roman"/>
          <w:bCs/>
          <w:color w:val="000000"/>
          <w:sz w:val="20"/>
          <w:szCs w:val="20"/>
        </w:rPr>
        <w:t>ettlement whether they meet the criteria for eligibility set in the Grant Contract and the Grant Guideline</w:t>
      </w:r>
      <w:r w:rsidR="001F0948">
        <w:rPr>
          <w:rFonts w:ascii="Verdana" w:hAnsi="Verdana" w:cs="Times New Roman"/>
          <w:bCs/>
          <w:color w:val="000000"/>
          <w:sz w:val="20"/>
          <w:szCs w:val="20"/>
        </w:rPr>
        <w:t>s</w:t>
      </w:r>
      <w:r w:rsidRPr="001913CB">
        <w:rPr>
          <w:rFonts w:ascii="Verdana" w:hAnsi="Verdana" w:cs="Times New Roman"/>
          <w:bCs/>
          <w:color w:val="000000"/>
          <w:sz w:val="20"/>
          <w:szCs w:val="20"/>
        </w:rPr>
        <w:t xml:space="preserve">. </w:t>
      </w:r>
    </w:p>
    <w:p w14:paraId="4907511E" w14:textId="77777777" w:rsidR="001913CB" w:rsidRPr="003E6A8A" w:rsidRDefault="001913CB" w:rsidP="001913CB">
      <w:pPr>
        <w:autoSpaceDE w:val="0"/>
        <w:autoSpaceDN w:val="0"/>
        <w:adjustRightInd w:val="0"/>
        <w:rPr>
          <w:rFonts w:ascii="Verdana" w:hAnsi="Verdana" w:cs="Times New Roman"/>
          <w:bCs/>
          <w:color w:val="000000"/>
          <w:sz w:val="20"/>
          <w:szCs w:val="20"/>
        </w:rPr>
      </w:pPr>
    </w:p>
    <w:p w14:paraId="38BFC331" w14:textId="1FF60E10" w:rsidR="001913CB" w:rsidRPr="001913CB" w:rsidRDefault="001913CB" w:rsidP="001913CB">
      <w:pPr>
        <w:pStyle w:val="ListParagraph"/>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70707"/>
          <w:sz w:val="20"/>
          <w:szCs w:val="20"/>
        </w:rPr>
        <w:t>Work Done:</w:t>
      </w:r>
    </w:p>
    <w:p w14:paraId="2FAFF9BB" w14:textId="77777777" w:rsidR="001913CB" w:rsidRPr="003E6A8A" w:rsidRDefault="001913CB" w:rsidP="001913CB">
      <w:pPr>
        <w:autoSpaceDE w:val="0"/>
        <w:autoSpaceDN w:val="0"/>
        <w:adjustRightInd w:val="0"/>
        <w:rPr>
          <w:rFonts w:ascii="Verdana" w:hAnsi="Verdana" w:cs="Times New Roman"/>
          <w:b/>
          <w:bCs/>
          <w:color w:val="202020"/>
        </w:rPr>
      </w:pPr>
    </w:p>
    <w:tbl>
      <w:tblPr>
        <w:tblStyle w:val="TableGrid"/>
        <w:tblW w:w="140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10345"/>
        <w:gridCol w:w="1825"/>
        <w:gridCol w:w="1505"/>
      </w:tblGrid>
      <w:tr w:rsidR="001913CB" w:rsidRPr="003E6A8A" w14:paraId="05A66274" w14:textId="77777777" w:rsidTr="001913CB">
        <w:trPr>
          <w:cnfStyle w:val="100000000000" w:firstRow="1" w:lastRow="0" w:firstColumn="0" w:lastColumn="0" w:oddVBand="0" w:evenVBand="0" w:oddHBand="0" w:evenHBand="0" w:firstRowFirstColumn="0" w:firstRowLastColumn="0" w:lastRowFirstColumn="0" w:lastRowLastColumn="0"/>
          <w:tblHeader/>
        </w:trPr>
        <w:tc>
          <w:tcPr>
            <w:tcW w:w="3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0D0C46FD"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w:t>
            </w:r>
          </w:p>
        </w:tc>
        <w:tc>
          <w:tcPr>
            <w:tcW w:w="10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2B0C1966"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Audit step/Requirement</w:t>
            </w:r>
          </w:p>
        </w:tc>
        <w:tc>
          <w:tcPr>
            <w:tcW w:w="18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0A372E75"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Performed? Y/N/NA</w:t>
            </w:r>
            <w:r w:rsidRPr="003E6A8A">
              <w:rPr>
                <w:rStyle w:val="FootnoteReference"/>
                <w:rFonts w:ascii="Verdana" w:hAnsi="Verdana" w:cs="Times New Roman"/>
                <w:b/>
                <w:bCs/>
                <w:sz w:val="20"/>
                <w:szCs w:val="20"/>
              </w:rPr>
              <w:footnoteReference w:id="2"/>
            </w:r>
          </w:p>
        </w:tc>
        <w:tc>
          <w:tcPr>
            <w:tcW w:w="15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01FDEE2A"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Note</w:t>
            </w:r>
          </w:p>
        </w:tc>
      </w:tr>
      <w:tr w:rsidR="001913CB" w:rsidRPr="003E6A8A" w14:paraId="63408E65" w14:textId="77777777" w:rsidTr="001913CB">
        <w:tc>
          <w:tcPr>
            <w:tcW w:w="355" w:type="dxa"/>
          </w:tcPr>
          <w:p w14:paraId="5B1BC186" w14:textId="77777777" w:rsidR="001913CB" w:rsidRPr="003E6A8A" w:rsidRDefault="001913CB" w:rsidP="001F0948">
            <w:pPr>
              <w:pStyle w:val="ListBullet"/>
              <w:numPr>
                <w:ilvl w:val="0"/>
                <w:numId w:val="0"/>
              </w:numPr>
              <w:rPr>
                <w:rFonts w:ascii="Verdana" w:hAnsi="Verdana"/>
              </w:rPr>
            </w:pPr>
            <w:r w:rsidRPr="003E6A8A">
              <w:rPr>
                <w:rFonts w:ascii="Verdana" w:hAnsi="Verdana"/>
              </w:rPr>
              <w:t>1</w:t>
            </w:r>
          </w:p>
        </w:tc>
        <w:tc>
          <w:tcPr>
            <w:tcW w:w="10345" w:type="dxa"/>
          </w:tcPr>
          <w:p w14:paraId="52DC2A27" w14:textId="48F8EB33" w:rsidR="001913CB" w:rsidRPr="003E6A8A" w:rsidRDefault="001913CB" w:rsidP="001F0948">
            <w:pPr>
              <w:pStyle w:val="ListBullet"/>
              <w:numPr>
                <w:ilvl w:val="0"/>
                <w:numId w:val="0"/>
              </w:numPr>
              <w:rPr>
                <w:rFonts w:ascii="Verdana" w:hAnsi="Verdana"/>
              </w:rPr>
            </w:pPr>
            <w:r w:rsidRPr="003E6A8A">
              <w:rPr>
                <w:rFonts w:ascii="Verdana" w:hAnsi="Verdana"/>
              </w:rPr>
              <w:t xml:space="preserve">Test all expenditures (costs) covered by the grant and declared in the </w:t>
            </w:r>
            <w:r w:rsidR="001F0948">
              <w:rPr>
                <w:rFonts w:ascii="Verdana" w:hAnsi="Verdana"/>
              </w:rPr>
              <w:t>i</w:t>
            </w:r>
            <w:r w:rsidRPr="003E6A8A">
              <w:rPr>
                <w:rFonts w:ascii="Verdana" w:hAnsi="Verdana"/>
              </w:rPr>
              <w:t xml:space="preserve">nterim and </w:t>
            </w:r>
            <w:r w:rsidR="001F0948">
              <w:rPr>
                <w:rFonts w:ascii="Verdana" w:hAnsi="Verdana"/>
              </w:rPr>
              <w:t>f</w:t>
            </w:r>
            <w:r w:rsidRPr="003E6A8A">
              <w:rPr>
                <w:rFonts w:ascii="Verdana" w:hAnsi="Verdana"/>
              </w:rPr>
              <w:t xml:space="preserve">inal </w:t>
            </w:r>
            <w:r w:rsidR="001F0948">
              <w:rPr>
                <w:rFonts w:ascii="Verdana" w:hAnsi="Verdana"/>
              </w:rPr>
              <w:t>s</w:t>
            </w:r>
            <w:r w:rsidRPr="003E6A8A">
              <w:rPr>
                <w:rFonts w:ascii="Verdana" w:hAnsi="Verdana"/>
              </w:rPr>
              <w:t>ettlement  (no sampling used)</w:t>
            </w:r>
          </w:p>
        </w:tc>
        <w:tc>
          <w:tcPr>
            <w:tcW w:w="1825" w:type="dxa"/>
          </w:tcPr>
          <w:p w14:paraId="634A0E15" w14:textId="77777777" w:rsidR="001913CB" w:rsidRPr="003E6A8A" w:rsidRDefault="001913CB" w:rsidP="001F0948">
            <w:pPr>
              <w:pStyle w:val="ListBullet"/>
              <w:numPr>
                <w:ilvl w:val="0"/>
                <w:numId w:val="0"/>
              </w:numPr>
              <w:ind w:left="360"/>
              <w:rPr>
                <w:rFonts w:ascii="Verdana" w:hAnsi="Verdana"/>
              </w:rPr>
            </w:pPr>
          </w:p>
        </w:tc>
        <w:tc>
          <w:tcPr>
            <w:tcW w:w="1505" w:type="dxa"/>
          </w:tcPr>
          <w:p w14:paraId="2B0B1565" w14:textId="77777777" w:rsidR="001913CB" w:rsidRPr="003E6A8A" w:rsidRDefault="001913CB" w:rsidP="001F0948">
            <w:pPr>
              <w:pStyle w:val="ListBullet"/>
              <w:numPr>
                <w:ilvl w:val="0"/>
                <w:numId w:val="0"/>
              </w:numPr>
              <w:ind w:left="360"/>
              <w:rPr>
                <w:rFonts w:ascii="Verdana" w:hAnsi="Verdana"/>
              </w:rPr>
            </w:pPr>
          </w:p>
        </w:tc>
      </w:tr>
      <w:tr w:rsidR="001913CB" w:rsidRPr="003E6A8A" w14:paraId="2D9CE0D0" w14:textId="77777777" w:rsidTr="001913CB">
        <w:tc>
          <w:tcPr>
            <w:tcW w:w="355" w:type="dxa"/>
          </w:tcPr>
          <w:p w14:paraId="3EA39634" w14:textId="77777777" w:rsidR="001913CB" w:rsidRPr="003E6A8A" w:rsidRDefault="001913CB" w:rsidP="001F0948">
            <w:pPr>
              <w:pStyle w:val="ListBullet"/>
              <w:numPr>
                <w:ilvl w:val="0"/>
                <w:numId w:val="0"/>
              </w:numPr>
              <w:rPr>
                <w:rFonts w:ascii="Verdana" w:hAnsi="Verdana"/>
              </w:rPr>
            </w:pPr>
            <w:r w:rsidRPr="003E6A8A">
              <w:rPr>
                <w:rFonts w:ascii="Verdana" w:hAnsi="Verdana"/>
              </w:rPr>
              <w:t>2</w:t>
            </w:r>
          </w:p>
        </w:tc>
        <w:tc>
          <w:tcPr>
            <w:tcW w:w="10345" w:type="dxa"/>
          </w:tcPr>
          <w:p w14:paraId="24C616BE" w14:textId="1063EE27" w:rsidR="001913CB" w:rsidRPr="003E6A8A" w:rsidRDefault="001913CB" w:rsidP="001F0948">
            <w:pPr>
              <w:pStyle w:val="ListBullet"/>
              <w:numPr>
                <w:ilvl w:val="0"/>
                <w:numId w:val="0"/>
              </w:numPr>
              <w:rPr>
                <w:rFonts w:ascii="Verdana" w:hAnsi="Verdana"/>
              </w:rPr>
            </w:pPr>
            <w:r w:rsidRPr="003E6A8A">
              <w:rPr>
                <w:rFonts w:ascii="Verdana" w:hAnsi="Verdana"/>
              </w:rPr>
              <w:t xml:space="preserve">Verify conformity with the relevant national legislation of the </w:t>
            </w:r>
            <w:r w:rsidR="001F0948">
              <w:rPr>
                <w:rFonts w:ascii="Verdana" w:hAnsi="Verdana"/>
              </w:rPr>
              <w:t>-B</w:t>
            </w:r>
            <w:r w:rsidRPr="003E6A8A">
              <w:rPr>
                <w:rFonts w:ascii="Verdana" w:hAnsi="Verdana"/>
              </w:rPr>
              <w:t>eneficiary (</w:t>
            </w:r>
            <w:proofErr w:type="spellStart"/>
            <w:r w:rsidRPr="003E6A8A">
              <w:rPr>
                <w:rFonts w:ascii="Verdana" w:hAnsi="Verdana"/>
              </w:rPr>
              <w:t>eg</w:t>
            </w:r>
            <w:proofErr w:type="spellEnd"/>
            <w:r>
              <w:rPr>
                <w:rFonts w:ascii="Verdana" w:hAnsi="Verdana"/>
              </w:rPr>
              <w:t>.</w:t>
            </w:r>
            <w:r w:rsidRPr="003E6A8A">
              <w:rPr>
                <w:rFonts w:ascii="Verdana" w:hAnsi="Verdana"/>
              </w:rPr>
              <w:t xml:space="preserve"> accounting law)</w:t>
            </w:r>
          </w:p>
        </w:tc>
        <w:tc>
          <w:tcPr>
            <w:tcW w:w="1825" w:type="dxa"/>
          </w:tcPr>
          <w:p w14:paraId="5E63464C" w14:textId="77777777" w:rsidR="001913CB" w:rsidRPr="003E6A8A" w:rsidRDefault="001913CB" w:rsidP="001F0948">
            <w:pPr>
              <w:pStyle w:val="ListBullet"/>
              <w:numPr>
                <w:ilvl w:val="0"/>
                <w:numId w:val="0"/>
              </w:numPr>
              <w:ind w:left="360"/>
              <w:rPr>
                <w:rFonts w:ascii="Verdana" w:hAnsi="Verdana"/>
              </w:rPr>
            </w:pPr>
          </w:p>
        </w:tc>
        <w:tc>
          <w:tcPr>
            <w:tcW w:w="1505" w:type="dxa"/>
          </w:tcPr>
          <w:p w14:paraId="218CB232" w14:textId="77777777" w:rsidR="001913CB" w:rsidRPr="003E6A8A" w:rsidRDefault="001913CB" w:rsidP="001F0948">
            <w:pPr>
              <w:pStyle w:val="ListBullet"/>
              <w:numPr>
                <w:ilvl w:val="0"/>
                <w:numId w:val="0"/>
              </w:numPr>
              <w:ind w:left="360"/>
              <w:rPr>
                <w:rFonts w:ascii="Verdana" w:hAnsi="Verdana"/>
              </w:rPr>
            </w:pPr>
          </w:p>
        </w:tc>
      </w:tr>
      <w:tr w:rsidR="001913CB" w:rsidRPr="003E6A8A" w14:paraId="16749829" w14:textId="77777777" w:rsidTr="001913CB">
        <w:tc>
          <w:tcPr>
            <w:tcW w:w="355" w:type="dxa"/>
          </w:tcPr>
          <w:p w14:paraId="76694B53" w14:textId="77777777" w:rsidR="001913CB" w:rsidRPr="003E6A8A" w:rsidRDefault="001913CB" w:rsidP="001F0948">
            <w:pPr>
              <w:pStyle w:val="ListBullet2"/>
              <w:numPr>
                <w:ilvl w:val="0"/>
                <w:numId w:val="0"/>
              </w:numPr>
              <w:rPr>
                <w:rFonts w:ascii="Verdana" w:hAnsi="Verdana"/>
              </w:rPr>
            </w:pPr>
            <w:r w:rsidRPr="003E6A8A">
              <w:rPr>
                <w:rFonts w:ascii="Verdana" w:hAnsi="Verdana"/>
              </w:rPr>
              <w:t>3</w:t>
            </w:r>
          </w:p>
        </w:tc>
        <w:tc>
          <w:tcPr>
            <w:tcW w:w="10345" w:type="dxa"/>
          </w:tcPr>
          <w:p w14:paraId="407B9F18" w14:textId="27694D19" w:rsidR="001913CB" w:rsidRPr="003E6A8A" w:rsidRDefault="001913CB" w:rsidP="001F0948">
            <w:pPr>
              <w:pStyle w:val="ListBullet2"/>
              <w:numPr>
                <w:ilvl w:val="0"/>
                <w:numId w:val="0"/>
              </w:numPr>
              <w:rPr>
                <w:rFonts w:ascii="Verdana" w:hAnsi="Verdana"/>
                <w:lang w:val="en-GB"/>
              </w:rPr>
            </w:pPr>
            <w:r w:rsidRPr="003E6A8A">
              <w:rPr>
                <w:rFonts w:ascii="Verdana" w:hAnsi="Verdana"/>
              </w:rPr>
              <w:t>Verify conformity with t</w:t>
            </w:r>
            <w:r w:rsidRPr="003E6A8A">
              <w:rPr>
                <w:rFonts w:ascii="Verdana" w:hAnsi="Verdana"/>
                <w:lang w:val="en-GB"/>
              </w:rPr>
              <w:t xml:space="preserve">he contracted financial conditions stipulated in the </w:t>
            </w:r>
            <w:r w:rsidR="001F0948">
              <w:rPr>
                <w:rFonts w:ascii="Verdana" w:hAnsi="Verdana"/>
                <w:lang w:val="en-GB"/>
              </w:rPr>
              <w:t>G</w:t>
            </w:r>
            <w:r w:rsidRPr="003E6A8A">
              <w:rPr>
                <w:rFonts w:ascii="Verdana" w:hAnsi="Verdana"/>
                <w:lang w:val="en-GB"/>
              </w:rPr>
              <w:t xml:space="preserve">rant </w:t>
            </w:r>
            <w:r w:rsidR="001F0948">
              <w:rPr>
                <w:rFonts w:ascii="Verdana" w:hAnsi="Verdana"/>
                <w:lang w:val="en-GB"/>
              </w:rPr>
              <w:t>C</w:t>
            </w:r>
            <w:r w:rsidRPr="003E6A8A">
              <w:rPr>
                <w:rFonts w:ascii="Verdana" w:hAnsi="Verdana"/>
                <w:lang w:val="en-GB"/>
              </w:rPr>
              <w:t xml:space="preserve">ontract (and the </w:t>
            </w:r>
            <w:r w:rsidR="001F0948">
              <w:rPr>
                <w:rFonts w:ascii="Verdana" w:hAnsi="Verdana"/>
                <w:lang w:val="en-GB"/>
              </w:rPr>
              <w:t>G</w:t>
            </w:r>
            <w:r w:rsidRPr="003E6A8A">
              <w:rPr>
                <w:rFonts w:ascii="Verdana" w:hAnsi="Verdana"/>
                <w:lang w:val="en-GB"/>
              </w:rPr>
              <w:t xml:space="preserve">rant </w:t>
            </w:r>
            <w:r w:rsidR="001F0948">
              <w:rPr>
                <w:rFonts w:ascii="Verdana" w:hAnsi="Verdana"/>
                <w:lang w:val="en-GB"/>
              </w:rPr>
              <w:t>G</w:t>
            </w:r>
            <w:r w:rsidRPr="003E6A8A">
              <w:rPr>
                <w:rFonts w:ascii="Verdana" w:hAnsi="Verdana"/>
                <w:lang w:val="en-GB"/>
              </w:rPr>
              <w:t>uidelines</w:t>
            </w:r>
          </w:p>
        </w:tc>
        <w:tc>
          <w:tcPr>
            <w:tcW w:w="1825" w:type="dxa"/>
          </w:tcPr>
          <w:p w14:paraId="619343F1" w14:textId="77777777" w:rsidR="001913CB" w:rsidRPr="003E6A8A" w:rsidRDefault="001913CB" w:rsidP="001F0948">
            <w:pPr>
              <w:pStyle w:val="ListBullet2"/>
              <w:numPr>
                <w:ilvl w:val="0"/>
                <w:numId w:val="0"/>
              </w:numPr>
              <w:ind w:left="360"/>
              <w:rPr>
                <w:rFonts w:ascii="Verdana" w:hAnsi="Verdana"/>
                <w:lang w:val="en-GB"/>
              </w:rPr>
            </w:pPr>
          </w:p>
        </w:tc>
        <w:tc>
          <w:tcPr>
            <w:tcW w:w="1505" w:type="dxa"/>
          </w:tcPr>
          <w:p w14:paraId="69A267CA" w14:textId="77777777" w:rsidR="001913CB" w:rsidRPr="003E6A8A" w:rsidRDefault="001913CB" w:rsidP="001F0948">
            <w:pPr>
              <w:pStyle w:val="ListBullet2"/>
              <w:numPr>
                <w:ilvl w:val="0"/>
                <w:numId w:val="0"/>
              </w:numPr>
              <w:ind w:left="360"/>
              <w:rPr>
                <w:rFonts w:ascii="Verdana" w:hAnsi="Verdana"/>
                <w:lang w:val="en-GB"/>
              </w:rPr>
            </w:pPr>
          </w:p>
        </w:tc>
      </w:tr>
      <w:tr w:rsidR="001913CB" w:rsidRPr="003E6A8A" w14:paraId="42CC645F" w14:textId="77777777" w:rsidTr="001913CB">
        <w:tc>
          <w:tcPr>
            <w:tcW w:w="355" w:type="dxa"/>
          </w:tcPr>
          <w:p w14:paraId="11FE2654" w14:textId="77777777" w:rsidR="001913CB" w:rsidRPr="003E6A8A" w:rsidRDefault="001913CB" w:rsidP="001F0948">
            <w:pPr>
              <w:pStyle w:val="ListBullet"/>
              <w:numPr>
                <w:ilvl w:val="0"/>
                <w:numId w:val="0"/>
              </w:numPr>
              <w:rPr>
                <w:rFonts w:ascii="Verdana" w:hAnsi="Verdana"/>
              </w:rPr>
            </w:pPr>
            <w:r w:rsidRPr="003E6A8A">
              <w:rPr>
                <w:rFonts w:ascii="Verdana" w:hAnsi="Verdana"/>
              </w:rPr>
              <w:t>4</w:t>
            </w:r>
          </w:p>
        </w:tc>
        <w:tc>
          <w:tcPr>
            <w:tcW w:w="10345" w:type="dxa"/>
          </w:tcPr>
          <w:p w14:paraId="5E11184A" w14:textId="77777777" w:rsidR="001913CB" w:rsidRPr="003E6A8A" w:rsidRDefault="001913CB" w:rsidP="001F0948">
            <w:pPr>
              <w:pStyle w:val="ListBullet"/>
              <w:numPr>
                <w:ilvl w:val="0"/>
                <w:numId w:val="0"/>
              </w:numPr>
              <w:rPr>
                <w:rFonts w:ascii="Verdana" w:hAnsi="Verdana"/>
              </w:rPr>
            </w:pPr>
            <w:r w:rsidRPr="003E6A8A">
              <w:rPr>
                <w:rFonts w:ascii="Verdana" w:hAnsi="Verdana"/>
              </w:rPr>
              <w:t>Check double financing – that the project expenditures were not financed from other projects implemented by the Beneficiary</w:t>
            </w:r>
          </w:p>
        </w:tc>
        <w:tc>
          <w:tcPr>
            <w:tcW w:w="1825" w:type="dxa"/>
          </w:tcPr>
          <w:p w14:paraId="50DDBC6D" w14:textId="77777777" w:rsidR="001913CB" w:rsidRPr="003E6A8A" w:rsidRDefault="001913CB" w:rsidP="001F0948">
            <w:pPr>
              <w:ind w:left="360"/>
              <w:rPr>
                <w:rFonts w:ascii="Verdana" w:hAnsi="Verdana"/>
              </w:rPr>
            </w:pPr>
          </w:p>
        </w:tc>
        <w:tc>
          <w:tcPr>
            <w:tcW w:w="1505" w:type="dxa"/>
          </w:tcPr>
          <w:p w14:paraId="659290DD" w14:textId="77777777" w:rsidR="001913CB" w:rsidRPr="003E6A8A" w:rsidRDefault="001913CB" w:rsidP="001F0948">
            <w:pPr>
              <w:ind w:left="360"/>
              <w:rPr>
                <w:rFonts w:ascii="Verdana" w:hAnsi="Verdana"/>
              </w:rPr>
            </w:pPr>
          </w:p>
        </w:tc>
      </w:tr>
      <w:tr w:rsidR="001913CB" w:rsidRPr="003E6A8A" w14:paraId="7DCDA23A" w14:textId="77777777" w:rsidTr="001913CB">
        <w:tc>
          <w:tcPr>
            <w:tcW w:w="355" w:type="dxa"/>
          </w:tcPr>
          <w:p w14:paraId="3633748B" w14:textId="77777777" w:rsidR="001913CB" w:rsidRPr="003E6A8A" w:rsidRDefault="001913CB" w:rsidP="001F0948">
            <w:pPr>
              <w:rPr>
                <w:rFonts w:ascii="Verdana" w:hAnsi="Verdana"/>
                <w:szCs w:val="18"/>
                <w:lang w:val="en-GB"/>
              </w:rPr>
            </w:pPr>
            <w:r w:rsidRPr="003E6A8A">
              <w:rPr>
                <w:rFonts w:ascii="Verdana" w:hAnsi="Verdana"/>
                <w:szCs w:val="18"/>
                <w:lang w:val="en-GB"/>
              </w:rPr>
              <w:t>5</w:t>
            </w:r>
          </w:p>
        </w:tc>
        <w:tc>
          <w:tcPr>
            <w:tcW w:w="10345" w:type="dxa"/>
          </w:tcPr>
          <w:p w14:paraId="6F0ABEC7" w14:textId="77777777" w:rsidR="001913CB" w:rsidRPr="003E6A8A" w:rsidRDefault="001913CB" w:rsidP="001F0948">
            <w:pPr>
              <w:rPr>
                <w:rFonts w:ascii="Verdana" w:hAnsi="Verdana"/>
                <w:szCs w:val="18"/>
                <w:lang w:val="en-GB"/>
              </w:rPr>
            </w:pPr>
            <w:r w:rsidRPr="003E6A8A">
              <w:rPr>
                <w:rFonts w:ascii="Verdana" w:hAnsi="Verdana"/>
                <w:szCs w:val="18"/>
                <w:lang w:val="en-GB"/>
              </w:rPr>
              <w:t>Verify the following:</w:t>
            </w:r>
          </w:p>
        </w:tc>
        <w:tc>
          <w:tcPr>
            <w:tcW w:w="1825" w:type="dxa"/>
          </w:tcPr>
          <w:p w14:paraId="0A45C0AC" w14:textId="77777777" w:rsidR="001913CB" w:rsidRPr="003E6A8A" w:rsidRDefault="001913CB" w:rsidP="001F0948">
            <w:pPr>
              <w:ind w:left="360"/>
              <w:rPr>
                <w:rFonts w:ascii="Verdana" w:hAnsi="Verdana"/>
                <w:szCs w:val="18"/>
                <w:lang w:val="en-GB"/>
              </w:rPr>
            </w:pPr>
          </w:p>
        </w:tc>
        <w:tc>
          <w:tcPr>
            <w:tcW w:w="1505" w:type="dxa"/>
          </w:tcPr>
          <w:p w14:paraId="30FD3B03" w14:textId="77777777" w:rsidR="001913CB" w:rsidRPr="003E6A8A" w:rsidRDefault="001913CB" w:rsidP="001F0948">
            <w:pPr>
              <w:ind w:left="360"/>
              <w:rPr>
                <w:rFonts w:ascii="Verdana" w:hAnsi="Verdana"/>
                <w:szCs w:val="18"/>
                <w:lang w:val="en-GB"/>
              </w:rPr>
            </w:pPr>
          </w:p>
        </w:tc>
      </w:tr>
      <w:tr w:rsidR="001913CB" w:rsidRPr="003E6A8A" w14:paraId="16E263A3" w14:textId="77777777" w:rsidTr="001913CB">
        <w:tc>
          <w:tcPr>
            <w:tcW w:w="355" w:type="dxa"/>
          </w:tcPr>
          <w:p w14:paraId="54D5777E" w14:textId="77777777" w:rsidR="001913CB" w:rsidRPr="003E6A8A" w:rsidRDefault="001913CB" w:rsidP="001F0948">
            <w:pPr>
              <w:pStyle w:val="ListBullet"/>
              <w:numPr>
                <w:ilvl w:val="0"/>
                <w:numId w:val="0"/>
              </w:numPr>
              <w:rPr>
                <w:rFonts w:ascii="Verdana" w:hAnsi="Verdana"/>
              </w:rPr>
            </w:pPr>
          </w:p>
        </w:tc>
        <w:tc>
          <w:tcPr>
            <w:tcW w:w="10345" w:type="dxa"/>
          </w:tcPr>
          <w:p w14:paraId="1C55F052" w14:textId="77777777" w:rsidR="001913CB" w:rsidRPr="003E6A8A" w:rsidRDefault="001913CB" w:rsidP="001F0948">
            <w:pPr>
              <w:pStyle w:val="ListBullet"/>
              <w:rPr>
                <w:rFonts w:ascii="Verdana" w:hAnsi="Verdana"/>
              </w:rPr>
            </w:pPr>
            <w:r w:rsidRPr="003E6A8A">
              <w:rPr>
                <w:rFonts w:ascii="Verdana" w:hAnsi="Verdana"/>
              </w:rPr>
              <w:t>declared expenditures are actual;</w:t>
            </w:r>
          </w:p>
        </w:tc>
        <w:tc>
          <w:tcPr>
            <w:tcW w:w="1825" w:type="dxa"/>
          </w:tcPr>
          <w:p w14:paraId="27F14192" w14:textId="77777777" w:rsidR="001913CB" w:rsidRPr="003E6A8A" w:rsidRDefault="001913CB" w:rsidP="001F0948">
            <w:pPr>
              <w:pStyle w:val="ListBullet"/>
              <w:numPr>
                <w:ilvl w:val="0"/>
                <w:numId w:val="0"/>
              </w:numPr>
              <w:ind w:left="360"/>
              <w:rPr>
                <w:rFonts w:ascii="Verdana" w:hAnsi="Verdana"/>
              </w:rPr>
            </w:pPr>
          </w:p>
        </w:tc>
        <w:tc>
          <w:tcPr>
            <w:tcW w:w="1505" w:type="dxa"/>
          </w:tcPr>
          <w:p w14:paraId="6D6D5853" w14:textId="77777777" w:rsidR="001913CB" w:rsidRPr="003E6A8A" w:rsidRDefault="001913CB" w:rsidP="001F0948">
            <w:pPr>
              <w:pStyle w:val="ListBullet"/>
              <w:numPr>
                <w:ilvl w:val="0"/>
                <w:numId w:val="0"/>
              </w:numPr>
              <w:ind w:left="360"/>
              <w:rPr>
                <w:rFonts w:ascii="Verdana" w:hAnsi="Verdana"/>
              </w:rPr>
            </w:pPr>
          </w:p>
        </w:tc>
      </w:tr>
      <w:tr w:rsidR="001913CB" w:rsidRPr="003E6A8A" w14:paraId="094BCE05" w14:textId="77777777" w:rsidTr="001913CB">
        <w:tc>
          <w:tcPr>
            <w:tcW w:w="355" w:type="dxa"/>
          </w:tcPr>
          <w:p w14:paraId="061524E2" w14:textId="77777777" w:rsidR="001913CB" w:rsidRPr="003E6A8A" w:rsidRDefault="001913CB" w:rsidP="001F0948">
            <w:pPr>
              <w:pStyle w:val="ListBullet"/>
              <w:numPr>
                <w:ilvl w:val="0"/>
                <w:numId w:val="0"/>
              </w:numPr>
              <w:rPr>
                <w:rFonts w:ascii="Verdana" w:hAnsi="Verdana"/>
              </w:rPr>
            </w:pPr>
          </w:p>
        </w:tc>
        <w:tc>
          <w:tcPr>
            <w:tcW w:w="10345" w:type="dxa"/>
          </w:tcPr>
          <w:p w14:paraId="74349C35" w14:textId="057108E6" w:rsidR="001913CB" w:rsidRPr="003E6A8A" w:rsidRDefault="001913CB" w:rsidP="001F0948">
            <w:pPr>
              <w:pStyle w:val="ListBullet"/>
              <w:rPr>
                <w:rFonts w:ascii="Verdana" w:hAnsi="Verdana"/>
              </w:rPr>
            </w:pPr>
            <w:r w:rsidRPr="003E6A8A">
              <w:rPr>
                <w:rFonts w:ascii="Verdana" w:hAnsi="Verdana"/>
              </w:rPr>
              <w:t>they are incurred and paid during the duration of the implementation period as specified in the </w:t>
            </w:r>
            <w:r w:rsidR="001F0948">
              <w:rPr>
                <w:rFonts w:ascii="Verdana" w:hAnsi="Verdana"/>
              </w:rPr>
              <w:t>G</w:t>
            </w:r>
            <w:r w:rsidRPr="003E6A8A">
              <w:rPr>
                <w:rFonts w:ascii="Verdana" w:hAnsi="Verdana"/>
              </w:rPr>
              <w:t xml:space="preserve">rant </w:t>
            </w:r>
            <w:r w:rsidR="001F0948">
              <w:rPr>
                <w:rFonts w:ascii="Verdana" w:hAnsi="Verdana"/>
              </w:rPr>
              <w:t>C</w:t>
            </w:r>
            <w:r w:rsidRPr="003E6A8A">
              <w:rPr>
                <w:rFonts w:ascii="Verdana" w:hAnsi="Verdana"/>
              </w:rPr>
              <w:t>ontract (with the exception of costs relating to the audit report)</w:t>
            </w:r>
            <w:r w:rsidRPr="00E87D29">
              <w:rPr>
                <w:rFonts w:ascii="Verdana" w:hAnsi="Verdana"/>
                <w:vertAlign w:val="superscript"/>
              </w:rPr>
              <w:footnoteReference w:id="3"/>
            </w:r>
            <w:r w:rsidRPr="003E6A8A">
              <w:rPr>
                <w:rFonts w:ascii="Verdana" w:hAnsi="Verdana"/>
              </w:rPr>
              <w:t>;</w:t>
            </w:r>
          </w:p>
        </w:tc>
        <w:tc>
          <w:tcPr>
            <w:tcW w:w="1825" w:type="dxa"/>
          </w:tcPr>
          <w:p w14:paraId="2159A09B" w14:textId="77777777" w:rsidR="001913CB" w:rsidRPr="003E6A8A" w:rsidRDefault="001913CB" w:rsidP="001F0948">
            <w:pPr>
              <w:pStyle w:val="ListBullet"/>
              <w:numPr>
                <w:ilvl w:val="0"/>
                <w:numId w:val="0"/>
              </w:numPr>
              <w:ind w:left="360"/>
              <w:rPr>
                <w:rFonts w:ascii="Verdana" w:hAnsi="Verdana"/>
              </w:rPr>
            </w:pPr>
          </w:p>
        </w:tc>
        <w:tc>
          <w:tcPr>
            <w:tcW w:w="1505" w:type="dxa"/>
          </w:tcPr>
          <w:p w14:paraId="06731DD3" w14:textId="77777777" w:rsidR="001913CB" w:rsidRPr="003E6A8A" w:rsidRDefault="001913CB" w:rsidP="001F0948">
            <w:pPr>
              <w:pStyle w:val="ListBullet"/>
              <w:numPr>
                <w:ilvl w:val="0"/>
                <w:numId w:val="0"/>
              </w:numPr>
              <w:ind w:left="360"/>
              <w:rPr>
                <w:rFonts w:ascii="Verdana" w:hAnsi="Verdana"/>
              </w:rPr>
            </w:pPr>
          </w:p>
        </w:tc>
      </w:tr>
      <w:tr w:rsidR="001913CB" w:rsidRPr="003E6A8A" w14:paraId="010851EF" w14:textId="77777777" w:rsidTr="001913CB">
        <w:tc>
          <w:tcPr>
            <w:tcW w:w="355" w:type="dxa"/>
          </w:tcPr>
          <w:p w14:paraId="3C2B494B" w14:textId="77777777" w:rsidR="001913CB" w:rsidRPr="003E6A8A" w:rsidRDefault="001913CB" w:rsidP="001F0948">
            <w:pPr>
              <w:pStyle w:val="ListBullet"/>
              <w:numPr>
                <w:ilvl w:val="0"/>
                <w:numId w:val="0"/>
              </w:numPr>
              <w:rPr>
                <w:rFonts w:ascii="Verdana" w:hAnsi="Verdana"/>
              </w:rPr>
            </w:pPr>
          </w:p>
        </w:tc>
        <w:tc>
          <w:tcPr>
            <w:tcW w:w="10345" w:type="dxa"/>
          </w:tcPr>
          <w:p w14:paraId="63A793EB" w14:textId="5C6F10C8" w:rsidR="001913CB" w:rsidRPr="003E6A8A" w:rsidRDefault="001913CB" w:rsidP="001F0948">
            <w:pPr>
              <w:pStyle w:val="ListBullet"/>
              <w:rPr>
                <w:rFonts w:ascii="Verdana" w:hAnsi="Verdana"/>
              </w:rPr>
            </w:pPr>
            <w:r w:rsidRPr="003E6A8A">
              <w:rPr>
                <w:rFonts w:ascii="Verdana" w:hAnsi="Verdana"/>
              </w:rPr>
              <w:t xml:space="preserve">they are connected with the subject of the Project and are indicated in the contracted </w:t>
            </w:r>
            <w:r w:rsidR="001F0948">
              <w:rPr>
                <w:rFonts w:ascii="Verdana" w:hAnsi="Verdana"/>
              </w:rPr>
              <w:t>b</w:t>
            </w:r>
            <w:r w:rsidRPr="003E6A8A">
              <w:rPr>
                <w:rFonts w:ascii="Verdana" w:hAnsi="Verdana"/>
              </w:rPr>
              <w:t>udget;</w:t>
            </w:r>
          </w:p>
        </w:tc>
        <w:tc>
          <w:tcPr>
            <w:tcW w:w="1825" w:type="dxa"/>
          </w:tcPr>
          <w:p w14:paraId="2EE277C3" w14:textId="77777777" w:rsidR="001913CB" w:rsidRPr="003E6A8A" w:rsidRDefault="001913CB" w:rsidP="001F0948">
            <w:pPr>
              <w:pStyle w:val="ListBullet"/>
              <w:numPr>
                <w:ilvl w:val="0"/>
                <w:numId w:val="0"/>
              </w:numPr>
              <w:ind w:left="360"/>
              <w:rPr>
                <w:rFonts w:ascii="Verdana" w:hAnsi="Verdana"/>
              </w:rPr>
            </w:pPr>
          </w:p>
        </w:tc>
        <w:tc>
          <w:tcPr>
            <w:tcW w:w="1505" w:type="dxa"/>
          </w:tcPr>
          <w:p w14:paraId="41194211" w14:textId="77777777" w:rsidR="001913CB" w:rsidRPr="003E6A8A" w:rsidRDefault="001913CB" w:rsidP="001F0948">
            <w:pPr>
              <w:pStyle w:val="ListBullet"/>
              <w:numPr>
                <w:ilvl w:val="0"/>
                <w:numId w:val="0"/>
              </w:numPr>
              <w:ind w:left="360"/>
              <w:rPr>
                <w:rFonts w:ascii="Verdana" w:hAnsi="Verdana"/>
              </w:rPr>
            </w:pPr>
          </w:p>
        </w:tc>
      </w:tr>
      <w:tr w:rsidR="001913CB" w:rsidRPr="003E6A8A" w14:paraId="7C53EF91" w14:textId="77777777" w:rsidTr="001913CB">
        <w:tc>
          <w:tcPr>
            <w:tcW w:w="355" w:type="dxa"/>
          </w:tcPr>
          <w:p w14:paraId="373BE370" w14:textId="77777777" w:rsidR="001913CB" w:rsidRPr="003E6A8A" w:rsidRDefault="001913CB" w:rsidP="001F0948">
            <w:pPr>
              <w:pStyle w:val="ListBullet"/>
              <w:numPr>
                <w:ilvl w:val="0"/>
                <w:numId w:val="0"/>
              </w:numPr>
              <w:rPr>
                <w:rFonts w:ascii="Verdana" w:hAnsi="Verdana"/>
              </w:rPr>
            </w:pPr>
          </w:p>
        </w:tc>
        <w:tc>
          <w:tcPr>
            <w:tcW w:w="10345" w:type="dxa"/>
          </w:tcPr>
          <w:p w14:paraId="0F912093" w14:textId="27AE0AC8" w:rsidR="001913CB" w:rsidRPr="003E6A8A" w:rsidRDefault="001913CB" w:rsidP="001F0948">
            <w:pPr>
              <w:pStyle w:val="ListBullet"/>
              <w:rPr>
                <w:rFonts w:ascii="Verdana" w:hAnsi="Verdana"/>
              </w:rPr>
            </w:pPr>
            <w:r w:rsidRPr="003E6A8A">
              <w:rPr>
                <w:rFonts w:ascii="Verdana" w:hAnsi="Verdana"/>
              </w:rPr>
              <w:t>they are necessary for the implementation of the Project which is the subject of the grant;</w:t>
            </w:r>
          </w:p>
        </w:tc>
        <w:tc>
          <w:tcPr>
            <w:tcW w:w="1825" w:type="dxa"/>
          </w:tcPr>
          <w:p w14:paraId="4D9B6106" w14:textId="77777777" w:rsidR="001913CB" w:rsidRPr="003E6A8A" w:rsidRDefault="001913CB" w:rsidP="001F0948">
            <w:pPr>
              <w:pStyle w:val="ListBullet"/>
              <w:numPr>
                <w:ilvl w:val="0"/>
                <w:numId w:val="0"/>
              </w:numPr>
              <w:ind w:left="360"/>
              <w:rPr>
                <w:rFonts w:ascii="Verdana" w:hAnsi="Verdana"/>
              </w:rPr>
            </w:pPr>
          </w:p>
        </w:tc>
        <w:tc>
          <w:tcPr>
            <w:tcW w:w="1505" w:type="dxa"/>
          </w:tcPr>
          <w:p w14:paraId="5CE5F0CE" w14:textId="77777777" w:rsidR="001913CB" w:rsidRPr="003E6A8A" w:rsidRDefault="001913CB" w:rsidP="001F0948">
            <w:pPr>
              <w:pStyle w:val="ListBullet"/>
              <w:numPr>
                <w:ilvl w:val="0"/>
                <w:numId w:val="0"/>
              </w:numPr>
              <w:ind w:left="360"/>
              <w:rPr>
                <w:rFonts w:ascii="Verdana" w:hAnsi="Verdana"/>
              </w:rPr>
            </w:pPr>
          </w:p>
        </w:tc>
      </w:tr>
      <w:tr w:rsidR="001913CB" w:rsidRPr="003E6A8A" w14:paraId="33D82BF8" w14:textId="77777777" w:rsidTr="001913CB">
        <w:tc>
          <w:tcPr>
            <w:tcW w:w="355" w:type="dxa"/>
          </w:tcPr>
          <w:p w14:paraId="3B1A7A9F" w14:textId="77777777" w:rsidR="001913CB" w:rsidRPr="003E6A8A" w:rsidRDefault="001913CB" w:rsidP="001F0948">
            <w:pPr>
              <w:pStyle w:val="ListBullet"/>
              <w:numPr>
                <w:ilvl w:val="0"/>
                <w:numId w:val="0"/>
              </w:numPr>
              <w:rPr>
                <w:rFonts w:ascii="Verdana" w:hAnsi="Verdana"/>
              </w:rPr>
            </w:pPr>
          </w:p>
        </w:tc>
        <w:tc>
          <w:tcPr>
            <w:tcW w:w="10345" w:type="dxa"/>
          </w:tcPr>
          <w:p w14:paraId="01DF03CD" w14:textId="17DD74AD" w:rsidR="001913CB" w:rsidRPr="003E6A8A" w:rsidRDefault="001913CB" w:rsidP="001F0948">
            <w:pPr>
              <w:pStyle w:val="ListBullet"/>
              <w:rPr>
                <w:rFonts w:ascii="Verdana" w:hAnsi="Verdana"/>
              </w:rPr>
            </w:pPr>
            <w:r w:rsidRPr="003E6A8A">
              <w:rPr>
                <w:rFonts w:ascii="Verdana" w:hAnsi="Verdana"/>
              </w:rPr>
              <w:t>they are identifiable and verifiable and are recorded in the accounting records of the </w:t>
            </w:r>
            <w:r w:rsidR="001F0948">
              <w:rPr>
                <w:rFonts w:ascii="Verdana" w:hAnsi="Verdana"/>
              </w:rPr>
              <w:t>B</w:t>
            </w:r>
            <w:r w:rsidRPr="003E6A8A">
              <w:rPr>
                <w:rFonts w:ascii="Verdana" w:hAnsi="Verdana"/>
              </w:rPr>
              <w:t xml:space="preserve">eneficiary (at the latest by the date of the audit report – however, they have to relate to the Project Implementation Period) and determined according to the applicable accounting standards of the country where the </w:t>
            </w:r>
            <w:r w:rsidR="001F0948">
              <w:rPr>
                <w:rFonts w:ascii="Verdana" w:hAnsi="Verdana"/>
              </w:rPr>
              <w:t>B</w:t>
            </w:r>
            <w:r w:rsidRPr="003E6A8A">
              <w:rPr>
                <w:rFonts w:ascii="Verdana" w:hAnsi="Verdana"/>
              </w:rPr>
              <w:t xml:space="preserve">eneficiary is established and according to the usual accounting practices of the </w:t>
            </w:r>
            <w:r w:rsidR="001F0948">
              <w:rPr>
                <w:rFonts w:ascii="Verdana" w:hAnsi="Verdana"/>
              </w:rPr>
              <w:t>B</w:t>
            </w:r>
            <w:r w:rsidRPr="003E6A8A">
              <w:rPr>
                <w:rFonts w:ascii="Verdana" w:hAnsi="Verdana"/>
              </w:rPr>
              <w:t>eneficiary;</w:t>
            </w:r>
          </w:p>
        </w:tc>
        <w:tc>
          <w:tcPr>
            <w:tcW w:w="1825" w:type="dxa"/>
          </w:tcPr>
          <w:p w14:paraId="63A18160" w14:textId="77777777" w:rsidR="001913CB" w:rsidRPr="003E6A8A" w:rsidRDefault="001913CB" w:rsidP="001F0948">
            <w:pPr>
              <w:pStyle w:val="ListBullet"/>
              <w:numPr>
                <w:ilvl w:val="0"/>
                <w:numId w:val="0"/>
              </w:numPr>
              <w:ind w:left="360"/>
              <w:rPr>
                <w:rFonts w:ascii="Verdana" w:hAnsi="Verdana"/>
              </w:rPr>
            </w:pPr>
          </w:p>
        </w:tc>
        <w:tc>
          <w:tcPr>
            <w:tcW w:w="1505" w:type="dxa"/>
          </w:tcPr>
          <w:p w14:paraId="45ED18AB" w14:textId="77777777" w:rsidR="001913CB" w:rsidRPr="003E6A8A" w:rsidRDefault="001913CB" w:rsidP="001F0948">
            <w:pPr>
              <w:pStyle w:val="ListBullet"/>
              <w:numPr>
                <w:ilvl w:val="0"/>
                <w:numId w:val="0"/>
              </w:numPr>
              <w:ind w:left="360"/>
              <w:rPr>
                <w:rFonts w:ascii="Verdana" w:hAnsi="Verdana"/>
              </w:rPr>
            </w:pPr>
          </w:p>
        </w:tc>
      </w:tr>
      <w:tr w:rsidR="001913CB" w:rsidRPr="003E6A8A" w14:paraId="6C71F54E" w14:textId="77777777" w:rsidTr="001913CB">
        <w:tc>
          <w:tcPr>
            <w:tcW w:w="355" w:type="dxa"/>
          </w:tcPr>
          <w:p w14:paraId="071B8664" w14:textId="77777777" w:rsidR="001913CB" w:rsidRPr="003E6A8A" w:rsidRDefault="001913CB" w:rsidP="001F0948">
            <w:pPr>
              <w:pStyle w:val="ListBullet"/>
              <w:numPr>
                <w:ilvl w:val="0"/>
                <w:numId w:val="0"/>
              </w:numPr>
              <w:rPr>
                <w:rFonts w:ascii="Verdana" w:hAnsi="Verdana"/>
              </w:rPr>
            </w:pPr>
          </w:p>
        </w:tc>
        <w:tc>
          <w:tcPr>
            <w:tcW w:w="10345" w:type="dxa"/>
          </w:tcPr>
          <w:p w14:paraId="45FF4DC5" w14:textId="77777777" w:rsidR="001913CB" w:rsidRPr="003E6A8A" w:rsidRDefault="001913CB" w:rsidP="001F0948">
            <w:pPr>
              <w:pStyle w:val="ListBullet"/>
              <w:rPr>
                <w:rFonts w:ascii="Verdana" w:hAnsi="Verdana"/>
              </w:rPr>
            </w:pPr>
            <w:r w:rsidRPr="003E6A8A">
              <w:rPr>
                <w:rFonts w:ascii="Verdana" w:hAnsi="Verdana"/>
              </w:rPr>
              <w:t>they comply with the requirements of applicable tax and social legislation;</w:t>
            </w:r>
          </w:p>
        </w:tc>
        <w:tc>
          <w:tcPr>
            <w:tcW w:w="1825" w:type="dxa"/>
          </w:tcPr>
          <w:p w14:paraId="6E57552E" w14:textId="77777777" w:rsidR="001913CB" w:rsidRPr="003E6A8A" w:rsidRDefault="001913CB" w:rsidP="001F0948">
            <w:pPr>
              <w:pStyle w:val="ListBullet"/>
              <w:numPr>
                <w:ilvl w:val="0"/>
                <w:numId w:val="0"/>
              </w:numPr>
              <w:ind w:left="360"/>
              <w:rPr>
                <w:rFonts w:ascii="Verdana" w:hAnsi="Verdana"/>
              </w:rPr>
            </w:pPr>
          </w:p>
        </w:tc>
        <w:tc>
          <w:tcPr>
            <w:tcW w:w="1505" w:type="dxa"/>
          </w:tcPr>
          <w:p w14:paraId="276BC504" w14:textId="77777777" w:rsidR="001913CB" w:rsidRPr="003E6A8A" w:rsidRDefault="001913CB" w:rsidP="001F0948">
            <w:pPr>
              <w:pStyle w:val="ListBullet"/>
              <w:numPr>
                <w:ilvl w:val="0"/>
                <w:numId w:val="0"/>
              </w:numPr>
              <w:ind w:left="360"/>
              <w:rPr>
                <w:rFonts w:ascii="Verdana" w:hAnsi="Verdana"/>
              </w:rPr>
            </w:pPr>
          </w:p>
        </w:tc>
      </w:tr>
      <w:tr w:rsidR="001913CB" w:rsidRPr="003E6A8A" w14:paraId="5905C773" w14:textId="77777777" w:rsidTr="001913CB">
        <w:tc>
          <w:tcPr>
            <w:tcW w:w="355" w:type="dxa"/>
          </w:tcPr>
          <w:p w14:paraId="6ADC9CC8" w14:textId="77777777" w:rsidR="001913CB" w:rsidRPr="003E6A8A" w:rsidRDefault="001913CB" w:rsidP="001F0948">
            <w:pPr>
              <w:pStyle w:val="ListBullet"/>
              <w:numPr>
                <w:ilvl w:val="0"/>
                <w:numId w:val="0"/>
              </w:numPr>
              <w:rPr>
                <w:rFonts w:ascii="Verdana" w:hAnsi="Verdana"/>
              </w:rPr>
            </w:pPr>
          </w:p>
        </w:tc>
        <w:tc>
          <w:tcPr>
            <w:tcW w:w="10345" w:type="dxa"/>
          </w:tcPr>
          <w:p w14:paraId="2C7790C8" w14:textId="77777777" w:rsidR="001913CB" w:rsidRPr="003E6A8A" w:rsidRDefault="001913CB" w:rsidP="001F0948">
            <w:pPr>
              <w:pStyle w:val="ListBullet"/>
              <w:rPr>
                <w:rFonts w:ascii="Verdana" w:hAnsi="Verdana"/>
              </w:rPr>
            </w:pPr>
            <w:r w:rsidRPr="003E6A8A">
              <w:rPr>
                <w:rFonts w:ascii="Verdana" w:hAnsi="Verdana"/>
              </w:rPr>
              <w:t>they are reasonable, justified, and comply with the requirements of sound financial management, in particular regarding economy and efficiency;</w:t>
            </w:r>
          </w:p>
        </w:tc>
        <w:tc>
          <w:tcPr>
            <w:tcW w:w="1825" w:type="dxa"/>
          </w:tcPr>
          <w:p w14:paraId="01FA0055" w14:textId="77777777" w:rsidR="001913CB" w:rsidRPr="003E6A8A" w:rsidRDefault="001913CB" w:rsidP="001F0948">
            <w:pPr>
              <w:pStyle w:val="ListBullet"/>
              <w:numPr>
                <w:ilvl w:val="0"/>
                <w:numId w:val="0"/>
              </w:numPr>
              <w:ind w:left="360"/>
              <w:rPr>
                <w:rFonts w:ascii="Verdana" w:hAnsi="Verdana"/>
              </w:rPr>
            </w:pPr>
          </w:p>
        </w:tc>
        <w:tc>
          <w:tcPr>
            <w:tcW w:w="1505" w:type="dxa"/>
          </w:tcPr>
          <w:p w14:paraId="6EEB6EC7" w14:textId="77777777" w:rsidR="001913CB" w:rsidRPr="003E6A8A" w:rsidRDefault="001913CB" w:rsidP="001F0948">
            <w:pPr>
              <w:pStyle w:val="ListBullet"/>
              <w:numPr>
                <w:ilvl w:val="0"/>
                <w:numId w:val="0"/>
              </w:numPr>
              <w:ind w:left="360"/>
              <w:rPr>
                <w:rFonts w:ascii="Verdana" w:hAnsi="Verdana"/>
              </w:rPr>
            </w:pPr>
          </w:p>
        </w:tc>
      </w:tr>
      <w:tr w:rsidR="001913CB" w:rsidRPr="003E6A8A" w14:paraId="0990742D" w14:textId="77777777" w:rsidTr="001913CB">
        <w:tc>
          <w:tcPr>
            <w:tcW w:w="355" w:type="dxa"/>
          </w:tcPr>
          <w:p w14:paraId="4DC15A9F" w14:textId="77777777" w:rsidR="001913CB" w:rsidRPr="003E6A8A" w:rsidRDefault="001913CB" w:rsidP="001F0948">
            <w:pPr>
              <w:pStyle w:val="ListBullet"/>
              <w:numPr>
                <w:ilvl w:val="0"/>
                <w:numId w:val="0"/>
              </w:numPr>
              <w:rPr>
                <w:rFonts w:ascii="Verdana" w:hAnsi="Verdana"/>
              </w:rPr>
            </w:pPr>
          </w:p>
        </w:tc>
        <w:tc>
          <w:tcPr>
            <w:tcW w:w="10345" w:type="dxa"/>
          </w:tcPr>
          <w:p w14:paraId="0DBE696B" w14:textId="7D9E9C37" w:rsidR="001913CB" w:rsidRPr="003E6A8A" w:rsidRDefault="001913CB" w:rsidP="001F0948">
            <w:pPr>
              <w:pStyle w:val="ListBullet"/>
              <w:rPr>
                <w:rFonts w:ascii="Verdana" w:hAnsi="Verdana"/>
              </w:rPr>
            </w:pPr>
            <w:proofErr w:type="gramStart"/>
            <w:r w:rsidRPr="003E6A8A">
              <w:rPr>
                <w:rFonts w:ascii="Verdana" w:hAnsi="Verdana"/>
              </w:rPr>
              <w:t>they</w:t>
            </w:r>
            <w:proofErr w:type="gramEnd"/>
            <w:r w:rsidRPr="003E6A8A">
              <w:rPr>
                <w:rFonts w:ascii="Verdana" w:hAnsi="Verdana"/>
              </w:rPr>
              <w:t xml:space="preserve"> are exclusive of any non-eligible costs stated in the </w:t>
            </w:r>
            <w:r w:rsidR="001F0948">
              <w:rPr>
                <w:rFonts w:ascii="Verdana" w:hAnsi="Verdana"/>
              </w:rPr>
              <w:t>G</w:t>
            </w:r>
            <w:r w:rsidRPr="003E6A8A">
              <w:rPr>
                <w:rFonts w:ascii="Verdana" w:hAnsi="Verdana"/>
              </w:rPr>
              <w:t xml:space="preserve">rant </w:t>
            </w:r>
            <w:r w:rsidR="001F0948">
              <w:rPr>
                <w:rFonts w:ascii="Verdana" w:hAnsi="Verdana"/>
              </w:rPr>
              <w:t>C</w:t>
            </w:r>
            <w:r w:rsidRPr="003E6A8A">
              <w:rPr>
                <w:rFonts w:ascii="Verdana" w:hAnsi="Verdana"/>
              </w:rPr>
              <w:t>ontract.</w:t>
            </w:r>
          </w:p>
        </w:tc>
        <w:tc>
          <w:tcPr>
            <w:tcW w:w="1825" w:type="dxa"/>
          </w:tcPr>
          <w:p w14:paraId="5CDEF7AD" w14:textId="77777777" w:rsidR="001913CB" w:rsidRPr="003E6A8A" w:rsidRDefault="001913CB" w:rsidP="001F0948">
            <w:pPr>
              <w:pStyle w:val="ListBullet"/>
              <w:numPr>
                <w:ilvl w:val="0"/>
                <w:numId w:val="0"/>
              </w:numPr>
              <w:ind w:left="360"/>
              <w:rPr>
                <w:rFonts w:ascii="Verdana" w:hAnsi="Verdana"/>
              </w:rPr>
            </w:pPr>
          </w:p>
        </w:tc>
        <w:tc>
          <w:tcPr>
            <w:tcW w:w="1505" w:type="dxa"/>
          </w:tcPr>
          <w:p w14:paraId="70D07E76" w14:textId="77777777" w:rsidR="001913CB" w:rsidRPr="003E6A8A" w:rsidRDefault="001913CB" w:rsidP="001F0948">
            <w:pPr>
              <w:pStyle w:val="ListBullet"/>
              <w:numPr>
                <w:ilvl w:val="0"/>
                <w:numId w:val="0"/>
              </w:numPr>
              <w:ind w:left="360"/>
              <w:rPr>
                <w:rFonts w:ascii="Verdana" w:hAnsi="Verdana"/>
              </w:rPr>
            </w:pPr>
          </w:p>
        </w:tc>
      </w:tr>
      <w:tr w:rsidR="001913CB" w:rsidRPr="003E6A8A" w14:paraId="1423432A" w14:textId="77777777" w:rsidTr="001913CB">
        <w:tc>
          <w:tcPr>
            <w:tcW w:w="355" w:type="dxa"/>
          </w:tcPr>
          <w:p w14:paraId="05C586D7" w14:textId="77777777" w:rsidR="001913CB" w:rsidRPr="003E6A8A" w:rsidRDefault="001913CB" w:rsidP="001F0948">
            <w:pPr>
              <w:rPr>
                <w:rFonts w:ascii="Verdana" w:hAnsi="Verdana"/>
                <w:szCs w:val="18"/>
                <w:lang w:val="en-GB"/>
              </w:rPr>
            </w:pPr>
            <w:r w:rsidRPr="003E6A8A">
              <w:rPr>
                <w:rFonts w:ascii="Verdana" w:hAnsi="Verdana"/>
                <w:szCs w:val="18"/>
                <w:lang w:val="en-GB"/>
              </w:rPr>
              <w:t>6</w:t>
            </w:r>
          </w:p>
        </w:tc>
        <w:tc>
          <w:tcPr>
            <w:tcW w:w="10345" w:type="dxa"/>
          </w:tcPr>
          <w:p w14:paraId="05D2AB31" w14:textId="48DBDF65" w:rsidR="001913CB" w:rsidRPr="003E6A8A" w:rsidRDefault="001913CB" w:rsidP="001F0948">
            <w:pPr>
              <w:rPr>
                <w:rFonts w:ascii="Verdana" w:hAnsi="Verdana"/>
                <w:color w:val="000000"/>
                <w:szCs w:val="18"/>
                <w:lang w:val="en-GB"/>
              </w:rPr>
            </w:pPr>
            <w:r w:rsidRPr="003E6A8A">
              <w:rPr>
                <w:rFonts w:ascii="Verdana" w:hAnsi="Verdana"/>
                <w:szCs w:val="18"/>
                <w:lang w:val="en-GB"/>
              </w:rPr>
              <w:t xml:space="preserve">Verify that there is sufficient Audit trail - Accounting procedures used in the recording of eligible costs must respect the accounting rules of the country in which the Beneficiary is established and must permit a direct </w:t>
            </w:r>
            <w:r w:rsidRPr="003E6A8A">
              <w:rPr>
                <w:rFonts w:ascii="Verdana" w:hAnsi="Verdana"/>
                <w:color w:val="000000"/>
                <w:szCs w:val="18"/>
                <w:lang w:val="en-GB"/>
              </w:rPr>
              <w:t xml:space="preserve">reconciliation between the costs incurred during the Project implementation and declared in the Financial Statement and accounting records of the </w:t>
            </w:r>
            <w:r w:rsidR="001F0948">
              <w:rPr>
                <w:rFonts w:ascii="Verdana" w:hAnsi="Verdana"/>
                <w:color w:val="000000"/>
                <w:szCs w:val="18"/>
                <w:lang w:val="en-GB"/>
              </w:rPr>
              <w:t>B</w:t>
            </w:r>
            <w:r w:rsidRPr="003E6A8A">
              <w:rPr>
                <w:rFonts w:ascii="Verdana" w:hAnsi="Verdana"/>
                <w:color w:val="000000"/>
                <w:szCs w:val="18"/>
                <w:lang w:val="en-GB"/>
              </w:rPr>
              <w:t>eneficiary.</w:t>
            </w:r>
          </w:p>
        </w:tc>
        <w:tc>
          <w:tcPr>
            <w:tcW w:w="1825" w:type="dxa"/>
          </w:tcPr>
          <w:p w14:paraId="7DFE3C68" w14:textId="77777777" w:rsidR="001913CB" w:rsidRPr="003E6A8A" w:rsidRDefault="001913CB" w:rsidP="001F0948">
            <w:pPr>
              <w:ind w:left="360"/>
              <w:rPr>
                <w:rFonts w:ascii="Verdana" w:hAnsi="Verdana"/>
                <w:lang w:val="en-GB"/>
              </w:rPr>
            </w:pPr>
          </w:p>
        </w:tc>
        <w:tc>
          <w:tcPr>
            <w:tcW w:w="1505" w:type="dxa"/>
          </w:tcPr>
          <w:p w14:paraId="1D60582C" w14:textId="77777777" w:rsidR="001913CB" w:rsidRPr="003E6A8A" w:rsidRDefault="001913CB" w:rsidP="001F0948">
            <w:pPr>
              <w:ind w:left="360"/>
              <w:rPr>
                <w:rFonts w:ascii="Verdana" w:hAnsi="Verdana"/>
                <w:lang w:val="en-GB"/>
              </w:rPr>
            </w:pPr>
          </w:p>
        </w:tc>
      </w:tr>
      <w:tr w:rsidR="001913CB" w:rsidRPr="003E6A8A" w14:paraId="162705A0" w14:textId="77777777" w:rsidTr="001913CB">
        <w:tc>
          <w:tcPr>
            <w:tcW w:w="355" w:type="dxa"/>
          </w:tcPr>
          <w:p w14:paraId="27D4580F" w14:textId="77777777" w:rsidR="001913CB" w:rsidRPr="003E6A8A" w:rsidRDefault="001913CB" w:rsidP="001F0948">
            <w:pPr>
              <w:rPr>
                <w:rFonts w:ascii="Verdana" w:hAnsi="Verdana"/>
                <w:color w:val="000000"/>
                <w:szCs w:val="18"/>
                <w:lang w:val="en-GB"/>
              </w:rPr>
            </w:pPr>
            <w:r w:rsidRPr="003E6A8A">
              <w:rPr>
                <w:rFonts w:ascii="Verdana" w:hAnsi="Verdana"/>
                <w:color w:val="000000"/>
                <w:szCs w:val="18"/>
                <w:lang w:val="en-GB"/>
              </w:rPr>
              <w:lastRenderedPageBreak/>
              <w:t>7</w:t>
            </w:r>
          </w:p>
        </w:tc>
        <w:tc>
          <w:tcPr>
            <w:tcW w:w="10345" w:type="dxa"/>
          </w:tcPr>
          <w:p w14:paraId="1842FAF6" w14:textId="77777777" w:rsidR="001913CB" w:rsidRPr="003E6A8A" w:rsidRDefault="001913CB" w:rsidP="001F0948">
            <w:pPr>
              <w:rPr>
                <w:rFonts w:ascii="Verdana" w:hAnsi="Verdana"/>
                <w:b/>
                <w:lang w:val="en-GB"/>
              </w:rPr>
            </w:pPr>
            <w:r w:rsidRPr="003E6A8A">
              <w:rPr>
                <w:rFonts w:ascii="Verdana" w:hAnsi="Verdana"/>
                <w:color w:val="000000"/>
                <w:szCs w:val="18"/>
                <w:lang w:val="en-GB"/>
              </w:rPr>
              <w:t>Check that the declared costs belong to the eligible cost categories as stated in the approved budget</w:t>
            </w:r>
          </w:p>
        </w:tc>
        <w:tc>
          <w:tcPr>
            <w:tcW w:w="1825" w:type="dxa"/>
          </w:tcPr>
          <w:p w14:paraId="5CA27C18" w14:textId="77777777" w:rsidR="001913CB" w:rsidRPr="003E6A8A" w:rsidRDefault="001913CB" w:rsidP="001F0948">
            <w:pPr>
              <w:ind w:left="360"/>
              <w:rPr>
                <w:rFonts w:ascii="Verdana" w:hAnsi="Verdana"/>
                <w:b/>
                <w:lang w:val="en-GB"/>
              </w:rPr>
            </w:pPr>
          </w:p>
        </w:tc>
        <w:tc>
          <w:tcPr>
            <w:tcW w:w="1505" w:type="dxa"/>
          </w:tcPr>
          <w:p w14:paraId="607F7E8E" w14:textId="77777777" w:rsidR="001913CB" w:rsidRPr="003E6A8A" w:rsidRDefault="001913CB" w:rsidP="001F0948">
            <w:pPr>
              <w:ind w:left="360"/>
              <w:rPr>
                <w:rFonts w:ascii="Verdana" w:hAnsi="Verdana"/>
                <w:b/>
                <w:lang w:val="en-GB"/>
              </w:rPr>
            </w:pPr>
          </w:p>
        </w:tc>
      </w:tr>
      <w:tr w:rsidR="001913CB" w:rsidRPr="003E6A8A" w14:paraId="63659435" w14:textId="77777777" w:rsidTr="001913CB">
        <w:tc>
          <w:tcPr>
            <w:tcW w:w="355" w:type="dxa"/>
          </w:tcPr>
          <w:p w14:paraId="720F7E26" w14:textId="77777777" w:rsidR="001913CB" w:rsidRPr="003E6A8A" w:rsidRDefault="001913CB" w:rsidP="001F0948">
            <w:pPr>
              <w:pStyle w:val="ListNumber"/>
              <w:numPr>
                <w:ilvl w:val="0"/>
                <w:numId w:val="0"/>
              </w:numPr>
              <w:rPr>
                <w:rFonts w:ascii="Verdana" w:hAnsi="Verdana"/>
                <w:lang w:val="en-GB"/>
              </w:rPr>
            </w:pPr>
            <w:r w:rsidRPr="003E6A8A">
              <w:rPr>
                <w:rFonts w:ascii="Verdana" w:hAnsi="Verdana"/>
                <w:lang w:val="en-GB"/>
              </w:rPr>
              <w:t>8</w:t>
            </w:r>
          </w:p>
        </w:tc>
        <w:tc>
          <w:tcPr>
            <w:tcW w:w="10345" w:type="dxa"/>
          </w:tcPr>
          <w:p w14:paraId="57676C64" w14:textId="02DC6E65" w:rsidR="001913CB" w:rsidRPr="003E6A8A" w:rsidRDefault="001913CB" w:rsidP="001F0948">
            <w:pPr>
              <w:pStyle w:val="ListNumber"/>
              <w:numPr>
                <w:ilvl w:val="0"/>
                <w:numId w:val="0"/>
              </w:numPr>
              <w:rPr>
                <w:rFonts w:ascii="Verdana" w:hAnsi="Verdana"/>
                <w:lang w:val="en-GB"/>
              </w:rPr>
            </w:pPr>
            <w:r w:rsidRPr="003E6A8A">
              <w:rPr>
                <w:rFonts w:ascii="Verdana" w:hAnsi="Verdana"/>
                <w:lang w:val="en-GB"/>
              </w:rPr>
              <w:t xml:space="preserve">Verify that </w:t>
            </w:r>
            <w:r w:rsidR="001F0948" w:rsidRPr="00665E13">
              <w:t>con</w:t>
            </w:r>
            <w:r w:rsidR="001F0948" w:rsidRPr="006410F1">
              <w:t>tracted overhead costs were not exceeded</w:t>
            </w:r>
          </w:p>
        </w:tc>
        <w:tc>
          <w:tcPr>
            <w:tcW w:w="1825" w:type="dxa"/>
          </w:tcPr>
          <w:p w14:paraId="35B62A72" w14:textId="77777777" w:rsidR="001913CB" w:rsidRPr="003E6A8A" w:rsidRDefault="001913CB" w:rsidP="001F0948">
            <w:pPr>
              <w:pStyle w:val="ListNumber"/>
              <w:numPr>
                <w:ilvl w:val="0"/>
                <w:numId w:val="0"/>
              </w:numPr>
              <w:ind w:left="360"/>
              <w:rPr>
                <w:rFonts w:ascii="Verdana" w:hAnsi="Verdana"/>
                <w:lang w:val="en-GB"/>
              </w:rPr>
            </w:pPr>
          </w:p>
        </w:tc>
        <w:tc>
          <w:tcPr>
            <w:tcW w:w="1505" w:type="dxa"/>
          </w:tcPr>
          <w:p w14:paraId="28872365" w14:textId="77777777" w:rsidR="001913CB" w:rsidRPr="003E6A8A" w:rsidRDefault="001913CB" w:rsidP="001F0948">
            <w:pPr>
              <w:pStyle w:val="ListNumber"/>
              <w:numPr>
                <w:ilvl w:val="0"/>
                <w:numId w:val="0"/>
              </w:numPr>
              <w:ind w:left="360"/>
              <w:rPr>
                <w:rFonts w:ascii="Verdana" w:hAnsi="Verdana"/>
                <w:lang w:val="en-GB"/>
              </w:rPr>
            </w:pPr>
          </w:p>
        </w:tc>
      </w:tr>
      <w:tr w:rsidR="001913CB" w:rsidRPr="003E6A8A" w14:paraId="69D1E205" w14:textId="77777777" w:rsidTr="001913CB">
        <w:tc>
          <w:tcPr>
            <w:tcW w:w="355" w:type="dxa"/>
          </w:tcPr>
          <w:p w14:paraId="4AF3B023" w14:textId="77777777" w:rsidR="001913CB" w:rsidRPr="003E6A8A" w:rsidRDefault="001913CB" w:rsidP="001F0948">
            <w:pPr>
              <w:rPr>
                <w:rFonts w:ascii="Verdana" w:hAnsi="Verdana"/>
                <w:szCs w:val="18"/>
                <w:lang w:val="en-GB"/>
              </w:rPr>
            </w:pPr>
            <w:r w:rsidRPr="003E6A8A">
              <w:rPr>
                <w:rFonts w:ascii="Verdana" w:hAnsi="Verdana"/>
                <w:szCs w:val="18"/>
                <w:lang w:val="en-GB"/>
              </w:rPr>
              <w:t>9</w:t>
            </w:r>
          </w:p>
        </w:tc>
        <w:tc>
          <w:tcPr>
            <w:tcW w:w="10345" w:type="dxa"/>
          </w:tcPr>
          <w:p w14:paraId="01B9045D" w14:textId="5F7CA7C1" w:rsidR="001913CB" w:rsidRPr="003E6A8A" w:rsidRDefault="001913CB" w:rsidP="00255160">
            <w:pPr>
              <w:rPr>
                <w:rFonts w:ascii="Verdana" w:hAnsi="Verdana"/>
                <w:szCs w:val="18"/>
                <w:lang w:val="en-GB"/>
              </w:rPr>
            </w:pPr>
            <w:r w:rsidRPr="003E6A8A">
              <w:rPr>
                <w:rFonts w:ascii="Verdana" w:hAnsi="Verdana"/>
                <w:szCs w:val="18"/>
                <w:lang w:val="en-GB"/>
              </w:rPr>
              <w:t xml:space="preserve">Verify whether transfers between </w:t>
            </w:r>
            <w:proofErr w:type="gramStart"/>
            <w:r w:rsidRPr="003E6A8A">
              <w:rPr>
                <w:rFonts w:ascii="Verdana" w:hAnsi="Verdana"/>
                <w:szCs w:val="18"/>
                <w:lang w:val="en-GB"/>
              </w:rPr>
              <w:t>cost</w:t>
            </w:r>
            <w:proofErr w:type="gramEnd"/>
            <w:r w:rsidRPr="003E6A8A">
              <w:rPr>
                <w:rFonts w:ascii="Verdana" w:hAnsi="Verdana"/>
                <w:szCs w:val="18"/>
                <w:lang w:val="en-GB"/>
              </w:rPr>
              <w:t xml:space="preserve"> categories were not exceeded, and if yes, whether relevant approvals had been obtained</w:t>
            </w:r>
            <w:r w:rsidR="00EC74EA" w:rsidRPr="00EC74EA">
              <w:rPr>
                <w:rFonts w:ascii="Verdana" w:hAnsi="Verdana"/>
                <w:szCs w:val="18"/>
                <w:lang w:val="en-GB"/>
              </w:rPr>
              <w:t xml:space="preserve">. </w:t>
            </w:r>
            <w:r w:rsidR="00255160">
              <w:rPr>
                <w:rFonts w:ascii="Verdana" w:hAnsi="Verdana"/>
                <w:szCs w:val="18"/>
                <w:lang w:val="en-GB"/>
              </w:rPr>
              <w:t>(</w:t>
            </w:r>
            <w:r w:rsidR="00EC74EA" w:rsidRPr="00EC74EA">
              <w:rPr>
                <w:rFonts w:ascii="Verdana" w:hAnsi="Verdana"/>
                <w:szCs w:val="18"/>
                <w:lang w:val="en-GB"/>
              </w:rPr>
              <w:t xml:space="preserve">For changes exceeding </w:t>
            </w:r>
            <w:r w:rsidR="00EC74EA">
              <w:rPr>
                <w:rFonts w:ascii="Verdana" w:hAnsi="Verdana"/>
                <w:szCs w:val="18"/>
                <w:lang w:val="en-GB"/>
              </w:rPr>
              <w:t>EUR 1000</w:t>
            </w:r>
            <w:r w:rsidR="00EC74EA" w:rsidRPr="00EC74EA">
              <w:rPr>
                <w:rFonts w:ascii="Verdana" w:hAnsi="Verdana"/>
                <w:szCs w:val="18"/>
                <w:lang w:val="en-GB"/>
              </w:rPr>
              <w:t>, a written approval of the Fund is required via e-mail</w:t>
            </w:r>
            <w:r w:rsidR="00255160">
              <w:rPr>
                <w:rFonts w:ascii="Verdana" w:hAnsi="Verdana"/>
                <w:szCs w:val="18"/>
                <w:lang w:val="en-GB"/>
              </w:rPr>
              <w:t>)</w:t>
            </w:r>
          </w:p>
        </w:tc>
        <w:tc>
          <w:tcPr>
            <w:tcW w:w="1825" w:type="dxa"/>
          </w:tcPr>
          <w:p w14:paraId="31E90880" w14:textId="77777777" w:rsidR="001913CB" w:rsidRPr="003E6A8A" w:rsidRDefault="001913CB" w:rsidP="001F0948">
            <w:pPr>
              <w:ind w:left="360"/>
              <w:rPr>
                <w:rFonts w:ascii="Verdana" w:hAnsi="Verdana"/>
                <w:lang w:val="en-GB"/>
              </w:rPr>
            </w:pPr>
          </w:p>
        </w:tc>
        <w:tc>
          <w:tcPr>
            <w:tcW w:w="1505" w:type="dxa"/>
          </w:tcPr>
          <w:p w14:paraId="53F7F07E" w14:textId="77777777" w:rsidR="001913CB" w:rsidRPr="003E6A8A" w:rsidRDefault="001913CB" w:rsidP="001F0948">
            <w:pPr>
              <w:ind w:left="360"/>
              <w:rPr>
                <w:rFonts w:ascii="Verdana" w:hAnsi="Verdana"/>
                <w:lang w:val="en-GB"/>
              </w:rPr>
            </w:pPr>
          </w:p>
        </w:tc>
      </w:tr>
      <w:tr w:rsidR="001913CB" w:rsidRPr="003E6A8A" w14:paraId="4C4EED54" w14:textId="77777777" w:rsidTr="001913CB">
        <w:tc>
          <w:tcPr>
            <w:tcW w:w="355" w:type="dxa"/>
          </w:tcPr>
          <w:p w14:paraId="33D8C843" w14:textId="77777777" w:rsidR="001913CB" w:rsidRPr="003E6A8A" w:rsidRDefault="001913CB" w:rsidP="001F0948">
            <w:pPr>
              <w:rPr>
                <w:rFonts w:ascii="Verdana" w:hAnsi="Verdana"/>
                <w:szCs w:val="18"/>
                <w:lang w:val="en-GB"/>
              </w:rPr>
            </w:pPr>
            <w:r w:rsidRPr="003E6A8A">
              <w:rPr>
                <w:rFonts w:ascii="Verdana" w:hAnsi="Verdana"/>
                <w:szCs w:val="18"/>
                <w:lang w:val="en-GB"/>
              </w:rPr>
              <w:t>10</w:t>
            </w:r>
          </w:p>
        </w:tc>
        <w:tc>
          <w:tcPr>
            <w:tcW w:w="10345" w:type="dxa"/>
          </w:tcPr>
          <w:p w14:paraId="1E878224" w14:textId="77777777" w:rsidR="001913CB" w:rsidRPr="003E6A8A" w:rsidRDefault="001913CB" w:rsidP="001F0948">
            <w:pPr>
              <w:rPr>
                <w:rFonts w:ascii="Verdana" w:hAnsi="Verdana"/>
                <w:szCs w:val="18"/>
                <w:lang w:val="en-GB"/>
              </w:rPr>
            </w:pPr>
            <w:r w:rsidRPr="003E6A8A">
              <w:rPr>
                <w:rFonts w:ascii="Verdana" w:hAnsi="Verdana"/>
                <w:szCs w:val="18"/>
                <w:lang w:val="en-GB"/>
              </w:rPr>
              <w:t>Verify the following (applicable only for costs covered from IVF, and not for co-financed costs):</w:t>
            </w:r>
          </w:p>
        </w:tc>
        <w:tc>
          <w:tcPr>
            <w:tcW w:w="1825" w:type="dxa"/>
          </w:tcPr>
          <w:p w14:paraId="4F9863B6" w14:textId="77777777" w:rsidR="001913CB" w:rsidRPr="003E6A8A" w:rsidRDefault="001913CB" w:rsidP="001F0948">
            <w:pPr>
              <w:ind w:left="360"/>
              <w:rPr>
                <w:rFonts w:ascii="Verdana" w:hAnsi="Verdana"/>
                <w:b/>
                <w:lang w:val="en-GB"/>
              </w:rPr>
            </w:pPr>
          </w:p>
        </w:tc>
        <w:tc>
          <w:tcPr>
            <w:tcW w:w="1505" w:type="dxa"/>
          </w:tcPr>
          <w:p w14:paraId="243625A5" w14:textId="77777777" w:rsidR="001913CB" w:rsidRPr="003E6A8A" w:rsidRDefault="001913CB" w:rsidP="001F0948">
            <w:pPr>
              <w:ind w:left="360"/>
              <w:rPr>
                <w:rFonts w:ascii="Verdana" w:hAnsi="Verdana"/>
                <w:b/>
                <w:lang w:val="en-GB"/>
              </w:rPr>
            </w:pPr>
          </w:p>
        </w:tc>
      </w:tr>
      <w:tr w:rsidR="001913CB" w:rsidRPr="003E6A8A" w14:paraId="0CEE7473" w14:textId="77777777" w:rsidTr="001913CB">
        <w:tc>
          <w:tcPr>
            <w:tcW w:w="355" w:type="dxa"/>
          </w:tcPr>
          <w:p w14:paraId="0AF386D0" w14:textId="77777777" w:rsidR="001913CB" w:rsidRPr="003E6A8A" w:rsidRDefault="001913CB" w:rsidP="001F0948">
            <w:pPr>
              <w:pStyle w:val="ListBullet"/>
              <w:numPr>
                <w:ilvl w:val="0"/>
                <w:numId w:val="0"/>
              </w:numPr>
              <w:rPr>
                <w:rFonts w:ascii="Verdana" w:hAnsi="Verdana"/>
              </w:rPr>
            </w:pPr>
          </w:p>
        </w:tc>
        <w:tc>
          <w:tcPr>
            <w:tcW w:w="10345" w:type="dxa"/>
          </w:tcPr>
          <w:p w14:paraId="3B877E21" w14:textId="77777777" w:rsidR="001913CB" w:rsidRPr="003E6A8A" w:rsidRDefault="001913CB" w:rsidP="001F0948">
            <w:pPr>
              <w:pStyle w:val="ListBullet"/>
              <w:rPr>
                <w:rFonts w:ascii="Verdana" w:hAnsi="Verdana"/>
              </w:rPr>
            </w:pPr>
            <w:r w:rsidRPr="003E6A8A">
              <w:rPr>
                <w:rFonts w:ascii="Verdana" w:hAnsi="Verdana"/>
              </w:rPr>
              <w:t>The contracted grant limit was not exceeded</w:t>
            </w:r>
          </w:p>
        </w:tc>
        <w:tc>
          <w:tcPr>
            <w:tcW w:w="1825" w:type="dxa"/>
          </w:tcPr>
          <w:p w14:paraId="57FE840A" w14:textId="77777777" w:rsidR="001913CB" w:rsidRPr="003E6A8A" w:rsidRDefault="001913CB" w:rsidP="001F0948">
            <w:pPr>
              <w:pStyle w:val="ListBullet"/>
              <w:numPr>
                <w:ilvl w:val="0"/>
                <w:numId w:val="0"/>
              </w:numPr>
              <w:ind w:left="360"/>
              <w:rPr>
                <w:rFonts w:ascii="Verdana" w:hAnsi="Verdana"/>
              </w:rPr>
            </w:pPr>
          </w:p>
        </w:tc>
        <w:tc>
          <w:tcPr>
            <w:tcW w:w="1505" w:type="dxa"/>
          </w:tcPr>
          <w:p w14:paraId="5A1C5B7B" w14:textId="77777777" w:rsidR="001913CB" w:rsidRPr="003E6A8A" w:rsidRDefault="001913CB" w:rsidP="001F0948">
            <w:pPr>
              <w:pStyle w:val="ListBullet"/>
              <w:numPr>
                <w:ilvl w:val="0"/>
                <w:numId w:val="0"/>
              </w:numPr>
              <w:ind w:left="360"/>
              <w:rPr>
                <w:rFonts w:ascii="Verdana" w:hAnsi="Verdana"/>
              </w:rPr>
            </w:pPr>
          </w:p>
        </w:tc>
      </w:tr>
      <w:tr w:rsidR="001913CB" w:rsidRPr="003E6A8A" w14:paraId="0B8E45F3" w14:textId="77777777" w:rsidTr="001913CB">
        <w:tc>
          <w:tcPr>
            <w:tcW w:w="355" w:type="dxa"/>
          </w:tcPr>
          <w:p w14:paraId="32F60F6F" w14:textId="77777777" w:rsidR="001913CB" w:rsidRPr="003E6A8A" w:rsidRDefault="001913CB" w:rsidP="001F0948">
            <w:pPr>
              <w:pStyle w:val="ListBullet"/>
              <w:numPr>
                <w:ilvl w:val="0"/>
                <w:numId w:val="0"/>
              </w:numPr>
              <w:rPr>
                <w:rFonts w:ascii="Verdana" w:hAnsi="Verdana"/>
              </w:rPr>
            </w:pPr>
          </w:p>
        </w:tc>
        <w:tc>
          <w:tcPr>
            <w:tcW w:w="10345" w:type="dxa"/>
          </w:tcPr>
          <w:p w14:paraId="24BADCE2" w14:textId="5D83D335" w:rsidR="001913CB" w:rsidRPr="003E6A8A" w:rsidRDefault="001913CB" w:rsidP="001F0948">
            <w:pPr>
              <w:pStyle w:val="ListBullet"/>
              <w:rPr>
                <w:rFonts w:ascii="Verdana" w:hAnsi="Verdana"/>
              </w:rPr>
            </w:pPr>
            <w:r w:rsidRPr="003E6A8A">
              <w:rPr>
                <w:rFonts w:ascii="Verdana" w:hAnsi="Verdana"/>
              </w:rPr>
              <w:t xml:space="preserve">All bank transfers were realised from bank accounts owned by the </w:t>
            </w:r>
            <w:r w:rsidR="001F0948">
              <w:rPr>
                <w:rFonts w:ascii="Verdana" w:hAnsi="Verdana"/>
              </w:rPr>
              <w:t>B</w:t>
            </w:r>
            <w:r w:rsidRPr="003E6A8A">
              <w:rPr>
                <w:rFonts w:ascii="Verdana" w:hAnsi="Verdana"/>
              </w:rPr>
              <w:t xml:space="preserve">eneficiary </w:t>
            </w:r>
          </w:p>
        </w:tc>
        <w:tc>
          <w:tcPr>
            <w:tcW w:w="1825" w:type="dxa"/>
          </w:tcPr>
          <w:p w14:paraId="2FB88F7D" w14:textId="77777777" w:rsidR="001913CB" w:rsidRPr="003E6A8A" w:rsidRDefault="001913CB" w:rsidP="001F0948">
            <w:pPr>
              <w:pStyle w:val="ListBullet"/>
              <w:numPr>
                <w:ilvl w:val="0"/>
                <w:numId w:val="0"/>
              </w:numPr>
              <w:ind w:left="360"/>
              <w:rPr>
                <w:rFonts w:ascii="Verdana" w:hAnsi="Verdana"/>
              </w:rPr>
            </w:pPr>
          </w:p>
        </w:tc>
        <w:tc>
          <w:tcPr>
            <w:tcW w:w="1505" w:type="dxa"/>
          </w:tcPr>
          <w:p w14:paraId="56656987" w14:textId="77777777" w:rsidR="001913CB" w:rsidRPr="003E6A8A" w:rsidRDefault="001913CB" w:rsidP="001F0948">
            <w:pPr>
              <w:pStyle w:val="ListBullet"/>
              <w:numPr>
                <w:ilvl w:val="0"/>
                <w:numId w:val="0"/>
              </w:numPr>
              <w:ind w:left="360"/>
              <w:rPr>
                <w:rFonts w:ascii="Verdana" w:hAnsi="Verdana"/>
              </w:rPr>
            </w:pPr>
          </w:p>
        </w:tc>
      </w:tr>
      <w:tr w:rsidR="001913CB" w:rsidRPr="003E6A8A" w14:paraId="21026AF4" w14:textId="77777777" w:rsidTr="001913CB">
        <w:tc>
          <w:tcPr>
            <w:tcW w:w="355" w:type="dxa"/>
          </w:tcPr>
          <w:p w14:paraId="6C1E2FF3" w14:textId="77777777" w:rsidR="001913CB" w:rsidRPr="003E6A8A" w:rsidRDefault="001913CB" w:rsidP="001F0948">
            <w:pPr>
              <w:pStyle w:val="ListBullet"/>
              <w:numPr>
                <w:ilvl w:val="0"/>
                <w:numId w:val="0"/>
              </w:numPr>
              <w:rPr>
                <w:rFonts w:ascii="Verdana" w:hAnsi="Verdana"/>
              </w:rPr>
            </w:pPr>
          </w:p>
        </w:tc>
        <w:tc>
          <w:tcPr>
            <w:tcW w:w="10345" w:type="dxa"/>
          </w:tcPr>
          <w:p w14:paraId="5D2271B7" w14:textId="038627D8" w:rsidR="001913CB" w:rsidRPr="003E6A8A" w:rsidRDefault="00722021" w:rsidP="00D04D60">
            <w:pPr>
              <w:pStyle w:val="ListBullet"/>
              <w:rPr>
                <w:rFonts w:ascii="Verdana" w:hAnsi="Verdana"/>
              </w:rPr>
            </w:pPr>
            <w:r>
              <w:rPr>
                <w:rFonts w:ascii="Verdana" w:hAnsi="Verdana"/>
              </w:rPr>
              <w:t>The c</w:t>
            </w:r>
            <w:r w:rsidR="001913CB" w:rsidRPr="003E6A8A">
              <w:rPr>
                <w:rFonts w:ascii="Verdana" w:hAnsi="Verdana"/>
              </w:rPr>
              <w:t xml:space="preserve">ash operations </w:t>
            </w:r>
            <w:r w:rsidR="00D04D60">
              <w:rPr>
                <w:rFonts w:ascii="Verdana" w:hAnsi="Verdana"/>
              </w:rPr>
              <w:t>were not realized</w:t>
            </w:r>
            <w:r w:rsidR="001913CB" w:rsidRPr="003E6A8A">
              <w:rPr>
                <w:rFonts w:ascii="Verdana" w:hAnsi="Verdana"/>
              </w:rPr>
              <w:t xml:space="preserve"> </w:t>
            </w:r>
          </w:p>
        </w:tc>
        <w:tc>
          <w:tcPr>
            <w:tcW w:w="1825" w:type="dxa"/>
          </w:tcPr>
          <w:p w14:paraId="0D715DD0" w14:textId="77777777" w:rsidR="001913CB" w:rsidRPr="003E6A8A" w:rsidRDefault="001913CB" w:rsidP="001F0948">
            <w:pPr>
              <w:pStyle w:val="ListBullet"/>
              <w:numPr>
                <w:ilvl w:val="0"/>
                <w:numId w:val="0"/>
              </w:numPr>
              <w:ind w:left="360"/>
              <w:rPr>
                <w:rFonts w:ascii="Verdana" w:hAnsi="Verdana"/>
              </w:rPr>
            </w:pPr>
          </w:p>
        </w:tc>
        <w:tc>
          <w:tcPr>
            <w:tcW w:w="1505" w:type="dxa"/>
          </w:tcPr>
          <w:p w14:paraId="5128B05B" w14:textId="77777777" w:rsidR="001913CB" w:rsidRPr="003E6A8A" w:rsidRDefault="001913CB" w:rsidP="001F0948">
            <w:pPr>
              <w:pStyle w:val="ListBullet"/>
              <w:numPr>
                <w:ilvl w:val="0"/>
                <w:numId w:val="0"/>
              </w:numPr>
              <w:ind w:left="360"/>
              <w:rPr>
                <w:rFonts w:ascii="Verdana" w:hAnsi="Verdana"/>
              </w:rPr>
            </w:pPr>
          </w:p>
        </w:tc>
      </w:tr>
      <w:tr w:rsidR="001913CB" w:rsidRPr="003E6A8A" w14:paraId="32CB4C42" w14:textId="77777777" w:rsidTr="001913CB">
        <w:tc>
          <w:tcPr>
            <w:tcW w:w="355" w:type="dxa"/>
          </w:tcPr>
          <w:p w14:paraId="74CDC896" w14:textId="77777777" w:rsidR="001913CB" w:rsidRPr="003E6A8A" w:rsidRDefault="001913CB" w:rsidP="001F0948">
            <w:pPr>
              <w:pStyle w:val="ListBullet"/>
              <w:numPr>
                <w:ilvl w:val="0"/>
                <w:numId w:val="0"/>
              </w:numPr>
              <w:rPr>
                <w:rFonts w:ascii="Verdana" w:hAnsi="Verdana"/>
              </w:rPr>
            </w:pPr>
          </w:p>
        </w:tc>
        <w:tc>
          <w:tcPr>
            <w:tcW w:w="10345" w:type="dxa"/>
          </w:tcPr>
          <w:p w14:paraId="15951A4E" w14:textId="77777777" w:rsidR="001913CB" w:rsidRPr="003E6A8A" w:rsidRDefault="001913CB" w:rsidP="001F0948">
            <w:pPr>
              <w:pStyle w:val="ListBullet"/>
              <w:rPr>
                <w:rFonts w:ascii="Verdana" w:hAnsi="Verdana"/>
              </w:rPr>
            </w:pPr>
            <w:r>
              <w:rPr>
                <w:rFonts w:ascii="Verdana" w:hAnsi="Verdana"/>
              </w:rPr>
              <w:t>L</w:t>
            </w:r>
            <w:r w:rsidRPr="003E6A8A">
              <w:rPr>
                <w:rFonts w:ascii="Verdana" w:hAnsi="Verdana"/>
              </w:rPr>
              <w:t>imit for tangible/intangible assets was not exceeded (if they are allowed to be eligible in the Grant Contract),</w:t>
            </w:r>
          </w:p>
        </w:tc>
        <w:tc>
          <w:tcPr>
            <w:tcW w:w="1825" w:type="dxa"/>
          </w:tcPr>
          <w:p w14:paraId="141EE6E6" w14:textId="77777777" w:rsidR="001913CB" w:rsidRPr="003E6A8A" w:rsidRDefault="001913CB" w:rsidP="001F0948">
            <w:pPr>
              <w:pStyle w:val="ListBullet"/>
              <w:numPr>
                <w:ilvl w:val="0"/>
                <w:numId w:val="0"/>
              </w:numPr>
              <w:ind w:left="360"/>
              <w:rPr>
                <w:rFonts w:ascii="Verdana" w:hAnsi="Verdana"/>
              </w:rPr>
            </w:pPr>
          </w:p>
        </w:tc>
        <w:tc>
          <w:tcPr>
            <w:tcW w:w="1505" w:type="dxa"/>
          </w:tcPr>
          <w:p w14:paraId="008CC0C1" w14:textId="77777777" w:rsidR="001913CB" w:rsidRPr="003E6A8A" w:rsidRDefault="001913CB" w:rsidP="001F0948">
            <w:pPr>
              <w:pStyle w:val="ListBullet"/>
              <w:numPr>
                <w:ilvl w:val="0"/>
                <w:numId w:val="0"/>
              </w:numPr>
              <w:ind w:left="360"/>
              <w:rPr>
                <w:rFonts w:ascii="Verdana" w:hAnsi="Verdana"/>
              </w:rPr>
            </w:pPr>
          </w:p>
        </w:tc>
      </w:tr>
      <w:tr w:rsidR="001913CB" w:rsidRPr="003E6A8A" w14:paraId="0F0C81DD" w14:textId="77777777" w:rsidTr="001913CB">
        <w:tc>
          <w:tcPr>
            <w:tcW w:w="355" w:type="dxa"/>
          </w:tcPr>
          <w:p w14:paraId="3C3956E5" w14:textId="77777777" w:rsidR="001913CB" w:rsidRPr="003E6A8A" w:rsidRDefault="001913CB" w:rsidP="001F0948">
            <w:pPr>
              <w:pStyle w:val="ListBullet"/>
              <w:numPr>
                <w:ilvl w:val="0"/>
                <w:numId w:val="0"/>
              </w:numPr>
              <w:rPr>
                <w:rFonts w:ascii="Verdana" w:hAnsi="Verdana"/>
              </w:rPr>
            </w:pPr>
          </w:p>
        </w:tc>
        <w:tc>
          <w:tcPr>
            <w:tcW w:w="10345" w:type="dxa"/>
          </w:tcPr>
          <w:p w14:paraId="7EC76924" w14:textId="2E2A03A0" w:rsidR="001913CB" w:rsidRPr="003E6A8A" w:rsidRDefault="001913CB" w:rsidP="001F0948">
            <w:pPr>
              <w:pStyle w:val="ListBullet"/>
              <w:rPr>
                <w:rFonts w:ascii="Verdana" w:hAnsi="Verdana"/>
              </w:rPr>
            </w:pPr>
            <w:r w:rsidRPr="003E6A8A">
              <w:rPr>
                <w:rFonts w:ascii="Verdana" w:hAnsi="Verdana"/>
              </w:rPr>
              <w:t xml:space="preserve">The </w:t>
            </w:r>
            <w:r w:rsidR="00722021">
              <w:rPr>
                <w:rFonts w:ascii="Verdana" w:hAnsi="Verdana"/>
              </w:rPr>
              <w:t>F</w:t>
            </w:r>
            <w:r w:rsidRPr="003E6A8A">
              <w:rPr>
                <w:rFonts w:ascii="Verdana" w:hAnsi="Verdana"/>
              </w:rPr>
              <w:t xml:space="preserve">inancial </w:t>
            </w:r>
            <w:r w:rsidR="00722021">
              <w:rPr>
                <w:rFonts w:ascii="Verdana" w:hAnsi="Verdana"/>
              </w:rPr>
              <w:t>S</w:t>
            </w:r>
            <w:r w:rsidRPr="003E6A8A">
              <w:rPr>
                <w:rFonts w:ascii="Verdana" w:hAnsi="Verdana"/>
              </w:rPr>
              <w:t xml:space="preserve">tatement was prepared using the correct exchange rate.  (Costs stated in the </w:t>
            </w:r>
            <w:r w:rsidR="00722021">
              <w:rPr>
                <w:rFonts w:ascii="Verdana" w:hAnsi="Verdana"/>
              </w:rPr>
              <w:t>F</w:t>
            </w:r>
            <w:r w:rsidRPr="003E6A8A">
              <w:rPr>
                <w:rFonts w:ascii="Verdana" w:hAnsi="Verdana"/>
              </w:rPr>
              <w:t xml:space="preserve">inancial </w:t>
            </w:r>
            <w:r w:rsidR="00722021">
              <w:rPr>
                <w:rFonts w:ascii="Verdana" w:hAnsi="Verdana"/>
              </w:rPr>
              <w:t>S</w:t>
            </w:r>
            <w:r w:rsidRPr="003E6A8A">
              <w:rPr>
                <w:rFonts w:ascii="Verdana" w:hAnsi="Verdana"/>
              </w:rPr>
              <w:t xml:space="preserve">tatement must be claimed in euro, using: </w:t>
            </w:r>
          </w:p>
          <w:p w14:paraId="4319796C" w14:textId="77777777" w:rsidR="001913CB" w:rsidRPr="003E6A8A" w:rsidRDefault="001913CB" w:rsidP="001F0948">
            <w:pPr>
              <w:pStyle w:val="ListBullet"/>
              <w:ind w:left="720"/>
              <w:rPr>
                <w:rFonts w:ascii="Verdana" w:hAnsi="Verdana"/>
              </w:rPr>
            </w:pPr>
            <w:r w:rsidRPr="003E6A8A">
              <w:rPr>
                <w:rFonts w:ascii="Verdana" w:hAnsi="Verdana"/>
              </w:rPr>
              <w:t>the exchange rate of the respective national bank on the date of conversion of IVF tranches into the local currency (unless the Beneficiary uses the euro),</w:t>
            </w:r>
          </w:p>
          <w:p w14:paraId="4353FB14" w14:textId="77777777" w:rsidR="001913CB" w:rsidRPr="003E6A8A" w:rsidRDefault="001913CB" w:rsidP="001F0948">
            <w:pPr>
              <w:pStyle w:val="ListBullet"/>
              <w:ind w:left="720"/>
              <w:rPr>
                <w:rFonts w:ascii="Verdana" w:hAnsi="Verdana"/>
              </w:rPr>
            </w:pPr>
            <w:proofErr w:type="gramStart"/>
            <w:r w:rsidRPr="003E6A8A">
              <w:rPr>
                <w:rFonts w:ascii="Verdana" w:hAnsi="Verdana"/>
              </w:rPr>
              <w:t>or</w:t>
            </w:r>
            <w:proofErr w:type="gramEnd"/>
            <w:r w:rsidRPr="003E6A8A">
              <w:rPr>
                <w:rFonts w:ascii="Verdana" w:hAnsi="Verdana"/>
              </w:rPr>
              <w:t xml:space="preserve"> the monthly average exchange rate of the respective national bank </w:t>
            </w:r>
            <w:r w:rsidRPr="003E6A8A">
              <w:rPr>
                <w:rFonts w:ascii="Verdana" w:hAnsi="Verdana"/>
                <w:lang w:val="sk-SK"/>
              </w:rPr>
              <w:t>in the month in which the Project Implementation Period ends.</w:t>
            </w:r>
          </w:p>
        </w:tc>
        <w:tc>
          <w:tcPr>
            <w:tcW w:w="1825" w:type="dxa"/>
          </w:tcPr>
          <w:p w14:paraId="07D3F5C0" w14:textId="77777777" w:rsidR="001913CB" w:rsidRPr="003E6A8A" w:rsidRDefault="001913CB" w:rsidP="001F0948">
            <w:pPr>
              <w:pStyle w:val="ListBullet"/>
              <w:numPr>
                <w:ilvl w:val="0"/>
                <w:numId w:val="0"/>
              </w:numPr>
              <w:ind w:left="360"/>
              <w:rPr>
                <w:rFonts w:ascii="Verdana" w:hAnsi="Verdana"/>
              </w:rPr>
            </w:pPr>
          </w:p>
        </w:tc>
        <w:tc>
          <w:tcPr>
            <w:tcW w:w="1505" w:type="dxa"/>
          </w:tcPr>
          <w:p w14:paraId="6987852A" w14:textId="77777777" w:rsidR="001913CB" w:rsidRPr="003E6A8A" w:rsidRDefault="001913CB" w:rsidP="001F0948">
            <w:pPr>
              <w:pStyle w:val="ListBullet"/>
              <w:numPr>
                <w:ilvl w:val="0"/>
                <w:numId w:val="0"/>
              </w:numPr>
              <w:ind w:left="360"/>
              <w:rPr>
                <w:rFonts w:ascii="Verdana" w:hAnsi="Verdana"/>
              </w:rPr>
            </w:pPr>
          </w:p>
        </w:tc>
      </w:tr>
      <w:tr w:rsidR="001913CB" w:rsidRPr="003E6A8A" w14:paraId="53E1823E" w14:textId="77777777" w:rsidTr="001913CB">
        <w:tc>
          <w:tcPr>
            <w:tcW w:w="355" w:type="dxa"/>
          </w:tcPr>
          <w:p w14:paraId="6DDEBA72" w14:textId="77777777" w:rsidR="001913CB" w:rsidRPr="003E6A8A" w:rsidRDefault="001913CB" w:rsidP="001F0948">
            <w:pPr>
              <w:rPr>
                <w:rFonts w:ascii="Verdana" w:hAnsi="Verdana"/>
                <w:szCs w:val="18"/>
                <w:lang w:val="en-GB"/>
              </w:rPr>
            </w:pPr>
            <w:r w:rsidRPr="003E6A8A">
              <w:rPr>
                <w:rFonts w:ascii="Verdana" w:hAnsi="Verdana"/>
                <w:szCs w:val="18"/>
                <w:lang w:val="en-GB"/>
              </w:rPr>
              <w:t>11</w:t>
            </w:r>
          </w:p>
        </w:tc>
        <w:tc>
          <w:tcPr>
            <w:tcW w:w="10345" w:type="dxa"/>
          </w:tcPr>
          <w:p w14:paraId="14A3AC57" w14:textId="6BE1BC63" w:rsidR="001913CB" w:rsidRPr="003E6A8A" w:rsidRDefault="001913CB" w:rsidP="001F0948">
            <w:pPr>
              <w:rPr>
                <w:rFonts w:ascii="Verdana" w:hAnsi="Verdana"/>
                <w:szCs w:val="18"/>
                <w:lang w:val="en-GB"/>
              </w:rPr>
            </w:pPr>
            <w:r w:rsidRPr="003E6A8A">
              <w:rPr>
                <w:rFonts w:ascii="Verdana" w:hAnsi="Verdana"/>
                <w:szCs w:val="18"/>
                <w:lang w:val="en-GB"/>
              </w:rPr>
              <w:t xml:space="preserve">Check the accuracy of the information provided in the summary table (reported in the </w:t>
            </w:r>
            <w:r w:rsidR="00722021">
              <w:rPr>
                <w:rFonts w:ascii="Verdana" w:hAnsi="Verdana"/>
                <w:szCs w:val="18"/>
                <w:lang w:val="en-GB"/>
              </w:rPr>
              <w:t>F</w:t>
            </w:r>
            <w:r w:rsidRPr="003E6A8A">
              <w:rPr>
                <w:rFonts w:ascii="Verdana" w:hAnsi="Verdana"/>
                <w:szCs w:val="18"/>
                <w:lang w:val="en-GB"/>
              </w:rPr>
              <w:t xml:space="preserve">inancial </w:t>
            </w:r>
            <w:r w:rsidR="00722021">
              <w:rPr>
                <w:rFonts w:ascii="Verdana" w:hAnsi="Verdana"/>
                <w:szCs w:val="18"/>
                <w:lang w:val="en-GB"/>
              </w:rPr>
              <w:t>S</w:t>
            </w:r>
            <w:r w:rsidRPr="003E6A8A">
              <w:rPr>
                <w:rFonts w:ascii="Verdana" w:hAnsi="Verdana"/>
                <w:szCs w:val="18"/>
                <w:lang w:val="en-GB"/>
              </w:rPr>
              <w:t xml:space="preserve">tatement). </w:t>
            </w:r>
          </w:p>
        </w:tc>
        <w:tc>
          <w:tcPr>
            <w:tcW w:w="1825" w:type="dxa"/>
          </w:tcPr>
          <w:p w14:paraId="66174212" w14:textId="77777777" w:rsidR="001913CB" w:rsidRPr="003E6A8A" w:rsidRDefault="001913CB" w:rsidP="001F0948">
            <w:pPr>
              <w:ind w:left="360"/>
              <w:rPr>
                <w:rFonts w:ascii="Verdana" w:hAnsi="Verdana"/>
                <w:lang w:val="en-GB"/>
              </w:rPr>
            </w:pPr>
          </w:p>
        </w:tc>
        <w:tc>
          <w:tcPr>
            <w:tcW w:w="1505" w:type="dxa"/>
          </w:tcPr>
          <w:p w14:paraId="254E9CC9" w14:textId="77777777" w:rsidR="001913CB" w:rsidRPr="003E6A8A" w:rsidRDefault="001913CB" w:rsidP="001F0948">
            <w:pPr>
              <w:ind w:left="360"/>
              <w:rPr>
                <w:rFonts w:ascii="Verdana" w:hAnsi="Verdana"/>
                <w:lang w:val="en-GB"/>
              </w:rPr>
            </w:pPr>
          </w:p>
        </w:tc>
      </w:tr>
      <w:tr w:rsidR="001913CB" w:rsidRPr="003E6A8A" w14:paraId="7B4E65F9" w14:textId="77777777" w:rsidTr="001913CB">
        <w:tc>
          <w:tcPr>
            <w:tcW w:w="355" w:type="dxa"/>
          </w:tcPr>
          <w:p w14:paraId="0D4E5958" w14:textId="77777777" w:rsidR="001913CB" w:rsidRPr="003E6A8A" w:rsidRDefault="001913CB" w:rsidP="001F0948">
            <w:pPr>
              <w:rPr>
                <w:rFonts w:ascii="Verdana" w:hAnsi="Verdana"/>
                <w:szCs w:val="18"/>
                <w:lang w:val="en-GB"/>
              </w:rPr>
            </w:pPr>
            <w:r w:rsidRPr="003E6A8A">
              <w:rPr>
                <w:rFonts w:ascii="Verdana" w:hAnsi="Verdana"/>
                <w:szCs w:val="18"/>
                <w:lang w:val="en-GB"/>
              </w:rPr>
              <w:t>12</w:t>
            </w:r>
          </w:p>
        </w:tc>
        <w:tc>
          <w:tcPr>
            <w:tcW w:w="10345" w:type="dxa"/>
          </w:tcPr>
          <w:p w14:paraId="11C65020" w14:textId="7678C7AF" w:rsidR="001913CB" w:rsidRPr="003E6A8A" w:rsidRDefault="001913CB" w:rsidP="001F0948">
            <w:pPr>
              <w:rPr>
                <w:rFonts w:ascii="Verdana" w:eastAsia="Times New Roman" w:hAnsi="Verdana"/>
                <w:szCs w:val="18"/>
                <w:lang w:val="en-GB"/>
              </w:rPr>
            </w:pPr>
            <w:r w:rsidRPr="003E6A8A">
              <w:rPr>
                <w:rFonts w:ascii="Verdana" w:hAnsi="Verdana"/>
                <w:szCs w:val="18"/>
                <w:lang w:val="en-GB"/>
              </w:rPr>
              <w:t xml:space="preserve">Assess the reasonableness of the list of expenditures financed from </w:t>
            </w:r>
            <w:r w:rsidR="00722021">
              <w:rPr>
                <w:rFonts w:ascii="Verdana" w:hAnsi="Verdana"/>
                <w:szCs w:val="18"/>
                <w:lang w:val="en-GB"/>
              </w:rPr>
              <w:t>B</w:t>
            </w:r>
            <w:r w:rsidRPr="003E6A8A">
              <w:rPr>
                <w:rFonts w:ascii="Verdana" w:hAnsi="Verdana"/>
                <w:szCs w:val="18"/>
                <w:lang w:val="en-GB"/>
              </w:rPr>
              <w:t xml:space="preserve">eneficiary own/other sources stated in the </w:t>
            </w:r>
            <w:r w:rsidR="00722021">
              <w:rPr>
                <w:rFonts w:ascii="Verdana" w:hAnsi="Verdana"/>
                <w:szCs w:val="18"/>
                <w:lang w:val="en-GB"/>
              </w:rPr>
              <w:t>F</w:t>
            </w:r>
            <w:r w:rsidRPr="003E6A8A">
              <w:rPr>
                <w:rFonts w:ascii="Verdana" w:hAnsi="Verdana"/>
                <w:szCs w:val="18"/>
                <w:lang w:val="en-GB"/>
              </w:rPr>
              <w:t xml:space="preserve">inancial </w:t>
            </w:r>
            <w:r w:rsidR="00722021">
              <w:rPr>
                <w:rFonts w:ascii="Verdana" w:hAnsi="Verdana"/>
                <w:szCs w:val="18"/>
                <w:lang w:val="en-GB"/>
              </w:rPr>
              <w:t>S</w:t>
            </w:r>
            <w:r w:rsidRPr="003E6A8A">
              <w:rPr>
                <w:rFonts w:ascii="Verdana" w:hAnsi="Verdana"/>
                <w:szCs w:val="18"/>
                <w:lang w:val="en-GB"/>
              </w:rPr>
              <w:t xml:space="preserve">tatement (applicable only if project is co-financed – stated in the Grant Contract). </w:t>
            </w:r>
          </w:p>
        </w:tc>
        <w:tc>
          <w:tcPr>
            <w:tcW w:w="1825" w:type="dxa"/>
          </w:tcPr>
          <w:p w14:paraId="7FFC9637" w14:textId="77777777" w:rsidR="001913CB" w:rsidRPr="003E6A8A" w:rsidRDefault="001913CB" w:rsidP="001F0948">
            <w:pPr>
              <w:ind w:left="360"/>
              <w:rPr>
                <w:rFonts w:ascii="Verdana" w:hAnsi="Verdana"/>
                <w:lang w:val="en-GB"/>
              </w:rPr>
            </w:pPr>
          </w:p>
        </w:tc>
        <w:tc>
          <w:tcPr>
            <w:tcW w:w="1505" w:type="dxa"/>
          </w:tcPr>
          <w:p w14:paraId="181BBDD5" w14:textId="77777777" w:rsidR="001913CB" w:rsidRPr="003E6A8A" w:rsidRDefault="001913CB" w:rsidP="001F0948">
            <w:pPr>
              <w:ind w:left="360"/>
              <w:rPr>
                <w:rFonts w:ascii="Verdana" w:hAnsi="Verdana"/>
                <w:lang w:val="en-GB"/>
              </w:rPr>
            </w:pPr>
          </w:p>
        </w:tc>
      </w:tr>
      <w:tr w:rsidR="001913CB" w:rsidRPr="003E6A8A" w14:paraId="240E1EE2" w14:textId="77777777" w:rsidTr="001913CB">
        <w:tc>
          <w:tcPr>
            <w:tcW w:w="355" w:type="dxa"/>
          </w:tcPr>
          <w:p w14:paraId="09AAFA3F" w14:textId="77777777" w:rsidR="001913CB" w:rsidRPr="003E6A8A" w:rsidRDefault="001913CB" w:rsidP="001F0948">
            <w:pPr>
              <w:rPr>
                <w:rFonts w:ascii="Verdana" w:hAnsi="Verdana"/>
                <w:szCs w:val="18"/>
                <w:lang w:val="en-GB"/>
              </w:rPr>
            </w:pPr>
            <w:r w:rsidRPr="003E6A8A">
              <w:rPr>
                <w:rFonts w:ascii="Verdana" w:hAnsi="Verdana"/>
                <w:szCs w:val="18"/>
                <w:lang w:val="en-GB"/>
              </w:rPr>
              <w:t>13</w:t>
            </w:r>
          </w:p>
        </w:tc>
        <w:tc>
          <w:tcPr>
            <w:tcW w:w="10345" w:type="dxa"/>
          </w:tcPr>
          <w:p w14:paraId="7F4EEEDE" w14:textId="2CF333E7" w:rsidR="001913CB" w:rsidRPr="003E6A8A" w:rsidRDefault="001913CB" w:rsidP="001F0948">
            <w:pPr>
              <w:rPr>
                <w:rFonts w:ascii="Verdana" w:eastAsia="Times New Roman" w:hAnsi="Verdana"/>
                <w:szCs w:val="18"/>
                <w:lang w:val="en-GB"/>
              </w:rPr>
            </w:pPr>
            <w:r w:rsidRPr="003E6A8A">
              <w:rPr>
                <w:rFonts w:ascii="Verdana" w:hAnsi="Verdana"/>
                <w:szCs w:val="18"/>
                <w:lang w:val="en-GB"/>
              </w:rPr>
              <w:t xml:space="preserve">Confirm the ratio of the </w:t>
            </w:r>
            <w:r w:rsidR="00722021">
              <w:rPr>
                <w:rFonts w:ascii="Verdana" w:hAnsi="Verdana"/>
                <w:szCs w:val="18"/>
                <w:lang w:val="en-GB"/>
              </w:rPr>
              <w:t>IVF</w:t>
            </w:r>
            <w:r w:rsidRPr="003E6A8A">
              <w:rPr>
                <w:rFonts w:ascii="Verdana" w:hAnsi="Verdana"/>
                <w:szCs w:val="18"/>
                <w:lang w:val="en-GB"/>
              </w:rPr>
              <w:t xml:space="preserve">’s contribution in the overall project budget stated in the summary table (reported in the </w:t>
            </w:r>
            <w:r w:rsidR="00722021">
              <w:rPr>
                <w:rFonts w:ascii="Verdana" w:hAnsi="Verdana"/>
                <w:szCs w:val="18"/>
                <w:lang w:val="en-GB"/>
              </w:rPr>
              <w:t>F</w:t>
            </w:r>
            <w:r w:rsidRPr="003E6A8A">
              <w:rPr>
                <w:rFonts w:ascii="Verdana" w:hAnsi="Verdana"/>
                <w:szCs w:val="18"/>
                <w:lang w:val="en-GB"/>
              </w:rPr>
              <w:t xml:space="preserve">inancial </w:t>
            </w:r>
            <w:r w:rsidR="00722021">
              <w:rPr>
                <w:rFonts w:ascii="Verdana" w:hAnsi="Verdana"/>
                <w:szCs w:val="18"/>
                <w:lang w:val="en-GB"/>
              </w:rPr>
              <w:t>S</w:t>
            </w:r>
            <w:r w:rsidRPr="003E6A8A">
              <w:rPr>
                <w:rFonts w:ascii="Verdana" w:hAnsi="Verdana"/>
                <w:szCs w:val="18"/>
                <w:lang w:val="en-GB"/>
              </w:rPr>
              <w:t xml:space="preserve">tatement).  </w:t>
            </w:r>
          </w:p>
        </w:tc>
        <w:tc>
          <w:tcPr>
            <w:tcW w:w="1825" w:type="dxa"/>
          </w:tcPr>
          <w:p w14:paraId="122EAC65" w14:textId="77777777" w:rsidR="001913CB" w:rsidRPr="003E6A8A" w:rsidRDefault="001913CB" w:rsidP="001F0948">
            <w:pPr>
              <w:ind w:left="360"/>
              <w:rPr>
                <w:rFonts w:ascii="Verdana" w:hAnsi="Verdana"/>
                <w:lang w:val="en-GB"/>
              </w:rPr>
            </w:pPr>
          </w:p>
        </w:tc>
        <w:tc>
          <w:tcPr>
            <w:tcW w:w="1505" w:type="dxa"/>
          </w:tcPr>
          <w:p w14:paraId="239847FB" w14:textId="77777777" w:rsidR="001913CB" w:rsidRPr="003E6A8A" w:rsidRDefault="001913CB" w:rsidP="001F0948">
            <w:pPr>
              <w:ind w:left="360"/>
              <w:rPr>
                <w:rFonts w:ascii="Verdana" w:hAnsi="Verdana"/>
                <w:lang w:val="en-GB"/>
              </w:rPr>
            </w:pPr>
          </w:p>
        </w:tc>
      </w:tr>
      <w:tr w:rsidR="001913CB" w:rsidRPr="003E6A8A" w14:paraId="79C6E96F" w14:textId="77777777" w:rsidTr="001913CB">
        <w:tc>
          <w:tcPr>
            <w:tcW w:w="355" w:type="dxa"/>
          </w:tcPr>
          <w:p w14:paraId="4CC38E81" w14:textId="77777777" w:rsidR="001913CB" w:rsidRPr="003E6A8A" w:rsidRDefault="001913CB" w:rsidP="001F0948">
            <w:pPr>
              <w:rPr>
                <w:rFonts w:ascii="Verdana" w:hAnsi="Verdana"/>
                <w:szCs w:val="18"/>
                <w:lang w:val="en-GB"/>
              </w:rPr>
            </w:pPr>
            <w:r w:rsidRPr="003E6A8A">
              <w:rPr>
                <w:rFonts w:ascii="Verdana" w:hAnsi="Verdana"/>
                <w:szCs w:val="18"/>
                <w:lang w:val="en-GB"/>
              </w:rPr>
              <w:t>14</w:t>
            </w:r>
          </w:p>
        </w:tc>
        <w:tc>
          <w:tcPr>
            <w:tcW w:w="10345" w:type="dxa"/>
          </w:tcPr>
          <w:p w14:paraId="053ED2DE" w14:textId="77777777" w:rsidR="001913CB" w:rsidRPr="003E6A8A" w:rsidRDefault="001913CB" w:rsidP="001F0948">
            <w:pPr>
              <w:rPr>
                <w:rFonts w:ascii="Verdana" w:hAnsi="Verdana"/>
                <w:szCs w:val="18"/>
                <w:lang w:val="en-GB"/>
              </w:rPr>
            </w:pPr>
            <w:r w:rsidRPr="003E6A8A">
              <w:rPr>
                <w:rFonts w:ascii="Verdana" w:hAnsi="Verdana"/>
                <w:szCs w:val="18"/>
                <w:lang w:val="en-GB"/>
              </w:rPr>
              <w:t xml:space="preserve">Prepare the Audit report in English and </w:t>
            </w:r>
            <w:r w:rsidRPr="003E6A8A">
              <w:rPr>
                <w:rFonts w:ascii="Verdana" w:hAnsi="Verdana"/>
                <w:szCs w:val="18"/>
              </w:rPr>
              <w:t>in accordance with ISA 800 (Revised) Special Considerations - Audits of Financial Statements Prepared in Accordance with Special Purpose Frameworks and ISA 805 (Revised) Special Considerations - Audits of Single Financial Statements and Specific Elements, Accounts or Items of a Financial Statement</w:t>
            </w:r>
            <w:r w:rsidRPr="003E6A8A">
              <w:rPr>
                <w:rFonts w:ascii="Verdana" w:hAnsi="Verdana"/>
                <w:szCs w:val="18"/>
                <w:lang w:val="en-GB"/>
              </w:rPr>
              <w:t>:</w:t>
            </w:r>
          </w:p>
        </w:tc>
        <w:tc>
          <w:tcPr>
            <w:tcW w:w="1825" w:type="dxa"/>
          </w:tcPr>
          <w:p w14:paraId="562C469E" w14:textId="77777777" w:rsidR="001913CB" w:rsidRPr="003E6A8A" w:rsidRDefault="001913CB" w:rsidP="001F0948">
            <w:pPr>
              <w:rPr>
                <w:rFonts w:ascii="Verdana" w:hAnsi="Verdana"/>
                <w:lang w:val="en-GB"/>
              </w:rPr>
            </w:pPr>
          </w:p>
        </w:tc>
        <w:tc>
          <w:tcPr>
            <w:tcW w:w="1505" w:type="dxa"/>
          </w:tcPr>
          <w:p w14:paraId="7B9E0F89" w14:textId="77777777" w:rsidR="001913CB" w:rsidRPr="003E6A8A" w:rsidRDefault="001913CB" w:rsidP="001F0948">
            <w:pPr>
              <w:rPr>
                <w:rFonts w:ascii="Verdana" w:hAnsi="Verdana"/>
                <w:lang w:val="en-GB"/>
              </w:rPr>
            </w:pPr>
          </w:p>
        </w:tc>
      </w:tr>
    </w:tbl>
    <w:p w14:paraId="5EF65277" w14:textId="77777777" w:rsidR="001913CB" w:rsidRPr="003E6A8A" w:rsidRDefault="001913CB" w:rsidP="001913CB">
      <w:pPr>
        <w:ind w:left="720"/>
        <w:rPr>
          <w:rFonts w:ascii="Verdana" w:hAnsi="Verdana"/>
          <w:b/>
          <w:sz w:val="20"/>
          <w:szCs w:val="20"/>
          <w:lang w:val="en-GB"/>
        </w:rPr>
      </w:pPr>
      <w:r w:rsidRPr="003E6A8A">
        <w:rPr>
          <w:rFonts w:ascii="Verdana" w:hAnsi="Verdana"/>
          <w:b/>
          <w:sz w:val="20"/>
          <w:szCs w:val="20"/>
          <w:lang w:val="en-GB"/>
        </w:rPr>
        <w:t>Legend: Y – Yes, N – No, NA – Not applicable</w:t>
      </w:r>
    </w:p>
    <w:p w14:paraId="2AC684E9" w14:textId="77777777" w:rsidR="001913CB" w:rsidRPr="003E6A8A" w:rsidRDefault="001913CB" w:rsidP="001913CB">
      <w:pPr>
        <w:autoSpaceDE w:val="0"/>
        <w:autoSpaceDN w:val="0"/>
        <w:adjustRightInd w:val="0"/>
        <w:rPr>
          <w:rFonts w:ascii="Verdana" w:hAnsi="Verdana" w:cs="Times New Roman"/>
          <w:b/>
          <w:bCs/>
          <w:color w:val="FF8500"/>
        </w:rPr>
      </w:pPr>
    </w:p>
    <w:p w14:paraId="2D5E1832" w14:textId="77777777" w:rsidR="001913CB" w:rsidRDefault="001913CB" w:rsidP="001913CB">
      <w:pPr>
        <w:autoSpaceDE w:val="0"/>
        <w:autoSpaceDN w:val="0"/>
        <w:adjustRightInd w:val="0"/>
        <w:rPr>
          <w:rFonts w:ascii="Verdana" w:hAnsi="Verdana" w:cs="Times New Roman"/>
          <w:b/>
          <w:bCs/>
          <w:color w:val="000000"/>
          <w:sz w:val="20"/>
          <w:szCs w:val="20"/>
        </w:rPr>
      </w:pPr>
    </w:p>
    <w:p w14:paraId="1CE5A4C8" w14:textId="6B923D4D" w:rsidR="001913CB" w:rsidRPr="001913CB" w:rsidRDefault="001913CB" w:rsidP="001913CB">
      <w:pPr>
        <w:pStyle w:val="ListParagraph"/>
        <w:numPr>
          <w:ilvl w:val="0"/>
          <w:numId w:val="27"/>
        </w:numPr>
        <w:autoSpaceDE w:val="0"/>
        <w:autoSpaceDN w:val="0"/>
        <w:adjustRightInd w:val="0"/>
        <w:rPr>
          <w:rFonts w:ascii="Verdana" w:hAnsi="Verdana" w:cs="Times New Roman"/>
          <w:b/>
          <w:bCs/>
          <w:color w:val="000000"/>
          <w:sz w:val="20"/>
          <w:szCs w:val="20"/>
        </w:rPr>
      </w:pPr>
      <w:r w:rsidRPr="001913CB">
        <w:rPr>
          <w:rFonts w:ascii="Verdana" w:hAnsi="Verdana" w:cs="Times New Roman"/>
          <w:b/>
          <w:bCs/>
          <w:color w:val="000000"/>
          <w:sz w:val="20"/>
          <w:szCs w:val="20"/>
        </w:rPr>
        <w:t>Findings:</w:t>
      </w:r>
    </w:p>
    <w:p w14:paraId="30EF40BC"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237034B" w14:textId="77777777" w:rsidR="004D5F00" w:rsidRPr="004D5F00" w:rsidRDefault="004D5F00" w:rsidP="004D5F00">
      <w:pPr>
        <w:autoSpaceDE w:val="0"/>
        <w:autoSpaceDN w:val="0"/>
        <w:adjustRightInd w:val="0"/>
        <w:rPr>
          <w:rFonts w:ascii="Verdana" w:hAnsi="Verdana" w:cs="Times New Roman"/>
          <w:bCs/>
          <w:i/>
          <w:color w:val="FF8500"/>
          <w:sz w:val="20"/>
          <w:szCs w:val="20"/>
        </w:rPr>
      </w:pPr>
      <w:r w:rsidRPr="004D5F00">
        <w:rPr>
          <w:rFonts w:ascii="Verdana" w:hAnsi="Verdana" w:cs="Times New Roman"/>
          <w:bCs/>
          <w:i/>
          <w:color w:val="000000"/>
          <w:sz w:val="20"/>
          <w:szCs w:val="20"/>
        </w:rPr>
        <w:t>(State all findings and errors identified)</w:t>
      </w:r>
    </w:p>
    <w:p w14:paraId="599850B1" w14:textId="77777777" w:rsidR="001913CB" w:rsidRPr="003E6A8A" w:rsidRDefault="001913CB" w:rsidP="001913CB">
      <w:pPr>
        <w:autoSpaceDE w:val="0"/>
        <w:autoSpaceDN w:val="0"/>
        <w:adjustRightInd w:val="0"/>
        <w:rPr>
          <w:rFonts w:ascii="Verdana" w:hAnsi="Verdana" w:cs="Times New Roman"/>
          <w:b/>
          <w:bCs/>
          <w:color w:val="FF8500"/>
          <w:sz w:val="20"/>
          <w:szCs w:val="20"/>
        </w:rPr>
      </w:pPr>
    </w:p>
    <w:p w14:paraId="435C8DE3"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AE22038" w14:textId="77777777" w:rsidR="001913CB" w:rsidRDefault="001913CB" w:rsidP="001913CB">
      <w:pPr>
        <w:autoSpaceDE w:val="0"/>
        <w:autoSpaceDN w:val="0"/>
        <w:adjustRightInd w:val="0"/>
        <w:rPr>
          <w:rFonts w:ascii="Verdana" w:hAnsi="Verdana" w:cs="Times New Roman"/>
          <w:b/>
          <w:bCs/>
          <w:color w:val="000000"/>
          <w:sz w:val="20"/>
          <w:szCs w:val="20"/>
        </w:rPr>
      </w:pPr>
    </w:p>
    <w:p w14:paraId="3FFABFC3" w14:textId="77777777" w:rsidR="001913CB" w:rsidRDefault="001913CB" w:rsidP="001913CB">
      <w:pPr>
        <w:autoSpaceDE w:val="0"/>
        <w:autoSpaceDN w:val="0"/>
        <w:adjustRightInd w:val="0"/>
        <w:rPr>
          <w:rFonts w:ascii="Verdana" w:hAnsi="Verdana" w:cs="Times New Roman"/>
          <w:b/>
          <w:bCs/>
          <w:color w:val="000000"/>
          <w:sz w:val="20"/>
          <w:szCs w:val="20"/>
        </w:rPr>
      </w:pPr>
    </w:p>
    <w:p w14:paraId="119B7741" w14:textId="77777777" w:rsidR="001913CB" w:rsidRDefault="001913CB" w:rsidP="001913CB">
      <w:pPr>
        <w:autoSpaceDE w:val="0"/>
        <w:autoSpaceDN w:val="0"/>
        <w:adjustRightInd w:val="0"/>
        <w:rPr>
          <w:rFonts w:ascii="Verdana" w:hAnsi="Verdana" w:cs="Times New Roman"/>
          <w:b/>
          <w:bCs/>
          <w:color w:val="000000"/>
          <w:sz w:val="20"/>
          <w:szCs w:val="20"/>
        </w:rPr>
      </w:pPr>
    </w:p>
    <w:p w14:paraId="143AC32C" w14:textId="77777777" w:rsidR="001913CB" w:rsidRDefault="001913CB" w:rsidP="001913CB">
      <w:pPr>
        <w:autoSpaceDE w:val="0"/>
        <w:autoSpaceDN w:val="0"/>
        <w:adjustRightInd w:val="0"/>
        <w:rPr>
          <w:rFonts w:ascii="Verdana" w:hAnsi="Verdana" w:cs="Times New Roman"/>
          <w:b/>
          <w:bCs/>
          <w:color w:val="000000"/>
          <w:sz w:val="20"/>
          <w:szCs w:val="20"/>
        </w:rPr>
      </w:pPr>
    </w:p>
    <w:p w14:paraId="50BC1368" w14:textId="67D8545E" w:rsidR="001913CB" w:rsidRPr="001913CB" w:rsidRDefault="001913CB" w:rsidP="001913CB">
      <w:pPr>
        <w:pStyle w:val="ListParagraph"/>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00000"/>
          <w:sz w:val="20"/>
          <w:szCs w:val="20"/>
        </w:rPr>
        <w:t>Conclusion:</w:t>
      </w:r>
    </w:p>
    <w:p w14:paraId="2C003351" w14:textId="77777777" w:rsidR="001913CB" w:rsidRDefault="001913CB" w:rsidP="001913CB">
      <w:pPr>
        <w:autoSpaceDE w:val="0"/>
        <w:autoSpaceDN w:val="0"/>
        <w:adjustRightInd w:val="0"/>
        <w:rPr>
          <w:rFonts w:ascii="Verdana" w:hAnsi="Verdana" w:cs="Times New Roman"/>
          <w:bCs/>
          <w:color w:val="000000"/>
          <w:sz w:val="20"/>
          <w:szCs w:val="20"/>
        </w:rPr>
      </w:pPr>
    </w:p>
    <w:p w14:paraId="5A4163BB" w14:textId="67B857AB" w:rsidR="001913CB" w:rsidRDefault="001913CB" w:rsidP="001913CB">
      <w:pPr>
        <w:autoSpaceDE w:val="0"/>
        <w:autoSpaceDN w:val="0"/>
        <w:adjustRightInd w:val="0"/>
        <w:rPr>
          <w:rFonts w:ascii="Verdana" w:hAnsi="Verdana" w:cs="Times New Roman"/>
          <w:bCs/>
          <w:color w:val="000000"/>
          <w:sz w:val="20"/>
          <w:szCs w:val="20"/>
        </w:rPr>
      </w:pPr>
      <w:r w:rsidRPr="003E6A8A">
        <w:rPr>
          <w:rFonts w:ascii="Verdana" w:hAnsi="Verdana" w:cs="Times New Roman"/>
          <w:bCs/>
          <w:color w:val="000000"/>
          <w:sz w:val="20"/>
          <w:szCs w:val="20"/>
        </w:rPr>
        <w:t>Sufficient Audit evidence has been obtained. Declared expenditures meet the criteria for eligibility set in the Grant Contract and the Grant Guideline</w:t>
      </w:r>
      <w:r w:rsidR="00722021">
        <w:rPr>
          <w:rFonts w:ascii="Verdana" w:hAnsi="Verdana" w:cs="Times New Roman"/>
          <w:bCs/>
          <w:color w:val="000000"/>
          <w:sz w:val="20"/>
          <w:szCs w:val="20"/>
        </w:rPr>
        <w:t>s</w:t>
      </w:r>
      <w:r w:rsidRPr="003E6A8A">
        <w:rPr>
          <w:rFonts w:ascii="Verdana" w:hAnsi="Verdana" w:cs="Times New Roman"/>
          <w:bCs/>
          <w:color w:val="000000"/>
          <w:sz w:val="20"/>
          <w:szCs w:val="20"/>
        </w:rPr>
        <w:t xml:space="preserve">. The </w:t>
      </w:r>
      <w:r w:rsidR="00722021">
        <w:rPr>
          <w:rFonts w:ascii="Verdana" w:hAnsi="Verdana" w:cs="Times New Roman"/>
          <w:bCs/>
          <w:color w:val="000000"/>
          <w:sz w:val="20"/>
          <w:szCs w:val="20"/>
        </w:rPr>
        <w:t>F</w:t>
      </w:r>
      <w:r w:rsidRPr="003E6A8A">
        <w:rPr>
          <w:rFonts w:ascii="Verdana" w:hAnsi="Verdana" w:cs="Times New Roman"/>
          <w:bCs/>
          <w:color w:val="000000"/>
          <w:sz w:val="20"/>
          <w:szCs w:val="20"/>
        </w:rPr>
        <w:t xml:space="preserve">inancial </w:t>
      </w:r>
      <w:r w:rsidR="00722021">
        <w:rPr>
          <w:rFonts w:ascii="Verdana" w:hAnsi="Verdana" w:cs="Times New Roman"/>
          <w:bCs/>
          <w:color w:val="000000"/>
          <w:sz w:val="20"/>
          <w:szCs w:val="20"/>
        </w:rPr>
        <w:t>S</w:t>
      </w:r>
      <w:r w:rsidRPr="003E6A8A">
        <w:rPr>
          <w:rFonts w:ascii="Verdana" w:hAnsi="Verdana" w:cs="Times New Roman"/>
          <w:bCs/>
          <w:color w:val="000000"/>
          <w:sz w:val="20"/>
          <w:szCs w:val="20"/>
        </w:rPr>
        <w:t>tatement has been prepared in accordance with the Grant Guideline</w:t>
      </w:r>
      <w:r w:rsidR="00722021">
        <w:rPr>
          <w:rFonts w:ascii="Verdana" w:hAnsi="Verdana" w:cs="Times New Roman"/>
          <w:bCs/>
          <w:color w:val="000000"/>
          <w:sz w:val="20"/>
          <w:szCs w:val="20"/>
        </w:rPr>
        <w:t>s</w:t>
      </w:r>
      <w:r w:rsidRPr="003E6A8A">
        <w:rPr>
          <w:rFonts w:ascii="Verdana" w:hAnsi="Verdana" w:cs="Times New Roman"/>
          <w:bCs/>
          <w:color w:val="000000"/>
          <w:sz w:val="20"/>
          <w:szCs w:val="20"/>
        </w:rPr>
        <w:t xml:space="preserve"> and is free from material misstatement</w:t>
      </w:r>
      <w:r>
        <w:rPr>
          <w:rFonts w:ascii="Verdana" w:hAnsi="Verdana" w:cs="Times New Roman"/>
          <w:bCs/>
          <w:color w:val="000000"/>
          <w:sz w:val="20"/>
          <w:szCs w:val="20"/>
        </w:rPr>
        <w:t>.</w:t>
      </w:r>
      <w:r w:rsidRPr="003E6A8A">
        <w:rPr>
          <w:rFonts w:ascii="Verdana" w:hAnsi="Verdana" w:cs="Times New Roman"/>
          <w:bCs/>
          <w:color w:val="000000"/>
          <w:sz w:val="20"/>
          <w:szCs w:val="20"/>
        </w:rPr>
        <w:t xml:space="preserve"> </w:t>
      </w:r>
    </w:p>
    <w:p w14:paraId="199BECCE" w14:textId="23B37E04" w:rsidR="001913CB" w:rsidRPr="003E6A8A" w:rsidRDefault="001913CB" w:rsidP="001913CB">
      <w:pPr>
        <w:autoSpaceDE w:val="0"/>
        <w:autoSpaceDN w:val="0"/>
        <w:adjustRightInd w:val="0"/>
        <w:rPr>
          <w:rFonts w:ascii="Verdana" w:hAnsi="Verdana" w:cs="Times New Roman"/>
          <w:bCs/>
          <w:i/>
          <w:color w:val="000000"/>
          <w:sz w:val="20"/>
          <w:szCs w:val="20"/>
        </w:rPr>
      </w:pPr>
      <w:r w:rsidRPr="003E6A8A">
        <w:rPr>
          <w:rFonts w:ascii="Verdana" w:hAnsi="Verdana" w:cs="Times New Roman"/>
          <w:bCs/>
          <w:color w:val="000000"/>
          <w:sz w:val="20"/>
          <w:szCs w:val="20"/>
        </w:rPr>
        <w:t>(</w:t>
      </w:r>
      <w:proofErr w:type="gramStart"/>
      <w:r w:rsidRPr="003E6A8A">
        <w:rPr>
          <w:rFonts w:ascii="Verdana" w:hAnsi="Verdana" w:cs="Times New Roman"/>
          <w:bCs/>
          <w:i/>
          <w:color w:val="000000"/>
          <w:sz w:val="20"/>
          <w:szCs w:val="20"/>
        </w:rPr>
        <w:t>or</w:t>
      </w:r>
      <w:proofErr w:type="gramEnd"/>
      <w:r w:rsidRPr="003E6A8A">
        <w:rPr>
          <w:rFonts w:ascii="Verdana" w:hAnsi="Verdana" w:cs="Times New Roman"/>
          <w:bCs/>
          <w:i/>
          <w:color w:val="000000"/>
          <w:sz w:val="20"/>
          <w:szCs w:val="20"/>
        </w:rPr>
        <w:t xml:space="preserve">: The </w:t>
      </w:r>
      <w:r w:rsidR="00722021">
        <w:rPr>
          <w:rFonts w:ascii="Verdana" w:hAnsi="Verdana" w:cs="Times New Roman"/>
          <w:bCs/>
          <w:i/>
          <w:color w:val="000000"/>
          <w:sz w:val="20"/>
          <w:szCs w:val="20"/>
        </w:rPr>
        <w:t>F</w:t>
      </w:r>
      <w:r w:rsidRPr="003E6A8A">
        <w:rPr>
          <w:rFonts w:ascii="Verdana" w:hAnsi="Verdana" w:cs="Times New Roman"/>
          <w:bCs/>
          <w:i/>
          <w:color w:val="000000"/>
          <w:sz w:val="20"/>
          <w:szCs w:val="20"/>
        </w:rPr>
        <w:t xml:space="preserve">inancial </w:t>
      </w:r>
      <w:r w:rsidR="00722021">
        <w:rPr>
          <w:rFonts w:ascii="Verdana" w:hAnsi="Verdana" w:cs="Times New Roman"/>
          <w:bCs/>
          <w:i/>
          <w:color w:val="000000"/>
          <w:sz w:val="20"/>
          <w:szCs w:val="20"/>
        </w:rPr>
        <w:t>S</w:t>
      </w:r>
      <w:r w:rsidRPr="003E6A8A">
        <w:rPr>
          <w:rFonts w:ascii="Verdana" w:hAnsi="Verdana" w:cs="Times New Roman"/>
          <w:bCs/>
          <w:i/>
          <w:color w:val="000000"/>
          <w:sz w:val="20"/>
          <w:szCs w:val="20"/>
        </w:rPr>
        <w:t>tatement has not been prepared in accordance with the Grant Guideline</w:t>
      </w:r>
      <w:r w:rsidR="00722021">
        <w:rPr>
          <w:rFonts w:ascii="Verdana" w:hAnsi="Verdana" w:cs="Times New Roman"/>
          <w:bCs/>
          <w:i/>
          <w:color w:val="000000"/>
          <w:sz w:val="20"/>
          <w:szCs w:val="20"/>
        </w:rPr>
        <w:t>s</w:t>
      </w:r>
      <w:r w:rsidRPr="003E6A8A">
        <w:rPr>
          <w:rFonts w:ascii="Verdana" w:hAnsi="Verdana" w:cs="Times New Roman"/>
          <w:bCs/>
          <w:i/>
          <w:color w:val="000000"/>
          <w:sz w:val="20"/>
          <w:szCs w:val="20"/>
        </w:rPr>
        <w:t xml:space="preserve"> and is materially misstated. As a result, our Audit Report has been modified in this respect).</w:t>
      </w:r>
    </w:p>
    <w:p w14:paraId="0DD8559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F57F831"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CD9391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46FA6D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48EEDCD" w14:textId="77777777" w:rsidR="00205E94" w:rsidRDefault="00205E94" w:rsidP="00205E94">
      <w:pPr>
        <w:autoSpaceDE w:val="0"/>
        <w:autoSpaceDN w:val="0"/>
        <w:adjustRightInd w:val="0"/>
        <w:rPr>
          <w:rFonts w:ascii="Verdana" w:hAnsi="Verdana" w:cs="Times New Roman"/>
          <w:b/>
          <w:bCs/>
          <w:color w:val="000000"/>
          <w:sz w:val="20"/>
          <w:szCs w:val="20"/>
        </w:rPr>
      </w:pPr>
      <w:r>
        <w:rPr>
          <w:rFonts w:ascii="Verdana" w:hAnsi="Verdana" w:cs="Times New Roman"/>
          <w:b/>
          <w:bCs/>
          <w:color w:val="000000"/>
          <w:sz w:val="20"/>
          <w:szCs w:val="20"/>
        </w:rPr>
        <w:t>Auditor’</w:t>
      </w:r>
      <w:r w:rsidRPr="003E6A8A">
        <w:rPr>
          <w:rFonts w:ascii="Verdana" w:hAnsi="Verdana" w:cs="Times New Roman"/>
          <w:b/>
          <w:bCs/>
          <w:color w:val="000000"/>
          <w:sz w:val="20"/>
          <w:szCs w:val="20"/>
        </w:rPr>
        <w:t>s name:</w:t>
      </w:r>
    </w:p>
    <w:p w14:paraId="6A459F05" w14:textId="77777777" w:rsidR="00205E94" w:rsidRDefault="00205E94" w:rsidP="00205E94">
      <w:pPr>
        <w:autoSpaceDE w:val="0"/>
        <w:autoSpaceDN w:val="0"/>
        <w:adjustRightInd w:val="0"/>
        <w:rPr>
          <w:rFonts w:ascii="Verdana" w:hAnsi="Verdana" w:cs="Times New Roman"/>
          <w:b/>
          <w:bCs/>
          <w:color w:val="000000"/>
          <w:sz w:val="20"/>
          <w:szCs w:val="20"/>
        </w:rPr>
      </w:pPr>
    </w:p>
    <w:p w14:paraId="0BF282F3" w14:textId="77777777" w:rsidR="00205E94" w:rsidRPr="003E6A8A" w:rsidRDefault="00205E94" w:rsidP="00205E94">
      <w:pPr>
        <w:autoSpaceDE w:val="0"/>
        <w:autoSpaceDN w:val="0"/>
        <w:adjustRightInd w:val="0"/>
        <w:rPr>
          <w:rFonts w:ascii="Verdana" w:hAnsi="Verdana" w:cs="Times New Roman"/>
          <w:b/>
          <w:bCs/>
          <w:color w:val="000000"/>
          <w:sz w:val="20"/>
          <w:szCs w:val="20"/>
        </w:rPr>
      </w:pPr>
      <w:r>
        <w:rPr>
          <w:rFonts w:ascii="Verdana" w:hAnsi="Verdana" w:cs="Times New Roman"/>
          <w:b/>
          <w:bCs/>
          <w:color w:val="000000"/>
          <w:sz w:val="20"/>
          <w:szCs w:val="20"/>
        </w:rPr>
        <w:t>License number:</w:t>
      </w:r>
      <w:r w:rsidRPr="003E6A8A">
        <w:rPr>
          <w:rFonts w:ascii="Verdana" w:hAnsi="Verdana" w:cs="Times New Roman"/>
          <w:b/>
          <w:bCs/>
          <w:color w:val="000000"/>
          <w:sz w:val="20"/>
          <w:szCs w:val="20"/>
        </w:rPr>
        <w:t xml:space="preserve"> </w:t>
      </w:r>
    </w:p>
    <w:p w14:paraId="7196489D" w14:textId="77777777" w:rsidR="00205E94" w:rsidRDefault="00205E94" w:rsidP="00205E94">
      <w:pPr>
        <w:autoSpaceDE w:val="0"/>
        <w:autoSpaceDN w:val="0"/>
        <w:adjustRightInd w:val="0"/>
        <w:rPr>
          <w:rFonts w:ascii="Verdana" w:hAnsi="Verdana" w:cs="Times New Roman"/>
          <w:b/>
          <w:bCs/>
          <w:color w:val="000000"/>
          <w:sz w:val="20"/>
          <w:szCs w:val="20"/>
        </w:rPr>
      </w:pPr>
    </w:p>
    <w:p w14:paraId="2D6CB2E9" w14:textId="77777777" w:rsidR="00205E94" w:rsidRPr="003E6A8A" w:rsidRDefault="00205E94" w:rsidP="00205E94">
      <w:pPr>
        <w:autoSpaceDE w:val="0"/>
        <w:autoSpaceDN w:val="0"/>
        <w:adjustRightInd w:val="0"/>
        <w:rPr>
          <w:rFonts w:ascii="Verdana" w:hAnsi="Verdana" w:cs="Times New Roman"/>
          <w:b/>
          <w:bCs/>
          <w:color w:val="000000"/>
          <w:sz w:val="20"/>
          <w:szCs w:val="20"/>
        </w:rPr>
      </w:pPr>
      <w:r w:rsidRPr="003E6A8A">
        <w:rPr>
          <w:rFonts w:ascii="Verdana" w:hAnsi="Verdana" w:cs="Times New Roman"/>
          <w:b/>
          <w:bCs/>
          <w:color w:val="000000"/>
          <w:sz w:val="20"/>
          <w:szCs w:val="20"/>
        </w:rPr>
        <w:t>Date:</w:t>
      </w:r>
    </w:p>
    <w:p w14:paraId="3E18627F" w14:textId="77777777" w:rsidR="00205E94" w:rsidRDefault="00205E94" w:rsidP="00205E94">
      <w:pPr>
        <w:rPr>
          <w:rFonts w:ascii="Verdana" w:hAnsi="Verdana" w:cs="Arial"/>
          <w:i/>
          <w:szCs w:val="20"/>
        </w:rPr>
      </w:pPr>
    </w:p>
    <w:p w14:paraId="48877169" w14:textId="77777777" w:rsidR="00205E94" w:rsidRDefault="00205E94" w:rsidP="00205E94">
      <w:pPr>
        <w:rPr>
          <w:rFonts w:ascii="Verdana" w:hAnsi="Verdana" w:cs="Arial"/>
          <w:i/>
          <w:szCs w:val="20"/>
        </w:rPr>
      </w:pPr>
    </w:p>
    <w:p w14:paraId="0F16A9BB" w14:textId="77777777" w:rsidR="00205E94" w:rsidRDefault="00205E94" w:rsidP="00205E94">
      <w:pPr>
        <w:rPr>
          <w:rFonts w:ascii="Verdana" w:hAnsi="Verdana" w:cs="Arial"/>
          <w:i/>
          <w:szCs w:val="20"/>
        </w:rPr>
      </w:pPr>
    </w:p>
    <w:p w14:paraId="737A2394" w14:textId="77777777" w:rsidR="00205E94" w:rsidRPr="00025519" w:rsidRDefault="00205E94" w:rsidP="00205E94">
      <w:pPr>
        <w:rPr>
          <w:rFonts w:ascii="Verdana" w:hAnsi="Verdana" w:cs="Arial"/>
          <w:b/>
          <w:sz w:val="20"/>
          <w:szCs w:val="20"/>
        </w:rPr>
      </w:pPr>
      <w:r w:rsidRPr="00025519">
        <w:rPr>
          <w:rFonts w:ascii="Verdana" w:hAnsi="Verdana" w:cs="Arial"/>
          <w:b/>
          <w:sz w:val="20"/>
          <w:szCs w:val="20"/>
        </w:rPr>
        <w:t>Auditor’s signature:</w:t>
      </w:r>
    </w:p>
    <w:p w14:paraId="2FB3CAE5" w14:textId="77777777" w:rsidR="00205E94" w:rsidRPr="00025519" w:rsidRDefault="00205E94" w:rsidP="00205E94">
      <w:pPr>
        <w:rPr>
          <w:rFonts w:ascii="Verdana" w:hAnsi="Verdana" w:cs="Arial"/>
          <w:b/>
          <w:sz w:val="20"/>
          <w:szCs w:val="20"/>
        </w:rPr>
      </w:pPr>
    </w:p>
    <w:p w14:paraId="1F7B7CD9" w14:textId="77777777" w:rsidR="00205E94" w:rsidRPr="00025519" w:rsidRDefault="00205E94" w:rsidP="00205E94">
      <w:pPr>
        <w:rPr>
          <w:rFonts w:ascii="Verdana" w:hAnsi="Verdana" w:cs="Arial"/>
          <w:b/>
          <w:sz w:val="20"/>
          <w:szCs w:val="20"/>
        </w:rPr>
      </w:pPr>
      <w:r w:rsidRPr="00025519">
        <w:rPr>
          <w:rFonts w:ascii="Verdana" w:hAnsi="Verdana" w:cs="Arial"/>
          <w:b/>
          <w:sz w:val="20"/>
          <w:szCs w:val="20"/>
        </w:rPr>
        <w:t>Auditor’s stamp:</w:t>
      </w:r>
    </w:p>
    <w:p w14:paraId="29247222" w14:textId="621DEAA4" w:rsidR="00EA416B" w:rsidRPr="00CD2176" w:rsidRDefault="00EA416B" w:rsidP="00EA416B">
      <w:pPr>
        <w:rPr>
          <w:rFonts w:ascii="Verdana" w:hAnsi="Verdana" w:cs="Arial"/>
          <w:i/>
          <w:szCs w:val="20"/>
        </w:rPr>
      </w:pPr>
    </w:p>
    <w:p w14:paraId="5AFAECB4" w14:textId="77777777" w:rsidR="006C6FFB" w:rsidRDefault="006C6FFB" w:rsidP="006C6FFB">
      <w:pPr>
        <w:pStyle w:val="Heading1"/>
        <w:rPr>
          <w:lang w:val="en-GB"/>
        </w:rPr>
      </w:pPr>
    </w:p>
    <w:p w14:paraId="69F0F87A" w14:textId="77777777" w:rsidR="001913CB" w:rsidRDefault="001913CB" w:rsidP="006C6FFB">
      <w:pPr>
        <w:pStyle w:val="Heading1"/>
        <w:rPr>
          <w:lang w:val="en-GB"/>
        </w:rPr>
        <w:sectPr w:rsidR="001913CB" w:rsidSect="001913CB">
          <w:headerReference w:type="first" r:id="rId23"/>
          <w:pgSz w:w="16838" w:h="11906" w:orient="landscape" w:code="9"/>
          <w:pgMar w:top="1418" w:right="1985" w:bottom="1134" w:left="1134" w:header="680" w:footer="567" w:gutter="0"/>
          <w:cols w:space="284"/>
          <w:titlePg/>
          <w:docGrid w:linePitch="360"/>
        </w:sectPr>
      </w:pPr>
    </w:p>
    <w:p w14:paraId="37C6A6D4" w14:textId="46BD5EF7" w:rsidR="006C6FFB" w:rsidRDefault="006C6FFB" w:rsidP="006C6FFB">
      <w:pPr>
        <w:pStyle w:val="Heading1"/>
        <w:rPr>
          <w:lang w:val="en-GB"/>
        </w:rPr>
      </w:pPr>
      <w:bookmarkStart w:id="4" w:name="_Toc481486099"/>
      <w:r>
        <w:rPr>
          <w:lang w:val="en-GB"/>
        </w:rPr>
        <w:lastRenderedPageBreak/>
        <w:t>ANNEX 2</w:t>
      </w:r>
      <w:r w:rsidRPr="00EA60BB">
        <w:rPr>
          <w:lang w:val="en-GB"/>
        </w:rPr>
        <w:t xml:space="preserve"> </w:t>
      </w:r>
      <w:r>
        <w:rPr>
          <w:lang w:val="en-GB"/>
        </w:rPr>
        <w:t>–</w:t>
      </w:r>
      <w:r w:rsidRPr="00EA60BB">
        <w:rPr>
          <w:lang w:val="en-GB"/>
        </w:rPr>
        <w:t xml:space="preserve"> </w:t>
      </w:r>
      <w:r>
        <w:rPr>
          <w:lang w:val="en-GB"/>
        </w:rPr>
        <w:t>FINANCIAL STATEMENT TEMPLATE</w:t>
      </w:r>
      <w:bookmarkEnd w:id="4"/>
      <w:r>
        <w:rPr>
          <w:lang w:val="en-GB"/>
        </w:rPr>
        <w:t xml:space="preserve"> </w:t>
      </w:r>
    </w:p>
    <w:p w14:paraId="76A35788" w14:textId="207E9893" w:rsidR="00395412" w:rsidRPr="00962C81" w:rsidRDefault="00962C81" w:rsidP="00962C81">
      <w:pPr>
        <w:jc w:val="center"/>
        <w:rPr>
          <w:b/>
          <w:i/>
          <w:sz w:val="22"/>
          <w:lang w:val="en-GB"/>
        </w:rPr>
      </w:pPr>
      <w:r w:rsidRPr="00962C81">
        <w:rPr>
          <w:b/>
          <w:sz w:val="22"/>
          <w:lang w:val="en-GB"/>
        </w:rPr>
        <w:t>FINANCIAL STATEMENT</w:t>
      </w:r>
    </w:p>
    <w:p w14:paraId="0C088693" w14:textId="171A9A09" w:rsidR="00962C81" w:rsidRDefault="00962C81" w:rsidP="00962C81">
      <w:pPr>
        <w:tabs>
          <w:tab w:val="left" w:pos="1515"/>
        </w:tabs>
        <w:spacing w:after="200" w:line="276" w:lineRule="auto"/>
        <w:ind w:left="-630"/>
        <w:rPr>
          <w:i/>
          <w:lang w:val="en-GB"/>
        </w:rPr>
      </w:pPr>
      <w:r>
        <w:rPr>
          <w:i/>
          <w:lang w:val="en-GB"/>
        </w:rPr>
        <w:tab/>
      </w:r>
    </w:p>
    <w:p w14:paraId="3E1F6A3A" w14:textId="09937483" w:rsidR="00962C81" w:rsidRPr="00962C81" w:rsidRDefault="00962C81" w:rsidP="00962C81">
      <w:pPr>
        <w:pStyle w:val="ListParagraph"/>
        <w:numPr>
          <w:ilvl w:val="0"/>
          <w:numId w:val="28"/>
        </w:numPr>
        <w:spacing w:after="200" w:line="276" w:lineRule="auto"/>
        <w:rPr>
          <w:i/>
          <w:lang w:val="en-GB"/>
        </w:rPr>
      </w:pPr>
      <w:r w:rsidRPr="00962C81">
        <w:rPr>
          <w:b/>
          <w:i/>
          <w:sz w:val="22"/>
          <w:lang w:val="en-GB"/>
        </w:rPr>
        <w:t>Summary Table</w:t>
      </w:r>
    </w:p>
    <w:p w14:paraId="31B685D3" w14:textId="1629A8DF" w:rsidR="009D128C" w:rsidRDefault="009D128C" w:rsidP="00962C81">
      <w:pPr>
        <w:spacing w:after="200" w:line="276" w:lineRule="auto"/>
        <w:ind w:left="-630"/>
        <w:rPr>
          <w:i/>
          <w:lang w:val="en-GB"/>
        </w:rPr>
      </w:pPr>
      <w:r w:rsidRPr="009D128C">
        <w:rPr>
          <w:i/>
          <w:lang w:val="en-GB"/>
        </w:rPr>
        <w:t xml:space="preserve">Alternative A </w:t>
      </w:r>
    </w:p>
    <w:p w14:paraId="01E46212" w14:textId="0BFB0D8C" w:rsidR="006933DD" w:rsidRDefault="006933DD" w:rsidP="009D128C">
      <w:pPr>
        <w:spacing w:after="200" w:line="276" w:lineRule="auto"/>
        <w:ind w:left="-630"/>
        <w:rPr>
          <w:i/>
          <w:lang w:val="en-GB"/>
        </w:rPr>
      </w:pPr>
      <w:r w:rsidRPr="006933DD">
        <w:rPr>
          <w:noProof/>
        </w:rPr>
        <w:drawing>
          <wp:inline distT="0" distB="0" distL="0" distR="0" wp14:anchorId="49CE3B17" wp14:editId="6D3030C1">
            <wp:extent cx="6457315" cy="277177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2960" cy="2782783"/>
                    </a:xfrm>
                    <a:prstGeom prst="rect">
                      <a:avLst/>
                    </a:prstGeom>
                    <a:noFill/>
                    <a:ln>
                      <a:noFill/>
                    </a:ln>
                  </pic:spPr>
                </pic:pic>
              </a:graphicData>
            </a:graphic>
          </wp:inline>
        </w:drawing>
      </w:r>
    </w:p>
    <w:p w14:paraId="56BB3671" w14:textId="14831FCA" w:rsidR="00962C81" w:rsidRDefault="00962C81" w:rsidP="009D128C">
      <w:pPr>
        <w:spacing w:after="200" w:line="276" w:lineRule="auto"/>
        <w:ind w:left="-630"/>
        <w:rPr>
          <w:i/>
          <w:lang w:val="en-GB"/>
        </w:rPr>
      </w:pPr>
    </w:p>
    <w:p w14:paraId="3DE6F0F8" w14:textId="77777777" w:rsidR="003A75F1" w:rsidRDefault="003A75F1" w:rsidP="00255160">
      <w:pPr>
        <w:spacing w:after="200" w:line="276" w:lineRule="auto"/>
        <w:rPr>
          <w:i/>
          <w:lang w:val="en-GB"/>
        </w:rPr>
      </w:pPr>
    </w:p>
    <w:p w14:paraId="4AC33577" w14:textId="55A7BE62" w:rsidR="003A75F1" w:rsidRPr="00962C81" w:rsidRDefault="003A75F1" w:rsidP="003A75F1">
      <w:pPr>
        <w:pStyle w:val="ListParagraph"/>
        <w:numPr>
          <w:ilvl w:val="0"/>
          <w:numId w:val="28"/>
        </w:numPr>
        <w:spacing w:after="200" w:line="276" w:lineRule="auto"/>
        <w:rPr>
          <w:b/>
          <w:i/>
          <w:sz w:val="22"/>
          <w:lang w:val="en-GB"/>
        </w:rPr>
      </w:pPr>
      <w:r>
        <w:rPr>
          <w:b/>
          <w:i/>
          <w:sz w:val="22"/>
          <w:lang w:val="en-GB"/>
        </w:rPr>
        <w:t>Financial Settlement</w:t>
      </w:r>
    </w:p>
    <w:p w14:paraId="1B2741DC" w14:textId="77777777" w:rsidR="00255160" w:rsidRPr="00255160" w:rsidRDefault="00255160" w:rsidP="00255160">
      <w:pPr>
        <w:ind w:left="-630"/>
        <w:rPr>
          <w:sz w:val="20"/>
          <w:lang w:val="en-GB"/>
        </w:rPr>
      </w:pPr>
      <w:r w:rsidRPr="00255160">
        <w:rPr>
          <w:sz w:val="20"/>
          <w:lang w:val="en-GB"/>
        </w:rPr>
        <w:t>The filled out Financial Statement is an official annex of the Audit Report. The editable version is available on the website of the Fund.</w:t>
      </w:r>
    </w:p>
    <w:p w14:paraId="4C165609" w14:textId="77777777" w:rsidR="00255160" w:rsidRPr="00255160" w:rsidRDefault="00255160" w:rsidP="00255160">
      <w:pPr>
        <w:rPr>
          <w:sz w:val="20"/>
          <w:lang w:val="en-GB"/>
        </w:rPr>
      </w:pPr>
    </w:p>
    <w:p w14:paraId="0CB209DA" w14:textId="77777777" w:rsidR="00255160" w:rsidRPr="00255160" w:rsidRDefault="00255160" w:rsidP="00255160">
      <w:pPr>
        <w:ind w:left="-630"/>
        <w:rPr>
          <w:sz w:val="20"/>
          <w:lang w:val="en-GB"/>
        </w:rPr>
      </w:pPr>
      <w:r w:rsidRPr="00255160">
        <w:rPr>
          <w:sz w:val="20"/>
          <w:lang w:val="en-GB"/>
        </w:rPr>
        <w:t>Please note that the Audit Report is incomplete without the signed and stamped Financial Statement.</w:t>
      </w:r>
    </w:p>
    <w:p w14:paraId="57DB39F2" w14:textId="77777777" w:rsidR="00255160" w:rsidRPr="00255160" w:rsidRDefault="00255160" w:rsidP="00255160">
      <w:pPr>
        <w:ind w:left="-630"/>
        <w:rPr>
          <w:sz w:val="20"/>
          <w:lang w:val="en-GB"/>
        </w:rPr>
      </w:pPr>
    </w:p>
    <w:p w14:paraId="44F6973E" w14:textId="770717B6" w:rsidR="00255160" w:rsidRDefault="00255160" w:rsidP="00255160">
      <w:pPr>
        <w:ind w:left="-630"/>
        <w:rPr>
          <w:sz w:val="20"/>
          <w:lang w:val="en-GB"/>
        </w:rPr>
      </w:pPr>
      <w:r w:rsidRPr="00255160">
        <w:rPr>
          <w:sz w:val="20"/>
          <w:lang w:val="en-GB"/>
        </w:rPr>
        <w:t xml:space="preserve">The Financial Statement consists of the Summary Table and the Financial Settlement. </w:t>
      </w:r>
      <w:r w:rsidRPr="00255160">
        <w:rPr>
          <w:sz w:val="20"/>
          <w:lang w:val="en-GB"/>
        </w:rPr>
        <w:t xml:space="preserve"> </w:t>
      </w:r>
      <w:r w:rsidRPr="00255160">
        <w:rPr>
          <w:sz w:val="20"/>
          <w:lang w:val="en-GB"/>
        </w:rPr>
        <w:t>Both sh</w:t>
      </w:r>
      <w:bookmarkStart w:id="5" w:name="_GoBack"/>
      <w:bookmarkEnd w:id="5"/>
      <w:r w:rsidRPr="00255160">
        <w:rPr>
          <w:sz w:val="20"/>
          <w:lang w:val="en-GB"/>
        </w:rPr>
        <w:t>eets must be filled ou</w:t>
      </w:r>
      <w:r>
        <w:rPr>
          <w:sz w:val="20"/>
          <w:lang w:val="en-GB"/>
        </w:rPr>
        <w:t>t and controlled by the audito</w:t>
      </w:r>
      <w:r w:rsidR="00205E94">
        <w:rPr>
          <w:sz w:val="20"/>
          <w:lang w:val="en-GB"/>
        </w:rPr>
        <w:t>r.</w:t>
      </w:r>
    </w:p>
    <w:p w14:paraId="66258A64" w14:textId="77777777" w:rsidR="00205E94" w:rsidRPr="00255160" w:rsidRDefault="00205E94" w:rsidP="00255160">
      <w:pPr>
        <w:ind w:left="-630"/>
        <w:rPr>
          <w:sz w:val="20"/>
          <w:lang w:val="en-GB"/>
        </w:rPr>
        <w:sectPr w:rsidR="00205E94" w:rsidRPr="00255160" w:rsidSect="00301824">
          <w:pgSz w:w="11906" w:h="16838" w:code="9"/>
          <w:pgMar w:top="1985" w:right="1134" w:bottom="1134" w:left="1418" w:header="680" w:footer="567" w:gutter="0"/>
          <w:cols w:space="284"/>
          <w:titlePg/>
          <w:docGrid w:linePitch="360"/>
        </w:sectPr>
      </w:pPr>
    </w:p>
    <w:p w14:paraId="686E042A" w14:textId="763B4BA1" w:rsidR="00BF6F8B" w:rsidRPr="00EA60BB" w:rsidRDefault="00BF6F8B">
      <w:pPr>
        <w:rPr>
          <w:lang w:val="en-GB"/>
        </w:rPr>
      </w:pPr>
      <w:r w:rsidRPr="00EA60BB">
        <w:rPr>
          <w:noProof/>
        </w:rPr>
        <w:lastRenderedPageBreak/>
        <mc:AlternateContent>
          <mc:Choice Requires="wps">
            <w:drawing>
              <wp:anchor distT="0" distB="0" distL="114300" distR="114300" simplePos="0" relativeHeight="251645952" behindDoc="1" locked="1" layoutInCell="1" allowOverlap="1" wp14:anchorId="5D09BB1A" wp14:editId="595BCC8E">
                <wp:simplePos x="0" y="0"/>
                <wp:positionH relativeFrom="page">
                  <wp:posOffset>0</wp:posOffset>
                </wp:positionH>
                <wp:positionV relativeFrom="page">
                  <wp:posOffset>0</wp:posOffset>
                </wp:positionV>
                <wp:extent cx="7596000" cy="10728000"/>
                <wp:effectExtent l="0" t="0" r="5080" b="0"/>
                <wp:wrapNone/>
                <wp:docPr id="2" name="Rectangle 2"/>
                <wp:cNvGraphicFramePr/>
                <a:graphic xmlns:a="http://schemas.openxmlformats.org/drawingml/2006/main">
                  <a:graphicData uri="http://schemas.microsoft.com/office/word/2010/wordprocessingShape">
                    <wps:wsp>
                      <wps:cNvSpPr/>
                      <wps:spPr>
                        <a:xfrm>
                          <a:off x="0" y="0"/>
                          <a:ext cx="7596000" cy="1072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ABF1E" w14:textId="77777777" w:rsidR="009D128C" w:rsidRDefault="009D128C" w:rsidP="00BF6F8B">
                            <w:pPr>
                              <w:pStyle w:val="Legaltext"/>
                              <w:rPr>
                                <w:color w:val="000000" w:themeColor="text1"/>
                              </w:rPr>
                            </w:pPr>
                            <w:r>
                              <w:rPr>
                                <w:noProof/>
                              </w:rPr>
                              <w:drawing>
                                <wp:inline distT="0" distB="0" distL="0" distR="0" wp14:anchorId="0935D18D" wp14:editId="70B4D57A">
                                  <wp:extent cx="1831975" cy="3454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inline>
                              </w:drawing>
                            </w:r>
                          </w:p>
                          <w:p w14:paraId="3312ABDB" w14:textId="77777777" w:rsidR="009D128C" w:rsidRDefault="009D128C" w:rsidP="00BF6F8B">
                            <w:pPr>
                              <w:pStyle w:val="Legaltext"/>
                              <w:rPr>
                                <w:color w:val="000000" w:themeColor="text1"/>
                              </w:rPr>
                            </w:pPr>
                          </w:p>
                          <w:p w14:paraId="6E57AEBF" w14:textId="77777777" w:rsidR="009D128C" w:rsidRPr="00C26492" w:rsidRDefault="009D128C" w:rsidP="00BF6F8B">
                            <w:pPr>
                              <w:pStyle w:val="Legaltext"/>
                              <w:rPr>
                                <w:color w:val="000000" w:themeColor="text1"/>
                                <w:sz w:val="16"/>
                              </w:rPr>
                            </w:pPr>
                          </w:p>
                          <w:p w14:paraId="34D7CC73" w14:textId="77777777" w:rsidR="009D128C" w:rsidRPr="00C26492" w:rsidRDefault="009D128C" w:rsidP="00BF6F8B">
                            <w:pPr>
                              <w:pStyle w:val="Legaltext"/>
                              <w:rPr>
                                <w:color w:val="000000" w:themeColor="text1"/>
                                <w:sz w:val="16"/>
                              </w:rPr>
                            </w:pPr>
                          </w:p>
                          <w:p w14:paraId="55CB2361" w14:textId="77777777" w:rsidR="009D128C" w:rsidRPr="00C26492" w:rsidRDefault="009D128C" w:rsidP="00C97A0E">
                            <w:pPr>
                              <w:pStyle w:val="Legaltext"/>
                              <w:rPr>
                                <w:color w:val="000000" w:themeColor="text1"/>
                                <w:sz w:val="16"/>
                              </w:rPr>
                            </w:pPr>
                            <w:r w:rsidRPr="00C26492">
                              <w:rPr>
                                <w:color w:val="000000" w:themeColor="text1"/>
                                <w:sz w:val="16"/>
                              </w:rPr>
                              <w:t xml:space="preserve">Deloitte refers to one or more of Deloitte </w:t>
                            </w:r>
                            <w:proofErr w:type="spellStart"/>
                            <w:r w:rsidRPr="00C26492">
                              <w:rPr>
                                <w:color w:val="000000" w:themeColor="text1"/>
                                <w:sz w:val="16"/>
                              </w:rPr>
                              <w:t>Touche</w:t>
                            </w:r>
                            <w:proofErr w:type="spellEnd"/>
                            <w:r w:rsidRPr="00C26492">
                              <w:rPr>
                                <w:color w:val="000000" w:themeColor="text1"/>
                                <w:sz w:val="16"/>
                              </w:rPr>
                              <w:t xml:space="preserve"> Tohmatsu Limited, a UK private company limited by guarantee and its network of member firms, each of which is a legally separate and independent entity. Please see www.deloitte.com/sk/about for a detailed description of the legal structure of Deloitte </w:t>
                            </w:r>
                            <w:proofErr w:type="spellStart"/>
                            <w:r w:rsidRPr="00C26492">
                              <w:rPr>
                                <w:color w:val="000000" w:themeColor="text1"/>
                                <w:sz w:val="16"/>
                              </w:rPr>
                              <w:t>Touche</w:t>
                            </w:r>
                            <w:proofErr w:type="spellEnd"/>
                            <w:r w:rsidRPr="00C26492">
                              <w:rPr>
                                <w:color w:val="000000" w:themeColor="text1"/>
                                <w:sz w:val="16"/>
                              </w:rPr>
                              <w:t xml:space="preserve"> Tohmatsu Limited and its member firms.</w:t>
                            </w:r>
                          </w:p>
                          <w:p w14:paraId="6D1924A4" w14:textId="77777777" w:rsidR="009D128C" w:rsidRPr="00C26492" w:rsidRDefault="009D128C" w:rsidP="00C97A0E">
                            <w:pPr>
                              <w:pStyle w:val="Legaltext"/>
                              <w:rPr>
                                <w:color w:val="000000" w:themeColor="text1"/>
                                <w:sz w:val="16"/>
                              </w:rPr>
                            </w:pPr>
                          </w:p>
                          <w:p w14:paraId="789F90B3" w14:textId="77777777" w:rsidR="009D128C" w:rsidRPr="00C26492" w:rsidRDefault="009D128C" w:rsidP="00C97A0E">
                            <w:pPr>
                              <w:pStyle w:val="Legaltext"/>
                              <w:rPr>
                                <w:color w:val="000000" w:themeColor="text1"/>
                                <w:sz w:val="16"/>
                              </w:rPr>
                            </w:pPr>
                            <w:r w:rsidRPr="00C26492">
                              <w:rPr>
                                <w:color w:val="000000" w:themeColor="text1"/>
                                <w:sz w:val="16"/>
                              </w:rPr>
                              <w:t>Deloitte pr</w:t>
                            </w:r>
                            <w:r>
                              <w:rPr>
                                <w:color w:val="000000" w:themeColor="text1"/>
                                <w:sz w:val="16"/>
                              </w:rPr>
                              <w:t xml:space="preserve">ovides audit, tax, consulting, </w:t>
                            </w:r>
                            <w:proofErr w:type="gramStart"/>
                            <w:r>
                              <w:rPr>
                                <w:color w:val="000000" w:themeColor="text1"/>
                                <w:sz w:val="16"/>
                              </w:rPr>
                              <w:t>transaction</w:t>
                            </w:r>
                            <w:proofErr w:type="gramEnd"/>
                            <w:r w:rsidRPr="00C26492">
                              <w:rPr>
                                <w:color w:val="000000" w:themeColor="text1"/>
                                <w:sz w:val="16"/>
                              </w:rPr>
                              <w:t xml:space="preserve"> advisory and legal services to public and private clients spanning multiple industries. With a globally connected network of member firms in more than 150 countries and territories, Deloitte brings world-class capabilities and high-quality service to clients, delivering the insights they need to address their most complex business challen</w:t>
                            </w:r>
                            <w:r>
                              <w:rPr>
                                <w:color w:val="000000" w:themeColor="text1"/>
                                <w:sz w:val="16"/>
                              </w:rPr>
                              <w:t>ges. Deloitte's approximately 244</w:t>
                            </w:r>
                            <w:r w:rsidRPr="00C26492">
                              <w:rPr>
                                <w:color w:val="000000" w:themeColor="text1"/>
                                <w:sz w:val="16"/>
                              </w:rPr>
                              <w:t>,000 professionals are committed to making an impact that matters</w:t>
                            </w:r>
                            <w:r>
                              <w:rPr>
                                <w:color w:val="000000" w:themeColor="text1"/>
                                <w:sz w:val="16"/>
                              </w:rPr>
                              <w:t>.</w:t>
                            </w:r>
                          </w:p>
                          <w:p w14:paraId="1C7F1D3D" w14:textId="77777777" w:rsidR="009D128C" w:rsidRPr="00C26492" w:rsidRDefault="009D128C" w:rsidP="00C97A0E">
                            <w:pPr>
                              <w:pStyle w:val="Legaltext"/>
                              <w:rPr>
                                <w:color w:val="000000" w:themeColor="text1"/>
                                <w:sz w:val="16"/>
                              </w:rPr>
                            </w:pPr>
                          </w:p>
                          <w:p w14:paraId="53916A87" w14:textId="77777777" w:rsidR="009D128C" w:rsidRPr="00C26492" w:rsidRDefault="009D128C" w:rsidP="00C97A0E">
                            <w:pPr>
                              <w:pStyle w:val="Legaltext"/>
                              <w:rPr>
                                <w:color w:val="000000" w:themeColor="text1"/>
                                <w:sz w:val="16"/>
                              </w:rPr>
                            </w:pPr>
                            <w:r>
                              <w:rPr>
                                <w:color w:val="000000" w:themeColor="text1"/>
                                <w:sz w:val="16"/>
                              </w:rPr>
                              <w:t>© 2017</w:t>
                            </w:r>
                            <w:r w:rsidRPr="00C26492">
                              <w:rPr>
                                <w:color w:val="000000" w:themeColor="text1"/>
                                <w:sz w:val="16"/>
                              </w:rPr>
                              <w:t xml:space="preserve"> Deloitte in Slovakia</w:t>
                            </w:r>
                          </w:p>
                        </w:txbxContent>
                      </wps:txbx>
                      <wps:bodyPr rot="0" spcFirstLastPara="0" vertOverflow="overflow" horzOverflow="overflow" vert="horz" wrap="square" lIns="432000" tIns="432000" rIns="43200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0;width:598.1pt;height:844.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" fillcolor="white [3212]" stroked="f" strokeweight="2pt">
                <v:textbox inset="12mm,12mm,12mm,12mm">
                  <w:txbxContent>
                    <w:p w14:paraId="2ECABF1E" w14:textId="77777777" w:rsidR="009D128C" w:rsidRDefault="009D128C" w:rsidP="00BF6F8B">
                      <w:pPr>
                        <w:pStyle w:val="Legaltext"/>
                        <w:rPr>
                          <w:color w:val="000000" w:themeColor="text1"/>
                        </w:rPr>
                      </w:pPr>
                      <w:r>
                        <w:rPr>
                          <w:noProof/>
                        </w:rPr>
                        <w:drawing>
                          <wp:inline distT="0" distB="0" distL="0" distR="0" wp14:anchorId="0935D18D" wp14:editId="70B4D57A">
                            <wp:extent cx="1831975" cy="3454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inline>
                        </w:drawing>
                      </w:r>
                    </w:p>
                    <w:p w14:paraId="3312ABDB" w14:textId="77777777" w:rsidR="009D128C" w:rsidRDefault="009D128C" w:rsidP="00BF6F8B">
                      <w:pPr>
                        <w:pStyle w:val="Legaltext"/>
                        <w:rPr>
                          <w:color w:val="000000" w:themeColor="text1"/>
                        </w:rPr>
                      </w:pPr>
                    </w:p>
                    <w:p w14:paraId="6E57AEBF" w14:textId="77777777" w:rsidR="009D128C" w:rsidRPr="00C26492" w:rsidRDefault="009D128C" w:rsidP="00BF6F8B">
                      <w:pPr>
                        <w:pStyle w:val="Legaltext"/>
                        <w:rPr>
                          <w:color w:val="000000" w:themeColor="text1"/>
                          <w:sz w:val="16"/>
                        </w:rPr>
                      </w:pPr>
                    </w:p>
                    <w:p w14:paraId="34D7CC73" w14:textId="77777777" w:rsidR="009D128C" w:rsidRPr="00C26492" w:rsidRDefault="009D128C" w:rsidP="00BF6F8B">
                      <w:pPr>
                        <w:pStyle w:val="Legaltext"/>
                        <w:rPr>
                          <w:color w:val="000000" w:themeColor="text1"/>
                          <w:sz w:val="16"/>
                        </w:rPr>
                      </w:pPr>
                    </w:p>
                    <w:p w14:paraId="55CB2361" w14:textId="77777777" w:rsidR="009D128C" w:rsidRPr="00C26492" w:rsidRDefault="009D128C" w:rsidP="00C97A0E">
                      <w:pPr>
                        <w:pStyle w:val="Legaltext"/>
                        <w:rPr>
                          <w:color w:val="000000" w:themeColor="text1"/>
                          <w:sz w:val="16"/>
                        </w:rPr>
                      </w:pPr>
                      <w:r w:rsidRPr="00C26492">
                        <w:rPr>
                          <w:color w:val="000000" w:themeColor="text1"/>
                          <w:sz w:val="16"/>
                        </w:rPr>
                        <w:t xml:space="preserve">Deloitte refers to one or more of Deloitte </w:t>
                      </w:r>
                      <w:proofErr w:type="spellStart"/>
                      <w:r w:rsidRPr="00C26492">
                        <w:rPr>
                          <w:color w:val="000000" w:themeColor="text1"/>
                          <w:sz w:val="16"/>
                        </w:rPr>
                        <w:t>Touche</w:t>
                      </w:r>
                      <w:proofErr w:type="spellEnd"/>
                      <w:r w:rsidRPr="00C26492">
                        <w:rPr>
                          <w:color w:val="000000" w:themeColor="text1"/>
                          <w:sz w:val="16"/>
                        </w:rPr>
                        <w:t xml:space="preserve"> Tohmatsu Limited, a UK private company limited by guarantee and its network of member firms, each of which is a legally separate and independent entity. Please see www.deloitte.com/sk/about for a detailed description of the legal structure of Deloitte </w:t>
                      </w:r>
                      <w:proofErr w:type="spellStart"/>
                      <w:r w:rsidRPr="00C26492">
                        <w:rPr>
                          <w:color w:val="000000" w:themeColor="text1"/>
                          <w:sz w:val="16"/>
                        </w:rPr>
                        <w:t>Touche</w:t>
                      </w:r>
                      <w:proofErr w:type="spellEnd"/>
                      <w:r w:rsidRPr="00C26492">
                        <w:rPr>
                          <w:color w:val="000000" w:themeColor="text1"/>
                          <w:sz w:val="16"/>
                        </w:rPr>
                        <w:t xml:space="preserve"> Tohmatsu Limited and its member firms.</w:t>
                      </w:r>
                    </w:p>
                    <w:p w14:paraId="6D1924A4" w14:textId="77777777" w:rsidR="009D128C" w:rsidRPr="00C26492" w:rsidRDefault="009D128C" w:rsidP="00C97A0E">
                      <w:pPr>
                        <w:pStyle w:val="Legaltext"/>
                        <w:rPr>
                          <w:color w:val="000000" w:themeColor="text1"/>
                          <w:sz w:val="16"/>
                        </w:rPr>
                      </w:pPr>
                    </w:p>
                    <w:p w14:paraId="789F90B3" w14:textId="77777777" w:rsidR="009D128C" w:rsidRPr="00C26492" w:rsidRDefault="009D128C" w:rsidP="00C97A0E">
                      <w:pPr>
                        <w:pStyle w:val="Legaltext"/>
                        <w:rPr>
                          <w:color w:val="000000" w:themeColor="text1"/>
                          <w:sz w:val="16"/>
                        </w:rPr>
                      </w:pPr>
                      <w:r w:rsidRPr="00C26492">
                        <w:rPr>
                          <w:color w:val="000000" w:themeColor="text1"/>
                          <w:sz w:val="16"/>
                        </w:rPr>
                        <w:t>Deloitte pr</w:t>
                      </w:r>
                      <w:r>
                        <w:rPr>
                          <w:color w:val="000000" w:themeColor="text1"/>
                          <w:sz w:val="16"/>
                        </w:rPr>
                        <w:t xml:space="preserve">ovides audit, tax, consulting, </w:t>
                      </w:r>
                      <w:proofErr w:type="gramStart"/>
                      <w:r>
                        <w:rPr>
                          <w:color w:val="000000" w:themeColor="text1"/>
                          <w:sz w:val="16"/>
                        </w:rPr>
                        <w:t>transaction</w:t>
                      </w:r>
                      <w:proofErr w:type="gramEnd"/>
                      <w:r w:rsidRPr="00C26492">
                        <w:rPr>
                          <w:color w:val="000000" w:themeColor="text1"/>
                          <w:sz w:val="16"/>
                        </w:rPr>
                        <w:t xml:space="preserve"> advisory and legal services to public and private clients spanning multiple industries. With a globally connected network of member firms in more than 150 countries and territories, Deloitte brings world-class capabilities and high-quality service to clients, delivering the insights they need to address their most complex business challen</w:t>
                      </w:r>
                      <w:r>
                        <w:rPr>
                          <w:color w:val="000000" w:themeColor="text1"/>
                          <w:sz w:val="16"/>
                        </w:rPr>
                        <w:t>ges. Deloitte's approximately 244</w:t>
                      </w:r>
                      <w:r w:rsidRPr="00C26492">
                        <w:rPr>
                          <w:color w:val="000000" w:themeColor="text1"/>
                          <w:sz w:val="16"/>
                        </w:rPr>
                        <w:t>,000 professionals are committed to making an impact that matters</w:t>
                      </w:r>
                      <w:r>
                        <w:rPr>
                          <w:color w:val="000000" w:themeColor="text1"/>
                          <w:sz w:val="16"/>
                        </w:rPr>
                        <w:t>.</w:t>
                      </w:r>
                    </w:p>
                    <w:p w14:paraId="1C7F1D3D" w14:textId="77777777" w:rsidR="009D128C" w:rsidRPr="00C26492" w:rsidRDefault="009D128C" w:rsidP="00C97A0E">
                      <w:pPr>
                        <w:pStyle w:val="Legaltext"/>
                        <w:rPr>
                          <w:color w:val="000000" w:themeColor="text1"/>
                          <w:sz w:val="16"/>
                        </w:rPr>
                      </w:pPr>
                    </w:p>
                    <w:p w14:paraId="53916A87" w14:textId="77777777" w:rsidR="009D128C" w:rsidRPr="00C26492" w:rsidRDefault="009D128C" w:rsidP="00C97A0E">
                      <w:pPr>
                        <w:pStyle w:val="Legaltext"/>
                        <w:rPr>
                          <w:color w:val="000000" w:themeColor="text1"/>
                          <w:sz w:val="16"/>
                        </w:rPr>
                      </w:pPr>
                      <w:r>
                        <w:rPr>
                          <w:color w:val="000000" w:themeColor="text1"/>
                          <w:sz w:val="16"/>
                        </w:rPr>
                        <w:t>© 2017</w:t>
                      </w:r>
                      <w:r w:rsidRPr="00C26492">
                        <w:rPr>
                          <w:color w:val="000000" w:themeColor="text1"/>
                          <w:sz w:val="16"/>
                        </w:rPr>
                        <w:t xml:space="preserve"> Deloitte in Slovakia</w:t>
                      </w:r>
                    </w:p>
                  </w:txbxContent>
                </v:textbox>
                <w10:wrap anchorx="page" anchory="page"/>
                <w10:anchorlock/>
              </v:rect>
            </w:pict>
          </mc:Fallback>
        </mc:AlternateContent>
      </w:r>
    </w:p>
    <w:sectPr w:rsidR="00BF6F8B" w:rsidRPr="00EA60BB" w:rsidSect="00301824">
      <w:headerReference w:type="first" r:id="rId32"/>
      <w:pgSz w:w="11906" w:h="16838" w:code="9"/>
      <w:pgMar w:top="1985" w:right="1134" w:bottom="1134" w:left="1418" w:header="680" w:footer="567"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10B07" w14:textId="77777777" w:rsidR="0022697A" w:rsidRDefault="0022697A" w:rsidP="00C702C7">
      <w:r>
        <w:separator/>
      </w:r>
    </w:p>
  </w:endnote>
  <w:endnote w:type="continuationSeparator" w:id="0">
    <w:p w14:paraId="3EE753F4" w14:textId="77777777" w:rsidR="0022697A" w:rsidRDefault="0022697A" w:rsidP="00C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OpenSans-Bold">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157132"/>
      <w:docPartObj>
        <w:docPartGallery w:val="Page Numbers (Bottom of Page)"/>
        <w:docPartUnique/>
      </w:docPartObj>
    </w:sdtPr>
    <w:sdtEndPr>
      <w:rPr>
        <w:noProof/>
      </w:rPr>
    </w:sdtEndPr>
    <w:sdtContent>
      <w:p w14:paraId="77CBD2BC" w14:textId="4B8F6B2E" w:rsidR="009D128C" w:rsidRDefault="009D128C">
        <w:pPr>
          <w:pStyle w:val="Footer"/>
          <w:jc w:val="right"/>
        </w:pPr>
        <w:r>
          <w:fldChar w:fldCharType="begin"/>
        </w:r>
        <w:r>
          <w:instrText xml:space="preserve"> PAGE   \* MERGEFORMAT </w:instrText>
        </w:r>
        <w:r>
          <w:fldChar w:fldCharType="separate"/>
        </w:r>
        <w:r w:rsidR="00205E94">
          <w:rPr>
            <w:noProof/>
          </w:rPr>
          <w:t>12</w:t>
        </w:r>
        <w:r>
          <w:rPr>
            <w:noProof/>
          </w:rPr>
          <w:fldChar w:fldCharType="end"/>
        </w:r>
      </w:p>
    </w:sdtContent>
  </w:sdt>
  <w:p w14:paraId="4CF171F4" w14:textId="77777777" w:rsidR="009D128C" w:rsidRPr="00535A52" w:rsidRDefault="009D128C" w:rsidP="00535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3AD13" w14:textId="77777777" w:rsidR="009D128C" w:rsidRDefault="009D128C" w:rsidP="001478CC">
    <w:pPr>
      <w:pStyle w:val="Footer"/>
      <w:jc w:val="right"/>
    </w:pPr>
  </w:p>
  <w:p w14:paraId="4453806D" w14:textId="77777777" w:rsidR="009D128C" w:rsidRPr="00904097" w:rsidRDefault="009D128C" w:rsidP="00904097">
    <w:pPr>
      <w:pStyle w:val="Footer"/>
      <w:spacing w:line="240" w:lineRule="auto"/>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422711"/>
      <w:docPartObj>
        <w:docPartGallery w:val="Page Numbers (Bottom of Page)"/>
        <w:docPartUnique/>
      </w:docPartObj>
    </w:sdtPr>
    <w:sdtEndPr>
      <w:rPr>
        <w:noProof/>
      </w:rPr>
    </w:sdtEndPr>
    <w:sdtContent>
      <w:p w14:paraId="2E95A0B2" w14:textId="3C0C8D4F" w:rsidR="009D128C" w:rsidRDefault="009D128C">
        <w:pPr>
          <w:pStyle w:val="Footer"/>
          <w:jc w:val="right"/>
        </w:pPr>
        <w:r>
          <w:fldChar w:fldCharType="begin"/>
        </w:r>
        <w:r>
          <w:instrText xml:space="preserve"> PAGE   \* MERGEFORMAT </w:instrText>
        </w:r>
        <w:r>
          <w:fldChar w:fldCharType="separate"/>
        </w:r>
        <w:r w:rsidR="00205E94">
          <w:rPr>
            <w:noProof/>
          </w:rPr>
          <w:t>3</w:t>
        </w:r>
        <w:r>
          <w:rPr>
            <w:noProof/>
          </w:rPr>
          <w:fldChar w:fldCharType="end"/>
        </w:r>
      </w:p>
    </w:sdtContent>
  </w:sdt>
  <w:p w14:paraId="1D16558C" w14:textId="77777777" w:rsidR="009D128C" w:rsidRPr="00904097" w:rsidRDefault="009D128C" w:rsidP="00904097">
    <w:pPr>
      <w:pStyle w:val="Footer"/>
      <w:spacing w:line="240" w:lineRule="auto"/>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21090"/>
      <w:docPartObj>
        <w:docPartGallery w:val="Page Numbers (Bottom of Page)"/>
        <w:docPartUnique/>
      </w:docPartObj>
    </w:sdtPr>
    <w:sdtEndPr>
      <w:rPr>
        <w:noProof/>
      </w:rPr>
    </w:sdtEndPr>
    <w:sdtContent>
      <w:p w14:paraId="04062C23" w14:textId="283DE3EE" w:rsidR="009D128C" w:rsidRDefault="009D128C">
        <w:pPr>
          <w:pStyle w:val="Footer"/>
          <w:jc w:val="right"/>
        </w:pPr>
        <w:r>
          <w:fldChar w:fldCharType="begin"/>
        </w:r>
        <w:r>
          <w:instrText xml:space="preserve"> PAGE   \* MERGEFORMAT </w:instrText>
        </w:r>
        <w:r>
          <w:fldChar w:fldCharType="separate"/>
        </w:r>
        <w:r w:rsidR="00205E94">
          <w:rPr>
            <w:noProof/>
          </w:rPr>
          <w:t>14</w:t>
        </w:r>
        <w:r>
          <w:rPr>
            <w:noProof/>
          </w:rPr>
          <w:fldChar w:fldCharType="end"/>
        </w:r>
      </w:p>
    </w:sdtContent>
  </w:sdt>
  <w:p w14:paraId="7663F071" w14:textId="77777777" w:rsidR="009D128C" w:rsidRPr="00904097" w:rsidRDefault="009D128C" w:rsidP="00904097">
    <w:pPr>
      <w:pStyle w:val="Footer"/>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9BD5B" w14:textId="77777777" w:rsidR="0022697A" w:rsidRDefault="0022697A" w:rsidP="00C702C7">
      <w:r>
        <w:separator/>
      </w:r>
    </w:p>
  </w:footnote>
  <w:footnote w:type="continuationSeparator" w:id="0">
    <w:p w14:paraId="17520C05" w14:textId="77777777" w:rsidR="0022697A" w:rsidRDefault="0022697A" w:rsidP="00C702C7">
      <w:r>
        <w:continuationSeparator/>
      </w:r>
    </w:p>
  </w:footnote>
  <w:footnote w:id="1">
    <w:p w14:paraId="6BBD78C7" w14:textId="0E2DAB96" w:rsidR="009D128C" w:rsidRPr="00702773" w:rsidRDefault="009D128C" w:rsidP="007D5B3C">
      <w:pPr>
        <w:pStyle w:val="FootnoteText"/>
        <w:ind w:left="360" w:hanging="360"/>
        <w:jc w:val="both"/>
        <w:rPr>
          <w:sz w:val="14"/>
          <w:szCs w:val="18"/>
        </w:rPr>
      </w:pPr>
      <w:r w:rsidRPr="00702773">
        <w:rPr>
          <w:rStyle w:val="FootnoteReference"/>
          <w:sz w:val="14"/>
          <w:szCs w:val="18"/>
        </w:rPr>
        <w:footnoteRef/>
      </w:r>
      <w:r w:rsidRPr="00702773">
        <w:rPr>
          <w:sz w:val="14"/>
          <w:szCs w:val="18"/>
        </w:rPr>
        <w:t xml:space="preserve"> </w:t>
      </w:r>
      <w:r w:rsidRPr="00702773">
        <w:rPr>
          <w:sz w:val="14"/>
          <w:szCs w:val="18"/>
        </w:rPr>
        <w:tab/>
        <w:t xml:space="preserve">In </w:t>
      </w:r>
      <w:r w:rsidRPr="00702773">
        <w:rPr>
          <w:color w:val="000000"/>
          <w:sz w:val="14"/>
          <w:szCs w:val="18"/>
        </w:rPr>
        <w:t>accordance</w:t>
      </w:r>
      <w:r w:rsidRPr="00702773">
        <w:rPr>
          <w:sz w:val="14"/>
          <w:szCs w:val="18"/>
        </w:rPr>
        <w:t xml:space="preserve"> with the guidelines for granting support </w:t>
      </w:r>
      <w:r>
        <w:rPr>
          <w:sz w:val="14"/>
          <w:szCs w:val="18"/>
        </w:rPr>
        <w:t>from</w:t>
      </w:r>
      <w:r w:rsidRPr="00702773">
        <w:rPr>
          <w:sz w:val="14"/>
          <w:szCs w:val="18"/>
        </w:rPr>
        <w:t xml:space="preserve"> the International Visegrad Fund</w:t>
      </w:r>
    </w:p>
  </w:footnote>
  <w:footnote w:id="2">
    <w:p w14:paraId="58007D0A" w14:textId="77777777" w:rsidR="009D128C" w:rsidRPr="00157593" w:rsidRDefault="009D128C" w:rsidP="001913CB">
      <w:pPr>
        <w:pStyle w:val="FootnoteText"/>
        <w:rPr>
          <w:lang w:val="sk-SK"/>
        </w:rPr>
      </w:pPr>
      <w:r>
        <w:rPr>
          <w:rStyle w:val="FootnoteReference"/>
        </w:rPr>
        <w:footnoteRef/>
      </w:r>
      <w:r>
        <w:t xml:space="preserve"> Any answer No has to be explained further in the Note column.</w:t>
      </w:r>
    </w:p>
  </w:footnote>
  <w:footnote w:id="3">
    <w:p w14:paraId="25C9CF83" w14:textId="2872F387" w:rsidR="009D128C" w:rsidRDefault="009D128C" w:rsidP="001913CB">
      <w:pPr>
        <w:pStyle w:val="FootnoteText"/>
      </w:pPr>
      <w:r>
        <w:rPr>
          <w:rStyle w:val="FootnoteReference"/>
        </w:rPr>
        <w:footnoteRef/>
      </w:r>
      <w:r>
        <w:t xml:space="preserve"> Audit costs have to be stated in the Final Settlement together with the note that it will be paid after the end of the Implementation Period (or date when it is expected to be paid) if not already paid before.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DE300" w14:textId="1D8818F6"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0F396698" w14:textId="77777777" w:rsidR="009D128C" w:rsidRDefault="009D1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59BA1" w14:textId="492F5D14"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F5A9346" w14:textId="1AD6A21A" w:rsidR="009D128C" w:rsidRDefault="009D12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05E62" w14:textId="0F31682B"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34359B8" w14:textId="77777777" w:rsidR="009D128C" w:rsidRDefault="009D12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A8DA" w14:textId="6CCA6DFA"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3301D413" w14:textId="77777777" w:rsidR="009D128C" w:rsidRDefault="009D12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5D43" w14:textId="77777777" w:rsidR="006933DD" w:rsidRPr="001913CB" w:rsidRDefault="006933DD"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EA8BD49" w14:textId="77777777" w:rsidR="006933DD" w:rsidRDefault="00693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BD00BCA"/>
    <w:lvl w:ilvl="0">
      <w:start w:val="1"/>
      <w:numFmt w:val="lowerLetter"/>
      <w:pStyle w:val="ListNumber2"/>
      <w:lvlText w:val="%1."/>
      <w:lvlJc w:val="left"/>
      <w:pPr>
        <w:ind w:left="644" w:hanging="360"/>
      </w:pPr>
    </w:lvl>
  </w:abstractNum>
  <w:abstractNum w:abstractNumId="1">
    <w:nsid w:val="FFFFFF83"/>
    <w:multiLevelType w:val="singleLevel"/>
    <w:tmpl w:val="628AC026"/>
    <w:lvl w:ilvl="0">
      <w:start w:val="1"/>
      <w:numFmt w:val="bullet"/>
      <w:pStyle w:val="ListBullet2"/>
      <w:lvlText w:val="‒"/>
      <w:lvlJc w:val="left"/>
      <w:pPr>
        <w:ind w:left="587" w:hanging="360"/>
      </w:pPr>
      <w:rPr>
        <w:rFonts w:ascii="Calibri" w:hAnsi="Calibri" w:hint="default"/>
      </w:rPr>
    </w:lvl>
  </w:abstractNum>
  <w:abstractNum w:abstractNumId="2">
    <w:nsid w:val="FFFFFF88"/>
    <w:multiLevelType w:val="singleLevel"/>
    <w:tmpl w:val="423088D8"/>
    <w:lvl w:ilvl="0">
      <w:start w:val="1"/>
      <w:numFmt w:val="decimal"/>
      <w:pStyle w:val="ListNumber"/>
      <w:lvlText w:val="%1."/>
      <w:lvlJc w:val="left"/>
      <w:pPr>
        <w:tabs>
          <w:tab w:val="num" w:pos="360"/>
        </w:tabs>
        <w:ind w:left="360" w:hanging="360"/>
      </w:pPr>
    </w:lvl>
  </w:abstractNum>
  <w:abstractNum w:abstractNumId="3">
    <w:nsid w:val="FFFFFF89"/>
    <w:multiLevelType w:val="singleLevel"/>
    <w:tmpl w:val="4FE42FE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9E6221"/>
    <w:multiLevelType w:val="hybridMultilevel"/>
    <w:tmpl w:val="0D9A2546"/>
    <w:lvl w:ilvl="0" w:tplc="3ED26A9E">
      <w:start w:val="1"/>
      <w:numFmt w:val="bullet"/>
      <w:pStyle w:val="Style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4"/>
        <w:szCs w:val="28"/>
      </w:rPr>
    </w:lvl>
    <w:lvl w:ilvl="2" w:tplc="1690FD1E">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C467F52"/>
    <w:multiLevelType w:val="hybridMultilevel"/>
    <w:tmpl w:val="A15E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6">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F5A17B8"/>
    <w:multiLevelType w:val="hybridMultilevel"/>
    <w:tmpl w:val="E306D808"/>
    <w:lvl w:ilvl="0" w:tplc="0CF4511A">
      <w:start w:val="1"/>
      <w:numFmt w:val="decimal"/>
      <w:lvlText w:val="%1."/>
      <w:lvlJc w:val="left"/>
      <w:pPr>
        <w:ind w:left="720" w:hanging="360"/>
      </w:pPr>
      <w:rPr>
        <w:rFonts w:hint="default"/>
        <w:b/>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832F2"/>
    <w:multiLevelType w:val="hybridMultilevel"/>
    <w:tmpl w:val="A5CC269E"/>
    <w:lvl w:ilvl="0" w:tplc="472A6DD2">
      <w:start w:val="1"/>
      <w:numFmt w:val="decimal"/>
      <w:lvlText w:val="%1."/>
      <w:lvlJc w:val="left"/>
      <w:pPr>
        <w:ind w:left="-270" w:hanging="360"/>
      </w:pPr>
      <w:rPr>
        <w:rFonts w:hint="default"/>
        <w:b/>
        <w:sz w:val="22"/>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3"/>
  </w:num>
  <w:num w:numId="2">
    <w:abstractNumId w:val="1"/>
  </w:num>
  <w:num w:numId="3">
    <w:abstractNumId w:val="2"/>
  </w:num>
  <w:num w:numId="4">
    <w:abstractNumId w:val="0"/>
  </w:num>
  <w:num w:numId="5">
    <w:abstractNumId w:val="10"/>
  </w:num>
  <w:num w:numId="6">
    <w:abstractNumId w:val="17"/>
  </w:num>
  <w:num w:numId="7">
    <w:abstractNumId w:val="17"/>
    <w:lvlOverride w:ilvl="0">
      <w:startOverride w:val="1"/>
    </w:lvlOverride>
  </w:num>
  <w:num w:numId="8">
    <w:abstractNumId w:val="15"/>
  </w:num>
  <w:num w:numId="9">
    <w:abstractNumId w:val="16"/>
  </w:num>
  <w:num w:numId="10">
    <w:abstractNumId w:val="7"/>
  </w:num>
  <w:num w:numId="11">
    <w:abstractNumId w:val="8"/>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14"/>
  </w:num>
  <w:num w:numId="18">
    <w:abstractNumId w:val="6"/>
  </w:num>
  <w:num w:numId="19">
    <w:abstractNumId w:val="11"/>
  </w:num>
  <w:num w:numId="20">
    <w:abstractNumId w:val="4"/>
  </w:num>
  <w:num w:numId="21">
    <w:abstractNumId w:val="12"/>
  </w:num>
  <w:num w:numId="22">
    <w:abstractNumId w:val="2"/>
    <w:lvlOverride w:ilvl="0">
      <w:startOverride w:val="1"/>
    </w:lvlOverride>
  </w:num>
  <w:num w:numId="23">
    <w:abstractNumId w:val="2"/>
    <w:lvlOverride w:ilvl="0">
      <w:startOverride w:val="1"/>
    </w:lvlOverride>
  </w:num>
  <w:num w:numId="24">
    <w:abstractNumId w:val="2"/>
  </w:num>
  <w:num w:numId="25">
    <w:abstractNumId w:val="3"/>
  </w:num>
  <w:num w:numId="26">
    <w:abstractNumId w:val="13"/>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24"/>
    <w:rsid w:val="000005FE"/>
    <w:rsid w:val="000131A3"/>
    <w:rsid w:val="00014B89"/>
    <w:rsid w:val="000173B3"/>
    <w:rsid w:val="00020D44"/>
    <w:rsid w:val="00021A39"/>
    <w:rsid w:val="00025E7D"/>
    <w:rsid w:val="0002758D"/>
    <w:rsid w:val="00035DBA"/>
    <w:rsid w:val="00037C17"/>
    <w:rsid w:val="00040428"/>
    <w:rsid w:val="00041DB4"/>
    <w:rsid w:val="000429AC"/>
    <w:rsid w:val="00042B6A"/>
    <w:rsid w:val="00042B99"/>
    <w:rsid w:val="000516C4"/>
    <w:rsid w:val="000517C0"/>
    <w:rsid w:val="00061444"/>
    <w:rsid w:val="000637A6"/>
    <w:rsid w:val="00066BBA"/>
    <w:rsid w:val="00071509"/>
    <w:rsid w:val="00071F19"/>
    <w:rsid w:val="000763C3"/>
    <w:rsid w:val="00083DD5"/>
    <w:rsid w:val="00091614"/>
    <w:rsid w:val="00092341"/>
    <w:rsid w:val="000A7F05"/>
    <w:rsid w:val="000B6C05"/>
    <w:rsid w:val="000C20BD"/>
    <w:rsid w:val="000C2B24"/>
    <w:rsid w:val="000C5EA5"/>
    <w:rsid w:val="000D2DE0"/>
    <w:rsid w:val="000E2C94"/>
    <w:rsid w:val="000E4AA4"/>
    <w:rsid w:val="000F5C22"/>
    <w:rsid w:val="0010113D"/>
    <w:rsid w:val="0010462B"/>
    <w:rsid w:val="00111011"/>
    <w:rsid w:val="00123AD3"/>
    <w:rsid w:val="00124175"/>
    <w:rsid w:val="001265CF"/>
    <w:rsid w:val="00130191"/>
    <w:rsid w:val="001354FD"/>
    <w:rsid w:val="00135844"/>
    <w:rsid w:val="00136294"/>
    <w:rsid w:val="001377F5"/>
    <w:rsid w:val="001405C7"/>
    <w:rsid w:val="001446D0"/>
    <w:rsid w:val="001457BC"/>
    <w:rsid w:val="001478CC"/>
    <w:rsid w:val="00157041"/>
    <w:rsid w:val="00157BD7"/>
    <w:rsid w:val="0016019D"/>
    <w:rsid w:val="00163881"/>
    <w:rsid w:val="001639A0"/>
    <w:rsid w:val="001659E4"/>
    <w:rsid w:val="001708B9"/>
    <w:rsid w:val="0017280D"/>
    <w:rsid w:val="001757CE"/>
    <w:rsid w:val="00175F03"/>
    <w:rsid w:val="00180BDA"/>
    <w:rsid w:val="0018108F"/>
    <w:rsid w:val="00186FC8"/>
    <w:rsid w:val="001913CB"/>
    <w:rsid w:val="001975EF"/>
    <w:rsid w:val="0019765A"/>
    <w:rsid w:val="001A45CF"/>
    <w:rsid w:val="001A5CC6"/>
    <w:rsid w:val="001B0F94"/>
    <w:rsid w:val="001B5C19"/>
    <w:rsid w:val="001C4334"/>
    <w:rsid w:val="001D03A7"/>
    <w:rsid w:val="001D1B70"/>
    <w:rsid w:val="001E016B"/>
    <w:rsid w:val="001E1D72"/>
    <w:rsid w:val="001E7D3E"/>
    <w:rsid w:val="001F0948"/>
    <w:rsid w:val="001F31AD"/>
    <w:rsid w:val="001F38BE"/>
    <w:rsid w:val="001F61B8"/>
    <w:rsid w:val="001F6839"/>
    <w:rsid w:val="00204CBA"/>
    <w:rsid w:val="00205E94"/>
    <w:rsid w:val="00211AB1"/>
    <w:rsid w:val="00212852"/>
    <w:rsid w:val="00216CF6"/>
    <w:rsid w:val="00220CCF"/>
    <w:rsid w:val="00223A67"/>
    <w:rsid w:val="0022697A"/>
    <w:rsid w:val="00227F1F"/>
    <w:rsid w:val="00231B44"/>
    <w:rsid w:val="002340B6"/>
    <w:rsid w:val="00234BA2"/>
    <w:rsid w:val="00235582"/>
    <w:rsid w:val="002370AB"/>
    <w:rsid w:val="00237872"/>
    <w:rsid w:val="00244010"/>
    <w:rsid w:val="00252875"/>
    <w:rsid w:val="00253D2A"/>
    <w:rsid w:val="00255160"/>
    <w:rsid w:val="00255D53"/>
    <w:rsid w:val="00257304"/>
    <w:rsid w:val="002678EB"/>
    <w:rsid w:val="00285090"/>
    <w:rsid w:val="002911D1"/>
    <w:rsid w:val="002930B2"/>
    <w:rsid w:val="00294BBA"/>
    <w:rsid w:val="00295B52"/>
    <w:rsid w:val="00297214"/>
    <w:rsid w:val="002B2376"/>
    <w:rsid w:val="002B4054"/>
    <w:rsid w:val="002B4D02"/>
    <w:rsid w:val="002B6D2E"/>
    <w:rsid w:val="002C5FEA"/>
    <w:rsid w:val="002C690A"/>
    <w:rsid w:val="002C6F50"/>
    <w:rsid w:val="002D41F7"/>
    <w:rsid w:val="002D4F2D"/>
    <w:rsid w:val="002D642E"/>
    <w:rsid w:val="002E0824"/>
    <w:rsid w:val="002E1C00"/>
    <w:rsid w:val="002E4302"/>
    <w:rsid w:val="002E7099"/>
    <w:rsid w:val="002F2771"/>
    <w:rsid w:val="00301824"/>
    <w:rsid w:val="003033A9"/>
    <w:rsid w:val="003121C1"/>
    <w:rsid w:val="0032373B"/>
    <w:rsid w:val="00323A83"/>
    <w:rsid w:val="00325054"/>
    <w:rsid w:val="00331D1F"/>
    <w:rsid w:val="00337680"/>
    <w:rsid w:val="003449B0"/>
    <w:rsid w:val="00350763"/>
    <w:rsid w:val="00351249"/>
    <w:rsid w:val="0035144C"/>
    <w:rsid w:val="00355834"/>
    <w:rsid w:val="0035787C"/>
    <w:rsid w:val="00357E4F"/>
    <w:rsid w:val="00375EB8"/>
    <w:rsid w:val="00377AE4"/>
    <w:rsid w:val="003863C7"/>
    <w:rsid w:val="0039181B"/>
    <w:rsid w:val="003923FD"/>
    <w:rsid w:val="00395412"/>
    <w:rsid w:val="003A4891"/>
    <w:rsid w:val="003A494E"/>
    <w:rsid w:val="003A7534"/>
    <w:rsid w:val="003A75F1"/>
    <w:rsid w:val="003B3379"/>
    <w:rsid w:val="003B3C47"/>
    <w:rsid w:val="003B3F96"/>
    <w:rsid w:val="003B7522"/>
    <w:rsid w:val="003C12AF"/>
    <w:rsid w:val="003C4BE4"/>
    <w:rsid w:val="003C4DE4"/>
    <w:rsid w:val="003C6945"/>
    <w:rsid w:val="003D1A80"/>
    <w:rsid w:val="003E138D"/>
    <w:rsid w:val="003E1820"/>
    <w:rsid w:val="003E49BA"/>
    <w:rsid w:val="003F057A"/>
    <w:rsid w:val="003F12A1"/>
    <w:rsid w:val="003F2224"/>
    <w:rsid w:val="00404297"/>
    <w:rsid w:val="004052BC"/>
    <w:rsid w:val="004066C3"/>
    <w:rsid w:val="00412EA0"/>
    <w:rsid w:val="004314E1"/>
    <w:rsid w:val="00432002"/>
    <w:rsid w:val="0044117C"/>
    <w:rsid w:val="0044558B"/>
    <w:rsid w:val="004509E3"/>
    <w:rsid w:val="00451AD9"/>
    <w:rsid w:val="004653D0"/>
    <w:rsid w:val="00473614"/>
    <w:rsid w:val="00475F75"/>
    <w:rsid w:val="00475FE7"/>
    <w:rsid w:val="004772EF"/>
    <w:rsid w:val="004860A3"/>
    <w:rsid w:val="00486736"/>
    <w:rsid w:val="004A0DCC"/>
    <w:rsid w:val="004A6C6D"/>
    <w:rsid w:val="004B4E08"/>
    <w:rsid w:val="004C1481"/>
    <w:rsid w:val="004C2616"/>
    <w:rsid w:val="004C56E4"/>
    <w:rsid w:val="004D159E"/>
    <w:rsid w:val="004D1F57"/>
    <w:rsid w:val="004D49FC"/>
    <w:rsid w:val="004D5F00"/>
    <w:rsid w:val="004D69C6"/>
    <w:rsid w:val="004F2E0E"/>
    <w:rsid w:val="004F47B4"/>
    <w:rsid w:val="004F4A4B"/>
    <w:rsid w:val="004F7927"/>
    <w:rsid w:val="005011F7"/>
    <w:rsid w:val="00501EFF"/>
    <w:rsid w:val="00520255"/>
    <w:rsid w:val="00526863"/>
    <w:rsid w:val="005270F9"/>
    <w:rsid w:val="005277CB"/>
    <w:rsid w:val="00530ABF"/>
    <w:rsid w:val="00535A52"/>
    <w:rsid w:val="00541B19"/>
    <w:rsid w:val="00542505"/>
    <w:rsid w:val="00543BA8"/>
    <w:rsid w:val="00544D24"/>
    <w:rsid w:val="00563C6F"/>
    <w:rsid w:val="00564F21"/>
    <w:rsid w:val="00573556"/>
    <w:rsid w:val="00573D2F"/>
    <w:rsid w:val="005754AF"/>
    <w:rsid w:val="005843DE"/>
    <w:rsid w:val="00593BF7"/>
    <w:rsid w:val="00595A9D"/>
    <w:rsid w:val="005967D7"/>
    <w:rsid w:val="0059682F"/>
    <w:rsid w:val="005969FB"/>
    <w:rsid w:val="005A0FB6"/>
    <w:rsid w:val="005A555D"/>
    <w:rsid w:val="005B6B53"/>
    <w:rsid w:val="005C1718"/>
    <w:rsid w:val="005D5512"/>
    <w:rsid w:val="005E149D"/>
    <w:rsid w:val="005E3501"/>
    <w:rsid w:val="005F0C19"/>
    <w:rsid w:val="005F3D7B"/>
    <w:rsid w:val="005F525A"/>
    <w:rsid w:val="005F54F5"/>
    <w:rsid w:val="005F68FD"/>
    <w:rsid w:val="005F74C0"/>
    <w:rsid w:val="00605199"/>
    <w:rsid w:val="00624C5E"/>
    <w:rsid w:val="00626FD8"/>
    <w:rsid w:val="0063573A"/>
    <w:rsid w:val="006410F1"/>
    <w:rsid w:val="006464CD"/>
    <w:rsid w:val="00650D85"/>
    <w:rsid w:val="006528C9"/>
    <w:rsid w:val="00665E13"/>
    <w:rsid w:val="006673E8"/>
    <w:rsid w:val="00671EC0"/>
    <w:rsid w:val="00676F48"/>
    <w:rsid w:val="0067770B"/>
    <w:rsid w:val="00681128"/>
    <w:rsid w:val="00686056"/>
    <w:rsid w:val="00691C32"/>
    <w:rsid w:val="006933DD"/>
    <w:rsid w:val="00697428"/>
    <w:rsid w:val="006A473D"/>
    <w:rsid w:val="006B0513"/>
    <w:rsid w:val="006B0C4C"/>
    <w:rsid w:val="006B16E0"/>
    <w:rsid w:val="006B24BB"/>
    <w:rsid w:val="006B30D1"/>
    <w:rsid w:val="006B4816"/>
    <w:rsid w:val="006C5AD3"/>
    <w:rsid w:val="006C5F8A"/>
    <w:rsid w:val="006C617F"/>
    <w:rsid w:val="006C6FFB"/>
    <w:rsid w:val="006D4BBF"/>
    <w:rsid w:val="006D6A17"/>
    <w:rsid w:val="006F1D9E"/>
    <w:rsid w:val="00705766"/>
    <w:rsid w:val="007172D9"/>
    <w:rsid w:val="007205D1"/>
    <w:rsid w:val="00720888"/>
    <w:rsid w:val="0072138D"/>
    <w:rsid w:val="00722021"/>
    <w:rsid w:val="00722375"/>
    <w:rsid w:val="0072746D"/>
    <w:rsid w:val="007312AA"/>
    <w:rsid w:val="007342AA"/>
    <w:rsid w:val="00734A52"/>
    <w:rsid w:val="00734C1B"/>
    <w:rsid w:val="0074177D"/>
    <w:rsid w:val="007460A4"/>
    <w:rsid w:val="00750D3B"/>
    <w:rsid w:val="007516F0"/>
    <w:rsid w:val="00753A99"/>
    <w:rsid w:val="007550AB"/>
    <w:rsid w:val="007604FB"/>
    <w:rsid w:val="007653DA"/>
    <w:rsid w:val="0076614E"/>
    <w:rsid w:val="007663E4"/>
    <w:rsid w:val="00773725"/>
    <w:rsid w:val="00775EC2"/>
    <w:rsid w:val="00780581"/>
    <w:rsid w:val="00784EB7"/>
    <w:rsid w:val="00792ABE"/>
    <w:rsid w:val="00792C12"/>
    <w:rsid w:val="0079305A"/>
    <w:rsid w:val="007A1421"/>
    <w:rsid w:val="007A49F1"/>
    <w:rsid w:val="007B0831"/>
    <w:rsid w:val="007B29C4"/>
    <w:rsid w:val="007B2FB1"/>
    <w:rsid w:val="007B3ABD"/>
    <w:rsid w:val="007C008A"/>
    <w:rsid w:val="007C0C20"/>
    <w:rsid w:val="007C7944"/>
    <w:rsid w:val="007C7C55"/>
    <w:rsid w:val="007D4681"/>
    <w:rsid w:val="007D5B3C"/>
    <w:rsid w:val="007E03C0"/>
    <w:rsid w:val="007E2034"/>
    <w:rsid w:val="007E2836"/>
    <w:rsid w:val="007E568A"/>
    <w:rsid w:val="007F0D03"/>
    <w:rsid w:val="007F4828"/>
    <w:rsid w:val="008005C8"/>
    <w:rsid w:val="008006BE"/>
    <w:rsid w:val="00802289"/>
    <w:rsid w:val="0080397A"/>
    <w:rsid w:val="00807054"/>
    <w:rsid w:val="0080728A"/>
    <w:rsid w:val="008073B3"/>
    <w:rsid w:val="0080793B"/>
    <w:rsid w:val="00813DBC"/>
    <w:rsid w:val="00813F7A"/>
    <w:rsid w:val="00814FAB"/>
    <w:rsid w:val="0081540F"/>
    <w:rsid w:val="00821F18"/>
    <w:rsid w:val="00822995"/>
    <w:rsid w:val="00822FC7"/>
    <w:rsid w:val="00825CB7"/>
    <w:rsid w:val="00842041"/>
    <w:rsid w:val="0084316F"/>
    <w:rsid w:val="00850F72"/>
    <w:rsid w:val="00855A9A"/>
    <w:rsid w:val="00856A0E"/>
    <w:rsid w:val="008631CE"/>
    <w:rsid w:val="0086443E"/>
    <w:rsid w:val="00872FD2"/>
    <w:rsid w:val="00873D35"/>
    <w:rsid w:val="00876869"/>
    <w:rsid w:val="00894F9A"/>
    <w:rsid w:val="00896BD0"/>
    <w:rsid w:val="008A527B"/>
    <w:rsid w:val="008B26FD"/>
    <w:rsid w:val="008B2E86"/>
    <w:rsid w:val="008B6B32"/>
    <w:rsid w:val="008C0EAA"/>
    <w:rsid w:val="008C5A91"/>
    <w:rsid w:val="008D07AD"/>
    <w:rsid w:val="008E2830"/>
    <w:rsid w:val="008E3008"/>
    <w:rsid w:val="008E7B8E"/>
    <w:rsid w:val="008E7ED3"/>
    <w:rsid w:val="008F31BA"/>
    <w:rsid w:val="00904097"/>
    <w:rsid w:val="009053F7"/>
    <w:rsid w:val="00905422"/>
    <w:rsid w:val="00930258"/>
    <w:rsid w:val="00930A39"/>
    <w:rsid w:val="0093167A"/>
    <w:rsid w:val="009350F0"/>
    <w:rsid w:val="009407D6"/>
    <w:rsid w:val="009419A4"/>
    <w:rsid w:val="0094555F"/>
    <w:rsid w:val="00945EA6"/>
    <w:rsid w:val="00947510"/>
    <w:rsid w:val="00952D32"/>
    <w:rsid w:val="00957BA0"/>
    <w:rsid w:val="00962C81"/>
    <w:rsid w:val="00966808"/>
    <w:rsid w:val="00977BEA"/>
    <w:rsid w:val="00991538"/>
    <w:rsid w:val="0099372E"/>
    <w:rsid w:val="00994C96"/>
    <w:rsid w:val="00995104"/>
    <w:rsid w:val="009A0464"/>
    <w:rsid w:val="009A3F4D"/>
    <w:rsid w:val="009A44A5"/>
    <w:rsid w:val="009B058D"/>
    <w:rsid w:val="009B139F"/>
    <w:rsid w:val="009B2374"/>
    <w:rsid w:val="009B2D95"/>
    <w:rsid w:val="009B60B8"/>
    <w:rsid w:val="009C403B"/>
    <w:rsid w:val="009C7703"/>
    <w:rsid w:val="009D128C"/>
    <w:rsid w:val="009D1F1C"/>
    <w:rsid w:val="009D27E8"/>
    <w:rsid w:val="009D3564"/>
    <w:rsid w:val="009D5058"/>
    <w:rsid w:val="009D5174"/>
    <w:rsid w:val="009D57E3"/>
    <w:rsid w:val="009E006D"/>
    <w:rsid w:val="009E0A65"/>
    <w:rsid w:val="009E5122"/>
    <w:rsid w:val="00A063EE"/>
    <w:rsid w:val="00A07553"/>
    <w:rsid w:val="00A161A4"/>
    <w:rsid w:val="00A17957"/>
    <w:rsid w:val="00A22C63"/>
    <w:rsid w:val="00A32258"/>
    <w:rsid w:val="00A33333"/>
    <w:rsid w:val="00A37554"/>
    <w:rsid w:val="00A43B3E"/>
    <w:rsid w:val="00A659E1"/>
    <w:rsid w:val="00A71BC8"/>
    <w:rsid w:val="00A71FE3"/>
    <w:rsid w:val="00A7281A"/>
    <w:rsid w:val="00A75D80"/>
    <w:rsid w:val="00A80E26"/>
    <w:rsid w:val="00A85445"/>
    <w:rsid w:val="00A85AC0"/>
    <w:rsid w:val="00A900CC"/>
    <w:rsid w:val="00A9095F"/>
    <w:rsid w:val="00A97EDE"/>
    <w:rsid w:val="00AA0E70"/>
    <w:rsid w:val="00AA34E3"/>
    <w:rsid w:val="00AA3D0F"/>
    <w:rsid w:val="00AA4905"/>
    <w:rsid w:val="00AB32A9"/>
    <w:rsid w:val="00AB3DD5"/>
    <w:rsid w:val="00AC02AA"/>
    <w:rsid w:val="00AC167D"/>
    <w:rsid w:val="00AC1D94"/>
    <w:rsid w:val="00AC2081"/>
    <w:rsid w:val="00AD6475"/>
    <w:rsid w:val="00AE0FC7"/>
    <w:rsid w:val="00AE29EC"/>
    <w:rsid w:val="00AE312D"/>
    <w:rsid w:val="00AE6C40"/>
    <w:rsid w:val="00AE710A"/>
    <w:rsid w:val="00B020E4"/>
    <w:rsid w:val="00B055B1"/>
    <w:rsid w:val="00B0660D"/>
    <w:rsid w:val="00B06697"/>
    <w:rsid w:val="00B176C3"/>
    <w:rsid w:val="00B17CA9"/>
    <w:rsid w:val="00B20E03"/>
    <w:rsid w:val="00B218A4"/>
    <w:rsid w:val="00B253A1"/>
    <w:rsid w:val="00B262AB"/>
    <w:rsid w:val="00B3067F"/>
    <w:rsid w:val="00B33CB7"/>
    <w:rsid w:val="00B352FA"/>
    <w:rsid w:val="00B36B5C"/>
    <w:rsid w:val="00B36D31"/>
    <w:rsid w:val="00B43146"/>
    <w:rsid w:val="00B46969"/>
    <w:rsid w:val="00B47A1D"/>
    <w:rsid w:val="00B53942"/>
    <w:rsid w:val="00B5450F"/>
    <w:rsid w:val="00B617CD"/>
    <w:rsid w:val="00B6697F"/>
    <w:rsid w:val="00B66FC9"/>
    <w:rsid w:val="00B76AF5"/>
    <w:rsid w:val="00B805E0"/>
    <w:rsid w:val="00B902CB"/>
    <w:rsid w:val="00B90C59"/>
    <w:rsid w:val="00B955FF"/>
    <w:rsid w:val="00B961A4"/>
    <w:rsid w:val="00B962CB"/>
    <w:rsid w:val="00BB4A7A"/>
    <w:rsid w:val="00BB6CB3"/>
    <w:rsid w:val="00BC0047"/>
    <w:rsid w:val="00BC24E8"/>
    <w:rsid w:val="00BC266F"/>
    <w:rsid w:val="00BC7467"/>
    <w:rsid w:val="00BD7AD5"/>
    <w:rsid w:val="00BE48D2"/>
    <w:rsid w:val="00BE77B1"/>
    <w:rsid w:val="00BF67EE"/>
    <w:rsid w:val="00BF6F8B"/>
    <w:rsid w:val="00BF6FCE"/>
    <w:rsid w:val="00C01721"/>
    <w:rsid w:val="00C04DCF"/>
    <w:rsid w:val="00C04F0F"/>
    <w:rsid w:val="00C06177"/>
    <w:rsid w:val="00C075EA"/>
    <w:rsid w:val="00C158DA"/>
    <w:rsid w:val="00C23990"/>
    <w:rsid w:val="00C25EC1"/>
    <w:rsid w:val="00C26492"/>
    <w:rsid w:val="00C34C43"/>
    <w:rsid w:val="00C41BEB"/>
    <w:rsid w:val="00C50A26"/>
    <w:rsid w:val="00C61AC6"/>
    <w:rsid w:val="00C702C7"/>
    <w:rsid w:val="00C70484"/>
    <w:rsid w:val="00C7429C"/>
    <w:rsid w:val="00C762EB"/>
    <w:rsid w:val="00C8703B"/>
    <w:rsid w:val="00C97A0E"/>
    <w:rsid w:val="00CA4E63"/>
    <w:rsid w:val="00CA5B05"/>
    <w:rsid w:val="00CC2A1A"/>
    <w:rsid w:val="00CC5E8F"/>
    <w:rsid w:val="00CC7F09"/>
    <w:rsid w:val="00CD0C3E"/>
    <w:rsid w:val="00CD2176"/>
    <w:rsid w:val="00CD4B15"/>
    <w:rsid w:val="00CD5842"/>
    <w:rsid w:val="00CD61F8"/>
    <w:rsid w:val="00CE1D9F"/>
    <w:rsid w:val="00CE2932"/>
    <w:rsid w:val="00CF3CA4"/>
    <w:rsid w:val="00CF546E"/>
    <w:rsid w:val="00CF7F7F"/>
    <w:rsid w:val="00D0023B"/>
    <w:rsid w:val="00D005DA"/>
    <w:rsid w:val="00D01239"/>
    <w:rsid w:val="00D04D60"/>
    <w:rsid w:val="00D226A6"/>
    <w:rsid w:val="00D236E8"/>
    <w:rsid w:val="00D274E0"/>
    <w:rsid w:val="00D27B73"/>
    <w:rsid w:val="00D329DF"/>
    <w:rsid w:val="00D33A2B"/>
    <w:rsid w:val="00D35C72"/>
    <w:rsid w:val="00D36E73"/>
    <w:rsid w:val="00D4280C"/>
    <w:rsid w:val="00D5297D"/>
    <w:rsid w:val="00D52A6A"/>
    <w:rsid w:val="00D61DFC"/>
    <w:rsid w:val="00D65E42"/>
    <w:rsid w:val="00D768FD"/>
    <w:rsid w:val="00D7732D"/>
    <w:rsid w:val="00D815D0"/>
    <w:rsid w:val="00D84D03"/>
    <w:rsid w:val="00DA1962"/>
    <w:rsid w:val="00DB0CB1"/>
    <w:rsid w:val="00DB5D79"/>
    <w:rsid w:val="00DC4D91"/>
    <w:rsid w:val="00DC65D0"/>
    <w:rsid w:val="00DD4FE2"/>
    <w:rsid w:val="00DD5A1B"/>
    <w:rsid w:val="00DD61C6"/>
    <w:rsid w:val="00DD715C"/>
    <w:rsid w:val="00DE18BC"/>
    <w:rsid w:val="00DE4B98"/>
    <w:rsid w:val="00DF1067"/>
    <w:rsid w:val="00DF4601"/>
    <w:rsid w:val="00DF4B62"/>
    <w:rsid w:val="00DF75EF"/>
    <w:rsid w:val="00E02FD2"/>
    <w:rsid w:val="00E0517E"/>
    <w:rsid w:val="00E15DEF"/>
    <w:rsid w:val="00E15E9E"/>
    <w:rsid w:val="00E1777D"/>
    <w:rsid w:val="00E2489F"/>
    <w:rsid w:val="00E26113"/>
    <w:rsid w:val="00E266A4"/>
    <w:rsid w:val="00E35306"/>
    <w:rsid w:val="00E35847"/>
    <w:rsid w:val="00E35BD3"/>
    <w:rsid w:val="00E36C7A"/>
    <w:rsid w:val="00E42FE2"/>
    <w:rsid w:val="00E4362E"/>
    <w:rsid w:val="00E51605"/>
    <w:rsid w:val="00E54BEF"/>
    <w:rsid w:val="00E56993"/>
    <w:rsid w:val="00E56F4A"/>
    <w:rsid w:val="00E66B81"/>
    <w:rsid w:val="00E717AE"/>
    <w:rsid w:val="00E7390D"/>
    <w:rsid w:val="00E7797E"/>
    <w:rsid w:val="00E82807"/>
    <w:rsid w:val="00E85D55"/>
    <w:rsid w:val="00E87432"/>
    <w:rsid w:val="00E87D29"/>
    <w:rsid w:val="00E943B8"/>
    <w:rsid w:val="00E94C20"/>
    <w:rsid w:val="00EA416B"/>
    <w:rsid w:val="00EA60BB"/>
    <w:rsid w:val="00EB209E"/>
    <w:rsid w:val="00EB5CD1"/>
    <w:rsid w:val="00EC16DB"/>
    <w:rsid w:val="00EC6CC9"/>
    <w:rsid w:val="00EC74EA"/>
    <w:rsid w:val="00ED167C"/>
    <w:rsid w:val="00ED3396"/>
    <w:rsid w:val="00ED4039"/>
    <w:rsid w:val="00ED5DBC"/>
    <w:rsid w:val="00EE1528"/>
    <w:rsid w:val="00EE16D4"/>
    <w:rsid w:val="00EE2C87"/>
    <w:rsid w:val="00EE61A2"/>
    <w:rsid w:val="00EF0925"/>
    <w:rsid w:val="00EF4086"/>
    <w:rsid w:val="00EF444A"/>
    <w:rsid w:val="00F045B9"/>
    <w:rsid w:val="00F1518C"/>
    <w:rsid w:val="00F15F5C"/>
    <w:rsid w:val="00F23266"/>
    <w:rsid w:val="00F30724"/>
    <w:rsid w:val="00F3081C"/>
    <w:rsid w:val="00F448EC"/>
    <w:rsid w:val="00F506EF"/>
    <w:rsid w:val="00F50C01"/>
    <w:rsid w:val="00F5140D"/>
    <w:rsid w:val="00F5163B"/>
    <w:rsid w:val="00F565A3"/>
    <w:rsid w:val="00F64334"/>
    <w:rsid w:val="00F70E92"/>
    <w:rsid w:val="00F741DE"/>
    <w:rsid w:val="00F7435C"/>
    <w:rsid w:val="00F8738B"/>
    <w:rsid w:val="00F87D0A"/>
    <w:rsid w:val="00F9119D"/>
    <w:rsid w:val="00F920C2"/>
    <w:rsid w:val="00F93ECC"/>
    <w:rsid w:val="00F973D7"/>
    <w:rsid w:val="00FA6EC4"/>
    <w:rsid w:val="00FB0CB7"/>
    <w:rsid w:val="00FB25C1"/>
    <w:rsid w:val="00FB6C38"/>
    <w:rsid w:val="00FC1FCC"/>
    <w:rsid w:val="00FC2104"/>
    <w:rsid w:val="00FC2B0D"/>
    <w:rsid w:val="00FC3A87"/>
    <w:rsid w:val="00FC5C06"/>
    <w:rsid w:val="00FD505C"/>
    <w:rsid w:val="00FD5421"/>
    <w:rsid w:val="00FE7B4F"/>
    <w:rsid w:val="00FE7E6F"/>
    <w:rsid w:val="00FF00CB"/>
    <w:rsid w:val="00FF0F52"/>
    <w:rsid w:val="00FF1E8D"/>
    <w:rsid w:val="00FF438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C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header" w:semiHidden="0"/>
    <w:lsdException w:name="footer" w:semiHidden="0"/>
    <w:lsdException w:name="caption" w:semiHidden="0" w:uiPriority="35" w:qFormat="1"/>
    <w:lsdException w:name="footnote reference" w:semiHidden="0" w:uiPriority="0"/>
    <w:lsdException w:name="List Bullet" w:semiHidden="0" w:qFormat="1"/>
    <w:lsdException w:name="List Number" w:semiHidden="0" w:unhideWhenUsed="0" w:qFormat="1"/>
    <w:lsdException w:name="List 4" w:unhideWhenUsed="0"/>
    <w:lsdException w:name="List 5" w:unhideWhenUsed="0"/>
    <w:lsdException w:name="List Bullet 2" w:semiHidden="0" w:qFormat="1"/>
    <w:lsdException w:name="List Number 2" w:semiHidden="0" w:qFormat="1"/>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81"/>
    <w:pPr>
      <w:spacing w:after="0" w:line="240" w:lineRule="auto"/>
    </w:pPr>
    <w:rPr>
      <w:sz w:val="18"/>
      <w:lang w:val="en-US"/>
    </w:rPr>
  </w:style>
  <w:style w:type="paragraph" w:styleId="Heading1">
    <w:name w:val="heading 1"/>
    <w:basedOn w:val="Normal"/>
    <w:next w:val="Normal"/>
    <w:link w:val="Heading1Char"/>
    <w:autoRedefine/>
    <w:uiPriority w:val="9"/>
    <w:qFormat/>
    <w:rsid w:val="00DE4B98"/>
    <w:pPr>
      <w:keepNext/>
      <w:keepLines/>
      <w:spacing w:after="240"/>
      <w:outlineLvl w:val="0"/>
    </w:pPr>
    <w:rPr>
      <w:rFonts w:asciiTheme="majorHAnsi" w:eastAsiaTheme="majorEastAsia" w:hAnsiTheme="majorHAnsi" w:cstheme="majorBidi"/>
      <w:b/>
      <w:bCs/>
      <w:color w:val="62B5E5" w:themeColor="accent3"/>
      <w:szCs w:val="28"/>
    </w:rPr>
  </w:style>
  <w:style w:type="paragraph" w:styleId="Heading2">
    <w:name w:val="heading 2"/>
    <w:basedOn w:val="Normal"/>
    <w:next w:val="Normal"/>
    <w:link w:val="Heading2Char"/>
    <w:autoRedefine/>
    <w:uiPriority w:val="9"/>
    <w:qFormat/>
    <w:rsid w:val="00D84D03"/>
    <w:pPr>
      <w:keepNext/>
      <w:keepLines/>
      <w:spacing w:before="120" w:after="120"/>
      <w:jc w:val="center"/>
      <w:outlineLvl w:val="1"/>
    </w:pPr>
    <w:rPr>
      <w:rFonts w:eastAsiaTheme="majorEastAsia" w:cstheme="majorBidi"/>
      <w:b/>
      <w:bCs/>
      <w:color w:val="000000" w:themeColor="text1"/>
      <w:szCs w:val="20"/>
      <w:lang w:val="en-GB"/>
    </w:rPr>
  </w:style>
  <w:style w:type="paragraph" w:styleId="Heading3">
    <w:name w:val="heading 3"/>
    <w:basedOn w:val="Normal"/>
    <w:next w:val="Normal"/>
    <w:link w:val="Heading3Char"/>
    <w:autoRedefine/>
    <w:uiPriority w:val="9"/>
    <w:qFormat/>
    <w:rsid w:val="004C1481"/>
    <w:pPr>
      <w:keepNext/>
      <w:keepLines/>
      <w:spacing w:before="120" w:after="120"/>
      <w:outlineLvl w:val="2"/>
    </w:pPr>
    <w:rPr>
      <w:rFonts w:asciiTheme="majorHAnsi" w:eastAsiaTheme="majorEastAsia" w:hAnsiTheme="majorHAnsi" w:cstheme="majorBidi"/>
      <w:b/>
      <w:bCs/>
      <w:color w:val="75787B" w:themeColor="accent6"/>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98"/>
    <w:rPr>
      <w:rFonts w:asciiTheme="majorHAnsi" w:eastAsiaTheme="majorEastAsia" w:hAnsiTheme="majorHAnsi" w:cstheme="majorBidi"/>
      <w:b/>
      <w:bCs/>
      <w:color w:val="62B5E5" w:themeColor="accent3"/>
      <w:sz w:val="18"/>
      <w:szCs w:val="28"/>
      <w:lang w:val="en-US"/>
    </w:rPr>
  </w:style>
  <w:style w:type="character" w:customStyle="1" w:styleId="Heading2Char">
    <w:name w:val="Heading 2 Char"/>
    <w:basedOn w:val="DefaultParagraphFont"/>
    <w:link w:val="Heading2"/>
    <w:uiPriority w:val="9"/>
    <w:rsid w:val="00D84D03"/>
    <w:rPr>
      <w:rFonts w:eastAsiaTheme="majorEastAsia" w:cstheme="majorBidi"/>
      <w:b/>
      <w:bCs/>
      <w:color w:val="000000" w:themeColor="text1"/>
      <w:sz w:val="18"/>
      <w:szCs w:val="20"/>
    </w:rPr>
  </w:style>
  <w:style w:type="table" w:styleId="TableGrid">
    <w:name w:val="Table Grid"/>
    <w:basedOn w:val="TableNormal"/>
    <w:uiPriority w:val="39"/>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autoRedefine/>
    <w:uiPriority w:val="99"/>
    <w:qFormat/>
    <w:rsid w:val="00351249"/>
    <w:pPr>
      <w:numPr>
        <w:numId w:val="1"/>
      </w:numPr>
      <w:contextualSpacing/>
    </w:pPr>
    <w:rPr>
      <w:lang w:val="en-GB"/>
    </w:rPr>
  </w:style>
  <w:style w:type="paragraph" w:styleId="ListBullet2">
    <w:name w:val="List Bullet 2"/>
    <w:basedOn w:val="Normal"/>
    <w:autoRedefine/>
    <w:uiPriority w:val="99"/>
    <w:qFormat/>
    <w:rsid w:val="00595A9D"/>
    <w:pPr>
      <w:numPr>
        <w:numId w:val="2"/>
      </w:numPr>
      <w:ind w:left="568" w:hanging="284"/>
      <w:contextualSpacing/>
    </w:pPr>
  </w:style>
  <w:style w:type="paragraph" w:styleId="ListNumber">
    <w:name w:val="List Number"/>
    <w:basedOn w:val="Normal"/>
    <w:autoRedefine/>
    <w:uiPriority w:val="99"/>
    <w:qFormat/>
    <w:rsid w:val="00F93ECC"/>
    <w:pPr>
      <w:numPr>
        <w:numId w:val="3"/>
      </w:numPr>
      <w:contextualSpacing/>
    </w:pPr>
  </w:style>
  <w:style w:type="paragraph" w:styleId="ListNumber2">
    <w:name w:val="List Number 2"/>
    <w:basedOn w:val="Normal"/>
    <w:autoRedefine/>
    <w:uiPriority w:val="99"/>
    <w:qFormat/>
    <w:rsid w:val="00595A9D"/>
    <w:pPr>
      <w:numPr>
        <w:numId w:val="4"/>
      </w:numPr>
      <w:ind w:left="851" w:hanging="284"/>
      <w:contextualSpacing/>
    </w:pPr>
  </w:style>
  <w:style w:type="character" w:customStyle="1" w:styleId="Heading3Char">
    <w:name w:val="Heading 3 Char"/>
    <w:basedOn w:val="DefaultParagraphFont"/>
    <w:link w:val="Heading3"/>
    <w:uiPriority w:val="9"/>
    <w:rsid w:val="004C1481"/>
    <w:rPr>
      <w:rFonts w:asciiTheme="majorHAnsi" w:eastAsiaTheme="majorEastAsia" w:hAnsiTheme="majorHAnsi" w:cstheme="majorBidi"/>
      <w:b/>
      <w:bCs/>
      <w:color w:val="75787B" w:themeColor="accent6"/>
      <w:sz w:val="18"/>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rsid w:val="00F3081C"/>
    <w:rPr>
      <w:sz w:val="16"/>
      <w:szCs w:val="20"/>
    </w:rPr>
  </w:style>
  <w:style w:type="character" w:customStyle="1" w:styleId="FootnoteTextChar">
    <w:name w:val="Footnote Text Char"/>
    <w:basedOn w:val="DefaultParagraphFont"/>
    <w:link w:val="FootnoteText"/>
    <w:rsid w:val="007550AB"/>
    <w:rPr>
      <w:sz w:val="16"/>
      <w:szCs w:val="20"/>
      <w:lang w:val="en-US"/>
    </w:rPr>
  </w:style>
  <w:style w:type="paragraph" w:customStyle="1" w:styleId="Documenttitle">
    <w:name w:val="Document title"/>
    <w:next w:val="Documentsubtitle"/>
    <w:qFormat/>
    <w:rsid w:val="00A7281A"/>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000000" w:themeColor="text1"/>
    </w:rPr>
  </w:style>
  <w:style w:type="character" w:styleId="FootnoteReference">
    <w:name w:val="footnote reference"/>
    <w:basedOn w:val="DefaultParagraphFont"/>
    <w:semiHidden/>
    <w:rsid w:val="00412EA0"/>
    <w:rPr>
      <w:vertAlign w:val="superscript"/>
    </w:rPr>
  </w:style>
  <w:style w:type="paragraph" w:customStyle="1" w:styleId="Sectionintro">
    <w:name w:val="Section intro"/>
    <w:basedOn w:val="Normal"/>
    <w:next w:val="Normal"/>
    <w:autoRedefine/>
    <w:qFormat/>
    <w:rsid w:val="004C1481"/>
    <w:pPr>
      <w:spacing w:after="120"/>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autoRedefine/>
    <w:qFormat/>
    <w:rsid w:val="004C1481"/>
    <w:pPr>
      <w:spacing w:after="120"/>
    </w:pPr>
    <w:rPr>
      <w:color w:val="62B5E5" w:themeColor="accent3"/>
      <w:sz w:val="28"/>
    </w:rPr>
  </w:style>
  <w:style w:type="paragraph" w:customStyle="1" w:styleId="Contacttext">
    <w:name w:val="Contact text"/>
    <w:basedOn w:val="Normal"/>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pPr>
    <w:rPr>
      <w:iCs/>
      <w:color w:val="75787B" w:themeColor="accent6"/>
      <w:sz w:val="17"/>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4C1481"/>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DE4B98"/>
    <w:pPr>
      <w:tabs>
        <w:tab w:val="right" w:leader="dot" w:pos="9344"/>
      </w:tabs>
      <w:spacing w:after="120"/>
    </w:pPr>
    <w:rPr>
      <w:noProof/>
      <w:lang w:val="en-GB"/>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
    <w:qFormat/>
    <w:rsid w:val="00BF6F8B"/>
    <w:pPr>
      <w:spacing w:line="180" w:lineRule="atLeast"/>
      <w:ind w:right="5387"/>
    </w:pPr>
    <w:rPr>
      <w:sz w:val="14"/>
    </w:rPr>
  </w:style>
  <w:style w:type="table" w:customStyle="1" w:styleId="Deloittetable">
    <w:name w:val="Deloitte table"/>
    <w:basedOn w:val="TableNormal"/>
    <w:uiPriority w:val="99"/>
    <w:rsid w:val="003B3379"/>
    <w:pPr>
      <w:spacing w:after="0" w:line="240" w:lineRule="auto"/>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
    <w:name w:val="Table text"/>
    <w:basedOn w:val="Normal"/>
    <w:qFormat/>
    <w:rsid w:val="004D1F57"/>
    <w:pPr>
      <w:spacing w:line="200" w:lineRule="atLeast"/>
    </w:pPr>
    <w:rPr>
      <w:sz w:val="17"/>
    </w:rPr>
  </w:style>
  <w:style w:type="paragraph" w:customStyle="1" w:styleId="Tabletitle">
    <w:name w:val="Table title"/>
    <w:basedOn w:val="Tabletext"/>
    <w:qFormat/>
    <w:rsid w:val="004D1F57"/>
    <w:rPr>
      <w:b/>
      <w:color w:val="62B5E5" w:themeColor="accent3"/>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Heading2"/>
    <w:qFormat/>
    <w:rsid w:val="00B66FC9"/>
  </w:style>
  <w:style w:type="character" w:customStyle="1" w:styleId="paragraph1">
    <w:name w:val="paragraph1"/>
    <w:rsid w:val="003A4891"/>
    <w:rPr>
      <w:rFonts w:ascii="Arial" w:hAnsi="Arial" w:cs="Arial" w:hint="default"/>
      <w:vanish w:val="0"/>
      <w:webHidden w:val="0"/>
      <w:sz w:val="29"/>
      <w:szCs w:val="29"/>
      <w:specVanish w:val="0"/>
    </w:rPr>
  </w:style>
  <w:style w:type="character" w:styleId="CommentReference">
    <w:name w:val="annotation reference"/>
    <w:basedOn w:val="DefaultParagraphFont"/>
    <w:uiPriority w:val="99"/>
    <w:semiHidden/>
    <w:unhideWhenUsed/>
    <w:rsid w:val="003A4891"/>
    <w:rPr>
      <w:sz w:val="16"/>
      <w:szCs w:val="16"/>
    </w:rPr>
  </w:style>
  <w:style w:type="paragraph" w:styleId="CommentText">
    <w:name w:val="annotation text"/>
    <w:basedOn w:val="Normal"/>
    <w:link w:val="CommentTextChar"/>
    <w:uiPriority w:val="99"/>
    <w:semiHidden/>
    <w:unhideWhenUsed/>
    <w:rsid w:val="003A489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3A4891"/>
    <w:rPr>
      <w:rFonts w:ascii="Times New Roman" w:eastAsia="Times New Roman" w:hAnsi="Times New Roman" w:cs="Times New Roman"/>
      <w:sz w:val="20"/>
      <w:szCs w:val="20"/>
      <w:lang w:eastAsia="en-GB"/>
    </w:rPr>
  </w:style>
  <w:style w:type="character" w:customStyle="1" w:styleId="paragraph3">
    <w:name w:val="paragraph3"/>
    <w:rsid w:val="007D5B3C"/>
    <w:rPr>
      <w:rFonts w:ascii="Arial" w:hAnsi="Arial" w:cs="Arial" w:hint="default"/>
      <w:vanish w:val="0"/>
      <w:webHidden w:val="0"/>
      <w:sz w:val="29"/>
      <w:szCs w:val="29"/>
      <w:specVanish w:val="0"/>
    </w:rPr>
  </w:style>
  <w:style w:type="character" w:customStyle="1" w:styleId="paragraph4">
    <w:name w:val="paragraph4"/>
    <w:rsid w:val="007D5B3C"/>
    <w:rPr>
      <w:rFonts w:ascii="Arial" w:hAnsi="Arial" w:cs="Arial" w:hint="default"/>
      <w:vanish w:val="0"/>
      <w:webHidden w:val="0"/>
      <w:sz w:val="29"/>
      <w:szCs w:val="29"/>
      <w:specVanish w:val="0"/>
    </w:rPr>
  </w:style>
  <w:style w:type="paragraph" w:customStyle="1" w:styleId="Style1">
    <w:name w:val="Style1"/>
    <w:basedOn w:val="Normal"/>
    <w:rsid w:val="007D5B3C"/>
    <w:pPr>
      <w:numPr>
        <w:numId w:val="21"/>
      </w:numPr>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A71FE3"/>
    <w:pPr>
      <w:spacing w:before="240" w:after="0" w:line="259" w:lineRule="auto"/>
      <w:outlineLvl w:val="9"/>
    </w:pPr>
    <w:rPr>
      <w:b w:val="0"/>
      <w:bCs w:val="0"/>
      <w:color w:val="638C1B" w:themeColor="accent1" w:themeShade="BF"/>
      <w:sz w:val="32"/>
      <w:szCs w:val="32"/>
    </w:rPr>
  </w:style>
  <w:style w:type="paragraph" w:styleId="TOC2">
    <w:name w:val="toc 2"/>
    <w:basedOn w:val="Normal"/>
    <w:next w:val="Normal"/>
    <w:autoRedefine/>
    <w:uiPriority w:val="39"/>
    <w:rsid w:val="00A71FE3"/>
    <w:pPr>
      <w:spacing w:after="120"/>
    </w:pPr>
  </w:style>
  <w:style w:type="paragraph" w:styleId="ListParagraph">
    <w:name w:val="List Paragraph"/>
    <w:basedOn w:val="Normal"/>
    <w:uiPriority w:val="34"/>
    <w:qFormat/>
    <w:rsid w:val="00DE4B98"/>
    <w:pPr>
      <w:ind w:left="720"/>
      <w:contextualSpacing/>
    </w:pPr>
  </w:style>
  <w:style w:type="paragraph" w:customStyle="1" w:styleId="BodyText1">
    <w:name w:val="Body Text1"/>
    <w:qFormat/>
    <w:rsid w:val="00850F72"/>
    <w:pPr>
      <w:spacing w:after="0" w:line="240" w:lineRule="auto"/>
    </w:pPr>
    <w:rPr>
      <w:rFonts w:ascii="Arial" w:eastAsia="Times New Roman" w:hAnsi="Arial" w:cs="Times New Roman"/>
      <w:color w:val="000000"/>
      <w:sz w:val="19"/>
      <w:szCs w:val="48"/>
      <w:lang w:val="cs-CZ"/>
    </w:rPr>
  </w:style>
  <w:style w:type="paragraph" w:styleId="CommentSubject">
    <w:name w:val="annotation subject"/>
    <w:basedOn w:val="CommentText"/>
    <w:next w:val="CommentText"/>
    <w:link w:val="CommentSubjectChar"/>
    <w:uiPriority w:val="99"/>
    <w:semiHidden/>
    <w:unhideWhenUsed/>
    <w:rsid w:val="0016019D"/>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6019D"/>
    <w:rPr>
      <w:rFonts w:ascii="Times New Roman" w:eastAsia="Times New Roman" w:hAnsi="Times New Roman" w:cs="Times New Roman"/>
      <w:b/>
      <w:bCs/>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header" w:semiHidden="0"/>
    <w:lsdException w:name="footer" w:semiHidden="0"/>
    <w:lsdException w:name="caption" w:semiHidden="0" w:uiPriority="35" w:qFormat="1"/>
    <w:lsdException w:name="footnote reference" w:semiHidden="0" w:uiPriority="0"/>
    <w:lsdException w:name="List Bullet" w:semiHidden="0" w:qFormat="1"/>
    <w:lsdException w:name="List Number" w:semiHidden="0" w:unhideWhenUsed="0" w:qFormat="1"/>
    <w:lsdException w:name="List 4" w:unhideWhenUsed="0"/>
    <w:lsdException w:name="List 5" w:unhideWhenUsed="0"/>
    <w:lsdException w:name="List Bullet 2" w:semiHidden="0" w:qFormat="1"/>
    <w:lsdException w:name="List Number 2" w:semiHidden="0" w:qFormat="1"/>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81"/>
    <w:pPr>
      <w:spacing w:after="0" w:line="240" w:lineRule="auto"/>
    </w:pPr>
    <w:rPr>
      <w:sz w:val="18"/>
      <w:lang w:val="en-US"/>
    </w:rPr>
  </w:style>
  <w:style w:type="paragraph" w:styleId="Heading1">
    <w:name w:val="heading 1"/>
    <w:basedOn w:val="Normal"/>
    <w:next w:val="Normal"/>
    <w:link w:val="Heading1Char"/>
    <w:autoRedefine/>
    <w:uiPriority w:val="9"/>
    <w:qFormat/>
    <w:rsid w:val="00DE4B98"/>
    <w:pPr>
      <w:keepNext/>
      <w:keepLines/>
      <w:spacing w:after="240"/>
      <w:outlineLvl w:val="0"/>
    </w:pPr>
    <w:rPr>
      <w:rFonts w:asciiTheme="majorHAnsi" w:eastAsiaTheme="majorEastAsia" w:hAnsiTheme="majorHAnsi" w:cstheme="majorBidi"/>
      <w:b/>
      <w:bCs/>
      <w:color w:val="62B5E5" w:themeColor="accent3"/>
      <w:szCs w:val="28"/>
    </w:rPr>
  </w:style>
  <w:style w:type="paragraph" w:styleId="Heading2">
    <w:name w:val="heading 2"/>
    <w:basedOn w:val="Normal"/>
    <w:next w:val="Normal"/>
    <w:link w:val="Heading2Char"/>
    <w:autoRedefine/>
    <w:uiPriority w:val="9"/>
    <w:qFormat/>
    <w:rsid w:val="00D84D03"/>
    <w:pPr>
      <w:keepNext/>
      <w:keepLines/>
      <w:spacing w:before="120" w:after="120"/>
      <w:jc w:val="center"/>
      <w:outlineLvl w:val="1"/>
    </w:pPr>
    <w:rPr>
      <w:rFonts w:eastAsiaTheme="majorEastAsia" w:cstheme="majorBidi"/>
      <w:b/>
      <w:bCs/>
      <w:color w:val="000000" w:themeColor="text1"/>
      <w:szCs w:val="20"/>
      <w:lang w:val="en-GB"/>
    </w:rPr>
  </w:style>
  <w:style w:type="paragraph" w:styleId="Heading3">
    <w:name w:val="heading 3"/>
    <w:basedOn w:val="Normal"/>
    <w:next w:val="Normal"/>
    <w:link w:val="Heading3Char"/>
    <w:autoRedefine/>
    <w:uiPriority w:val="9"/>
    <w:qFormat/>
    <w:rsid w:val="004C1481"/>
    <w:pPr>
      <w:keepNext/>
      <w:keepLines/>
      <w:spacing w:before="120" w:after="120"/>
      <w:outlineLvl w:val="2"/>
    </w:pPr>
    <w:rPr>
      <w:rFonts w:asciiTheme="majorHAnsi" w:eastAsiaTheme="majorEastAsia" w:hAnsiTheme="majorHAnsi" w:cstheme="majorBidi"/>
      <w:b/>
      <w:bCs/>
      <w:color w:val="75787B" w:themeColor="accent6"/>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98"/>
    <w:rPr>
      <w:rFonts w:asciiTheme="majorHAnsi" w:eastAsiaTheme="majorEastAsia" w:hAnsiTheme="majorHAnsi" w:cstheme="majorBidi"/>
      <w:b/>
      <w:bCs/>
      <w:color w:val="62B5E5" w:themeColor="accent3"/>
      <w:sz w:val="18"/>
      <w:szCs w:val="28"/>
      <w:lang w:val="en-US"/>
    </w:rPr>
  </w:style>
  <w:style w:type="character" w:customStyle="1" w:styleId="Heading2Char">
    <w:name w:val="Heading 2 Char"/>
    <w:basedOn w:val="DefaultParagraphFont"/>
    <w:link w:val="Heading2"/>
    <w:uiPriority w:val="9"/>
    <w:rsid w:val="00D84D03"/>
    <w:rPr>
      <w:rFonts w:eastAsiaTheme="majorEastAsia" w:cstheme="majorBidi"/>
      <w:b/>
      <w:bCs/>
      <w:color w:val="000000" w:themeColor="text1"/>
      <w:sz w:val="18"/>
      <w:szCs w:val="20"/>
    </w:rPr>
  </w:style>
  <w:style w:type="table" w:styleId="TableGrid">
    <w:name w:val="Table Grid"/>
    <w:basedOn w:val="TableNormal"/>
    <w:uiPriority w:val="39"/>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autoRedefine/>
    <w:uiPriority w:val="99"/>
    <w:qFormat/>
    <w:rsid w:val="00351249"/>
    <w:pPr>
      <w:numPr>
        <w:numId w:val="1"/>
      </w:numPr>
      <w:contextualSpacing/>
    </w:pPr>
    <w:rPr>
      <w:lang w:val="en-GB"/>
    </w:rPr>
  </w:style>
  <w:style w:type="paragraph" w:styleId="ListBullet2">
    <w:name w:val="List Bullet 2"/>
    <w:basedOn w:val="Normal"/>
    <w:autoRedefine/>
    <w:uiPriority w:val="99"/>
    <w:qFormat/>
    <w:rsid w:val="00595A9D"/>
    <w:pPr>
      <w:numPr>
        <w:numId w:val="2"/>
      </w:numPr>
      <w:ind w:left="568" w:hanging="284"/>
      <w:contextualSpacing/>
    </w:pPr>
  </w:style>
  <w:style w:type="paragraph" w:styleId="ListNumber">
    <w:name w:val="List Number"/>
    <w:basedOn w:val="Normal"/>
    <w:autoRedefine/>
    <w:uiPriority w:val="99"/>
    <w:qFormat/>
    <w:rsid w:val="00F93ECC"/>
    <w:pPr>
      <w:numPr>
        <w:numId w:val="3"/>
      </w:numPr>
      <w:contextualSpacing/>
    </w:pPr>
  </w:style>
  <w:style w:type="paragraph" w:styleId="ListNumber2">
    <w:name w:val="List Number 2"/>
    <w:basedOn w:val="Normal"/>
    <w:autoRedefine/>
    <w:uiPriority w:val="99"/>
    <w:qFormat/>
    <w:rsid w:val="00595A9D"/>
    <w:pPr>
      <w:numPr>
        <w:numId w:val="4"/>
      </w:numPr>
      <w:ind w:left="851" w:hanging="284"/>
      <w:contextualSpacing/>
    </w:pPr>
  </w:style>
  <w:style w:type="character" w:customStyle="1" w:styleId="Heading3Char">
    <w:name w:val="Heading 3 Char"/>
    <w:basedOn w:val="DefaultParagraphFont"/>
    <w:link w:val="Heading3"/>
    <w:uiPriority w:val="9"/>
    <w:rsid w:val="004C1481"/>
    <w:rPr>
      <w:rFonts w:asciiTheme="majorHAnsi" w:eastAsiaTheme="majorEastAsia" w:hAnsiTheme="majorHAnsi" w:cstheme="majorBidi"/>
      <w:b/>
      <w:bCs/>
      <w:color w:val="75787B" w:themeColor="accent6"/>
      <w:sz w:val="18"/>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rsid w:val="00F3081C"/>
    <w:rPr>
      <w:sz w:val="16"/>
      <w:szCs w:val="20"/>
    </w:rPr>
  </w:style>
  <w:style w:type="character" w:customStyle="1" w:styleId="FootnoteTextChar">
    <w:name w:val="Footnote Text Char"/>
    <w:basedOn w:val="DefaultParagraphFont"/>
    <w:link w:val="FootnoteText"/>
    <w:rsid w:val="007550AB"/>
    <w:rPr>
      <w:sz w:val="16"/>
      <w:szCs w:val="20"/>
      <w:lang w:val="en-US"/>
    </w:rPr>
  </w:style>
  <w:style w:type="paragraph" w:customStyle="1" w:styleId="Documenttitle">
    <w:name w:val="Document title"/>
    <w:next w:val="Documentsubtitle"/>
    <w:qFormat/>
    <w:rsid w:val="00A7281A"/>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000000" w:themeColor="text1"/>
    </w:rPr>
  </w:style>
  <w:style w:type="character" w:styleId="FootnoteReference">
    <w:name w:val="footnote reference"/>
    <w:basedOn w:val="DefaultParagraphFont"/>
    <w:semiHidden/>
    <w:rsid w:val="00412EA0"/>
    <w:rPr>
      <w:vertAlign w:val="superscript"/>
    </w:rPr>
  </w:style>
  <w:style w:type="paragraph" w:customStyle="1" w:styleId="Sectionintro">
    <w:name w:val="Section intro"/>
    <w:basedOn w:val="Normal"/>
    <w:next w:val="Normal"/>
    <w:autoRedefine/>
    <w:qFormat/>
    <w:rsid w:val="004C1481"/>
    <w:pPr>
      <w:spacing w:after="120"/>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autoRedefine/>
    <w:qFormat/>
    <w:rsid w:val="004C1481"/>
    <w:pPr>
      <w:spacing w:after="120"/>
    </w:pPr>
    <w:rPr>
      <w:color w:val="62B5E5" w:themeColor="accent3"/>
      <w:sz w:val="28"/>
    </w:rPr>
  </w:style>
  <w:style w:type="paragraph" w:customStyle="1" w:styleId="Contacttext">
    <w:name w:val="Contact text"/>
    <w:basedOn w:val="Normal"/>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pPr>
    <w:rPr>
      <w:iCs/>
      <w:color w:val="75787B" w:themeColor="accent6"/>
      <w:sz w:val="17"/>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4C1481"/>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DE4B98"/>
    <w:pPr>
      <w:tabs>
        <w:tab w:val="right" w:leader="dot" w:pos="9344"/>
      </w:tabs>
      <w:spacing w:after="120"/>
    </w:pPr>
    <w:rPr>
      <w:noProof/>
      <w:lang w:val="en-GB"/>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
    <w:qFormat/>
    <w:rsid w:val="00BF6F8B"/>
    <w:pPr>
      <w:spacing w:line="180" w:lineRule="atLeast"/>
      <w:ind w:right="5387"/>
    </w:pPr>
    <w:rPr>
      <w:sz w:val="14"/>
    </w:rPr>
  </w:style>
  <w:style w:type="table" w:customStyle="1" w:styleId="Deloittetable">
    <w:name w:val="Deloitte table"/>
    <w:basedOn w:val="TableNormal"/>
    <w:uiPriority w:val="99"/>
    <w:rsid w:val="003B3379"/>
    <w:pPr>
      <w:spacing w:after="0" w:line="240" w:lineRule="auto"/>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
    <w:name w:val="Table text"/>
    <w:basedOn w:val="Normal"/>
    <w:qFormat/>
    <w:rsid w:val="004D1F57"/>
    <w:pPr>
      <w:spacing w:line="200" w:lineRule="atLeast"/>
    </w:pPr>
    <w:rPr>
      <w:sz w:val="17"/>
    </w:rPr>
  </w:style>
  <w:style w:type="paragraph" w:customStyle="1" w:styleId="Tabletitle">
    <w:name w:val="Table title"/>
    <w:basedOn w:val="Tabletext"/>
    <w:qFormat/>
    <w:rsid w:val="004D1F57"/>
    <w:rPr>
      <w:b/>
      <w:color w:val="62B5E5" w:themeColor="accent3"/>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Heading2"/>
    <w:qFormat/>
    <w:rsid w:val="00B66FC9"/>
  </w:style>
  <w:style w:type="character" w:customStyle="1" w:styleId="paragraph1">
    <w:name w:val="paragraph1"/>
    <w:rsid w:val="003A4891"/>
    <w:rPr>
      <w:rFonts w:ascii="Arial" w:hAnsi="Arial" w:cs="Arial" w:hint="default"/>
      <w:vanish w:val="0"/>
      <w:webHidden w:val="0"/>
      <w:sz w:val="29"/>
      <w:szCs w:val="29"/>
      <w:specVanish w:val="0"/>
    </w:rPr>
  </w:style>
  <w:style w:type="character" w:styleId="CommentReference">
    <w:name w:val="annotation reference"/>
    <w:basedOn w:val="DefaultParagraphFont"/>
    <w:uiPriority w:val="99"/>
    <w:semiHidden/>
    <w:unhideWhenUsed/>
    <w:rsid w:val="003A4891"/>
    <w:rPr>
      <w:sz w:val="16"/>
      <w:szCs w:val="16"/>
    </w:rPr>
  </w:style>
  <w:style w:type="paragraph" w:styleId="CommentText">
    <w:name w:val="annotation text"/>
    <w:basedOn w:val="Normal"/>
    <w:link w:val="CommentTextChar"/>
    <w:uiPriority w:val="99"/>
    <w:semiHidden/>
    <w:unhideWhenUsed/>
    <w:rsid w:val="003A489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3A4891"/>
    <w:rPr>
      <w:rFonts w:ascii="Times New Roman" w:eastAsia="Times New Roman" w:hAnsi="Times New Roman" w:cs="Times New Roman"/>
      <w:sz w:val="20"/>
      <w:szCs w:val="20"/>
      <w:lang w:eastAsia="en-GB"/>
    </w:rPr>
  </w:style>
  <w:style w:type="character" w:customStyle="1" w:styleId="paragraph3">
    <w:name w:val="paragraph3"/>
    <w:rsid w:val="007D5B3C"/>
    <w:rPr>
      <w:rFonts w:ascii="Arial" w:hAnsi="Arial" w:cs="Arial" w:hint="default"/>
      <w:vanish w:val="0"/>
      <w:webHidden w:val="0"/>
      <w:sz w:val="29"/>
      <w:szCs w:val="29"/>
      <w:specVanish w:val="0"/>
    </w:rPr>
  </w:style>
  <w:style w:type="character" w:customStyle="1" w:styleId="paragraph4">
    <w:name w:val="paragraph4"/>
    <w:rsid w:val="007D5B3C"/>
    <w:rPr>
      <w:rFonts w:ascii="Arial" w:hAnsi="Arial" w:cs="Arial" w:hint="default"/>
      <w:vanish w:val="0"/>
      <w:webHidden w:val="0"/>
      <w:sz w:val="29"/>
      <w:szCs w:val="29"/>
      <w:specVanish w:val="0"/>
    </w:rPr>
  </w:style>
  <w:style w:type="paragraph" w:customStyle="1" w:styleId="Style1">
    <w:name w:val="Style1"/>
    <w:basedOn w:val="Normal"/>
    <w:rsid w:val="007D5B3C"/>
    <w:pPr>
      <w:numPr>
        <w:numId w:val="21"/>
      </w:numPr>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A71FE3"/>
    <w:pPr>
      <w:spacing w:before="240" w:after="0" w:line="259" w:lineRule="auto"/>
      <w:outlineLvl w:val="9"/>
    </w:pPr>
    <w:rPr>
      <w:b w:val="0"/>
      <w:bCs w:val="0"/>
      <w:color w:val="638C1B" w:themeColor="accent1" w:themeShade="BF"/>
      <w:sz w:val="32"/>
      <w:szCs w:val="32"/>
    </w:rPr>
  </w:style>
  <w:style w:type="paragraph" w:styleId="TOC2">
    <w:name w:val="toc 2"/>
    <w:basedOn w:val="Normal"/>
    <w:next w:val="Normal"/>
    <w:autoRedefine/>
    <w:uiPriority w:val="39"/>
    <w:rsid w:val="00A71FE3"/>
    <w:pPr>
      <w:spacing w:after="120"/>
    </w:pPr>
  </w:style>
  <w:style w:type="paragraph" w:styleId="ListParagraph">
    <w:name w:val="List Paragraph"/>
    <w:basedOn w:val="Normal"/>
    <w:uiPriority w:val="34"/>
    <w:qFormat/>
    <w:rsid w:val="00DE4B98"/>
    <w:pPr>
      <w:ind w:left="720"/>
      <w:contextualSpacing/>
    </w:pPr>
  </w:style>
  <w:style w:type="paragraph" w:customStyle="1" w:styleId="BodyText1">
    <w:name w:val="Body Text1"/>
    <w:qFormat/>
    <w:rsid w:val="00850F72"/>
    <w:pPr>
      <w:spacing w:after="0" w:line="240" w:lineRule="auto"/>
    </w:pPr>
    <w:rPr>
      <w:rFonts w:ascii="Arial" w:eastAsia="Times New Roman" w:hAnsi="Arial" w:cs="Times New Roman"/>
      <w:color w:val="000000"/>
      <w:sz w:val="19"/>
      <w:szCs w:val="48"/>
      <w:lang w:val="cs-CZ"/>
    </w:rPr>
  </w:style>
  <w:style w:type="paragraph" w:styleId="CommentSubject">
    <w:name w:val="annotation subject"/>
    <w:basedOn w:val="CommentText"/>
    <w:next w:val="CommentText"/>
    <w:link w:val="CommentSubjectChar"/>
    <w:uiPriority w:val="99"/>
    <w:semiHidden/>
    <w:unhideWhenUsed/>
    <w:rsid w:val="0016019D"/>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6019D"/>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385">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02599725">
      <w:bodyDiv w:val="1"/>
      <w:marLeft w:val="0"/>
      <w:marRight w:val="0"/>
      <w:marTop w:val="0"/>
      <w:marBottom w:val="0"/>
      <w:divBdr>
        <w:top w:val="none" w:sz="0" w:space="0" w:color="auto"/>
        <w:left w:val="none" w:sz="0" w:space="0" w:color="auto"/>
        <w:bottom w:val="none" w:sz="0" w:space="0" w:color="auto"/>
        <w:right w:val="none" w:sz="0" w:space="0" w:color="auto"/>
      </w:divBdr>
    </w:div>
    <w:div w:id="315767454">
      <w:bodyDiv w:val="1"/>
      <w:marLeft w:val="0"/>
      <w:marRight w:val="0"/>
      <w:marTop w:val="0"/>
      <w:marBottom w:val="0"/>
      <w:divBdr>
        <w:top w:val="none" w:sz="0" w:space="0" w:color="auto"/>
        <w:left w:val="none" w:sz="0" w:space="0" w:color="auto"/>
        <w:bottom w:val="none" w:sz="0" w:space="0" w:color="auto"/>
        <w:right w:val="none" w:sz="0" w:space="0" w:color="auto"/>
      </w:divBdr>
    </w:div>
    <w:div w:id="1172450072">
      <w:bodyDiv w:val="1"/>
      <w:marLeft w:val="0"/>
      <w:marRight w:val="0"/>
      <w:marTop w:val="0"/>
      <w:marBottom w:val="0"/>
      <w:divBdr>
        <w:top w:val="none" w:sz="0" w:space="0" w:color="auto"/>
        <w:left w:val="none" w:sz="0" w:space="0" w:color="auto"/>
        <w:bottom w:val="none" w:sz="0" w:space="0" w:color="auto"/>
        <w:right w:val="none" w:sz="0" w:space="0" w:color="auto"/>
      </w:divBdr>
    </w:div>
    <w:div w:id="1375427072">
      <w:bodyDiv w:val="1"/>
      <w:marLeft w:val="0"/>
      <w:marRight w:val="0"/>
      <w:marTop w:val="0"/>
      <w:marBottom w:val="0"/>
      <w:divBdr>
        <w:top w:val="none" w:sz="0" w:space="0" w:color="auto"/>
        <w:left w:val="none" w:sz="0" w:space="0" w:color="auto"/>
        <w:bottom w:val="none" w:sz="0" w:space="0" w:color="auto"/>
        <w:right w:val="none" w:sz="0" w:space="0" w:color="auto"/>
      </w:divBdr>
    </w:div>
    <w:div w:id="1433552243">
      <w:bodyDiv w:val="1"/>
      <w:marLeft w:val="0"/>
      <w:marRight w:val="0"/>
      <w:marTop w:val="0"/>
      <w:marBottom w:val="0"/>
      <w:divBdr>
        <w:top w:val="none" w:sz="0" w:space="0" w:color="auto"/>
        <w:left w:val="none" w:sz="0" w:space="0" w:color="auto"/>
        <w:bottom w:val="none" w:sz="0" w:space="0" w:color="auto"/>
        <w:right w:val="none" w:sz="0" w:space="0" w:color="auto"/>
      </w:divBdr>
    </w:div>
    <w:div w:id="19096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kacr.cz/vyber-auditora" TargetMode="External"/><Relationship Id="rId3" Type="http://schemas.openxmlformats.org/officeDocument/2006/relationships/styles" Target="styles.xml"/><Relationship Id="rId21" Type="http://schemas.openxmlformats.org/officeDocument/2006/relationships/hyperlink" Target="http://www.skau.s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mkvk.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emf"/><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http://kibr.org.pl/pl" TargetMode="External"/><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ifac.org/about-ifac/membership/members" TargetMode="External"/></Relationships>
</file>

<file path=word/theme/theme1.xml><?xml version="1.0" encoding="utf-8"?>
<a:theme xmlns:a="http://schemas.openxmlformats.org/drawingml/2006/main" name="Office Theme">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B544-794C-4E9B-88B3-56A39E77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Proposal_A4</vt:lpstr>
    </vt:vector>
  </TitlesOfParts>
  <Company>HP</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creator>Andrea Spotakova</dc:creator>
  <cp:lastModifiedBy>Daniel Péter</cp:lastModifiedBy>
  <cp:revision>5</cp:revision>
  <cp:lastPrinted>2017-04-11T08:11:00Z</cp:lastPrinted>
  <dcterms:created xsi:type="dcterms:W3CDTF">2018-02-02T13:17:00Z</dcterms:created>
  <dcterms:modified xsi:type="dcterms:W3CDTF">2020-08-26T13:22:00Z</dcterms:modified>
</cp:coreProperties>
</file>