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3BB94" w14:textId="77777777" w:rsidR="00975525" w:rsidRDefault="00975525" w:rsidP="00975525">
      <w:pPr>
        <w:rPr>
          <w:b/>
          <w:bCs/>
        </w:rPr>
      </w:pPr>
      <w:r w:rsidRPr="00975525">
        <w:rPr>
          <w:b/>
          <w:bCs/>
        </w:rPr>
        <w:t>Bývalý pivovar žije kulturou. Studio ALTA otevírá sedmnáctou sezónu s novým programovým týmem</w:t>
      </w:r>
    </w:p>
    <w:p w14:paraId="2C3BB43F" w14:textId="77777777" w:rsidR="00975525" w:rsidRPr="00975525" w:rsidRDefault="00975525" w:rsidP="00975525"/>
    <w:p w14:paraId="0CFFEBF8" w14:textId="1EE41614" w:rsidR="00975525" w:rsidRDefault="00975525" w:rsidP="00975525">
      <w:r w:rsidRPr="00975525">
        <w:rPr>
          <w:b/>
          <w:bCs/>
        </w:rPr>
        <w:t xml:space="preserve">[Praha, 29. 4. 2025] </w:t>
      </w:r>
      <w:r w:rsidRPr="00975525">
        <w:t xml:space="preserve">– Studio ALTA zahajuje v květnu hlavní programovou sezónu – potřetí </w:t>
      </w:r>
      <w:r>
        <w:t>na</w:t>
      </w:r>
      <w:r w:rsidRPr="00975525">
        <w:t xml:space="preserve"> místě bývalého pivovaru v Libni, naposledy v plně venkovním režimu. Rekonstrukce nového sídla kulturního centra pokračuje a otevření interiérů veřejnosti se plánuje na příští rok. Do té doby nabízí ALTA pestrý program</w:t>
      </w:r>
      <w:r>
        <w:t xml:space="preserve"> pod širým nebem</w:t>
      </w:r>
      <w:r w:rsidRPr="00975525">
        <w:t xml:space="preserve">, </w:t>
      </w:r>
      <w:r>
        <w:t xml:space="preserve">ve </w:t>
      </w:r>
      <w:r w:rsidRPr="00975525">
        <w:t>veřejném prostoru či na partnerských scénách v rámci projektu ALTA TOURS.</w:t>
      </w:r>
    </w:p>
    <w:p w14:paraId="5BC869D4" w14:textId="77777777" w:rsidR="00975525" w:rsidRPr="00975525" w:rsidRDefault="00975525" w:rsidP="00975525"/>
    <w:p w14:paraId="510C3C58" w14:textId="77304EFD" w:rsidR="00975525" w:rsidRDefault="00975525" w:rsidP="00975525">
      <w:r>
        <w:t xml:space="preserve">Sezóna 2025 </w:t>
      </w:r>
      <w:r w:rsidRPr="00975525">
        <w:t xml:space="preserve">je prvním dílem nového programového týmu ve složení </w:t>
      </w:r>
      <w:r w:rsidRPr="00975525">
        <w:rPr>
          <w:b/>
          <w:bCs/>
        </w:rPr>
        <w:t xml:space="preserve">Alica </w:t>
      </w:r>
      <w:proofErr w:type="spellStart"/>
      <w:r w:rsidRPr="00975525">
        <w:rPr>
          <w:b/>
          <w:bCs/>
        </w:rPr>
        <w:t>Minar</w:t>
      </w:r>
      <w:proofErr w:type="spellEnd"/>
      <w:r w:rsidRPr="00975525">
        <w:rPr>
          <w:b/>
          <w:bCs/>
        </w:rPr>
        <w:t xml:space="preserve">, </w:t>
      </w:r>
      <w:proofErr w:type="spellStart"/>
      <w:r w:rsidRPr="00975525">
        <w:rPr>
          <w:b/>
          <w:bCs/>
        </w:rPr>
        <w:t>Orin</w:t>
      </w:r>
      <w:proofErr w:type="spellEnd"/>
      <w:r w:rsidRPr="00975525">
        <w:rPr>
          <w:b/>
          <w:bCs/>
        </w:rPr>
        <w:t xml:space="preserve"> </w:t>
      </w:r>
      <w:proofErr w:type="spellStart"/>
      <w:r w:rsidRPr="00975525">
        <w:rPr>
          <w:b/>
          <w:bCs/>
        </w:rPr>
        <w:t>Rodriguez</w:t>
      </w:r>
      <w:proofErr w:type="spellEnd"/>
      <w:r w:rsidRPr="00975525">
        <w:rPr>
          <w:b/>
          <w:bCs/>
        </w:rPr>
        <w:t xml:space="preserve">, Roman </w:t>
      </w:r>
      <w:proofErr w:type="spellStart"/>
      <w:r w:rsidRPr="00975525">
        <w:rPr>
          <w:b/>
          <w:bCs/>
        </w:rPr>
        <w:t>Poliak</w:t>
      </w:r>
      <w:proofErr w:type="spellEnd"/>
      <w:r w:rsidRPr="00975525">
        <w:t xml:space="preserve"> a </w:t>
      </w:r>
      <w:r w:rsidRPr="00975525">
        <w:rPr>
          <w:b/>
          <w:bCs/>
        </w:rPr>
        <w:t xml:space="preserve">Tobiáš </w:t>
      </w:r>
      <w:proofErr w:type="spellStart"/>
      <w:r w:rsidRPr="00975525">
        <w:rPr>
          <w:b/>
          <w:bCs/>
        </w:rPr>
        <w:t>Nevřiva</w:t>
      </w:r>
      <w:proofErr w:type="spellEnd"/>
      <w:r w:rsidRPr="00975525">
        <w:t>, kteří navazují na působení dlouholeté umělecké ředitelky Luci</w:t>
      </w:r>
      <w:r>
        <w:t>i</w:t>
      </w:r>
      <w:r w:rsidRPr="00975525">
        <w:t xml:space="preserve"> </w:t>
      </w:r>
      <w:proofErr w:type="spellStart"/>
      <w:r w:rsidRPr="00975525">
        <w:t>Kašiarové</w:t>
      </w:r>
      <w:proofErr w:type="spellEnd"/>
      <w:r w:rsidRPr="00975525">
        <w:t xml:space="preserve"> a kurátora Petra Dlouhého. Koncepčně dramaturgie pokračuje v zavedeném systému tematických bloků, které představují tvorbu zaměřenou na vybraná témata během několika soustředěných dní.</w:t>
      </w:r>
    </w:p>
    <w:p w14:paraId="777FB12D" w14:textId="77777777" w:rsidR="00975525" w:rsidRPr="00975525" w:rsidRDefault="00975525" w:rsidP="00975525"/>
    <w:p w14:paraId="5D73DF19" w14:textId="44DFA430" w:rsidR="00975525" w:rsidRDefault="00975525" w:rsidP="00975525">
      <w:r w:rsidRPr="00975525">
        <w:t xml:space="preserve">Úvodní blok </w:t>
      </w:r>
      <w:r w:rsidRPr="00975525">
        <w:rPr>
          <w:b/>
          <w:bCs/>
        </w:rPr>
        <w:t>SPARK</w:t>
      </w:r>
      <w:r w:rsidRPr="00975525">
        <w:t xml:space="preserve"> otevře </w:t>
      </w:r>
      <w:r w:rsidRPr="00975525">
        <w:rPr>
          <w:b/>
          <w:bCs/>
        </w:rPr>
        <w:t>8. a 9. května</w:t>
      </w:r>
      <w:r w:rsidRPr="00975525">
        <w:t xml:space="preserve"> sezónu </w:t>
      </w:r>
      <w:r>
        <w:t xml:space="preserve">dvěma </w:t>
      </w:r>
      <w:r w:rsidR="007D0290">
        <w:t xml:space="preserve">nabitými </w:t>
      </w:r>
      <w:r>
        <w:t xml:space="preserve">dny </w:t>
      </w:r>
      <w:r w:rsidR="007D0290">
        <w:t>– k vidění budou</w:t>
      </w:r>
      <w:r>
        <w:t xml:space="preserve"> </w:t>
      </w:r>
      <w:r w:rsidRPr="00975525">
        <w:t xml:space="preserve">inscenace souborů </w:t>
      </w:r>
      <w:proofErr w:type="spellStart"/>
      <w:r w:rsidRPr="00975525">
        <w:t>tYhle</w:t>
      </w:r>
      <w:proofErr w:type="spellEnd"/>
      <w:r w:rsidRPr="00975525">
        <w:t xml:space="preserve"> a </w:t>
      </w:r>
      <w:proofErr w:type="spellStart"/>
      <w:r w:rsidRPr="00975525">
        <w:t>Temporary</w:t>
      </w:r>
      <w:proofErr w:type="spellEnd"/>
      <w:r w:rsidRPr="00975525">
        <w:t xml:space="preserve"> </w:t>
      </w:r>
      <w:proofErr w:type="spellStart"/>
      <w:r w:rsidRPr="00975525">
        <w:t>Collective</w:t>
      </w:r>
      <w:proofErr w:type="spellEnd"/>
      <w:r w:rsidRPr="00975525">
        <w:t xml:space="preserve">, performance tanečnice Martiny </w:t>
      </w:r>
      <w:proofErr w:type="spellStart"/>
      <w:r w:rsidRPr="00975525">
        <w:t>Hajdyly</w:t>
      </w:r>
      <w:proofErr w:type="spellEnd"/>
      <w:r w:rsidRPr="00975525">
        <w:t xml:space="preserve"> navazující na Cenou Thálie</w:t>
      </w:r>
      <w:r>
        <w:t xml:space="preserve"> oceněné </w:t>
      </w:r>
      <w:proofErr w:type="spellStart"/>
      <w:r>
        <w:t>Bodies</w:t>
      </w:r>
      <w:proofErr w:type="spellEnd"/>
      <w:r>
        <w:t xml:space="preserve"> in </w:t>
      </w:r>
      <w:proofErr w:type="spellStart"/>
      <w:r>
        <w:t>Progress</w:t>
      </w:r>
      <w:proofErr w:type="spellEnd"/>
      <w:r w:rsidRPr="00975525">
        <w:t xml:space="preserve"> či program zaměřený na </w:t>
      </w:r>
      <w:proofErr w:type="spellStart"/>
      <w:r w:rsidRPr="00975525">
        <w:t>Parent-Friendly</w:t>
      </w:r>
      <w:proofErr w:type="spellEnd"/>
      <w:r w:rsidRPr="00975525">
        <w:t xml:space="preserve"> </w:t>
      </w:r>
      <w:proofErr w:type="spellStart"/>
      <w:r w:rsidRPr="00975525">
        <w:t>Culture</w:t>
      </w:r>
      <w:proofErr w:type="spellEnd"/>
      <w:r w:rsidRPr="00975525">
        <w:t xml:space="preserve"> pro rodiče malých dětí. V květnu následuje </w:t>
      </w:r>
      <w:r w:rsidRPr="00975525">
        <w:rPr>
          <w:b/>
          <w:bCs/>
        </w:rPr>
        <w:t>NATURA EXTREMA</w:t>
      </w:r>
      <w:r w:rsidRPr="00975525">
        <w:t xml:space="preserve"> </w:t>
      </w:r>
      <w:r w:rsidR="007D0290">
        <w:t>věnovaná</w:t>
      </w:r>
      <w:r w:rsidRPr="00975525">
        <w:t xml:space="preserve"> ekologick</w:t>
      </w:r>
      <w:r w:rsidR="007D0290">
        <w:t>ým</w:t>
      </w:r>
      <w:r w:rsidRPr="00975525">
        <w:t xml:space="preserve"> témat</w:t>
      </w:r>
      <w:r w:rsidR="007D0290">
        <w:t>ům</w:t>
      </w:r>
      <w:r w:rsidRPr="00975525">
        <w:t xml:space="preserve"> v performance a v červenci naváže </w:t>
      </w:r>
      <w:r w:rsidRPr="00975525">
        <w:rPr>
          <w:b/>
          <w:bCs/>
        </w:rPr>
        <w:t>SENSUAL</w:t>
      </w:r>
      <w:r w:rsidRPr="00975525">
        <w:t xml:space="preserve"> věnovaný rozšířenému smyslovému vnímání </w:t>
      </w:r>
      <w:r>
        <w:t>živého umění</w:t>
      </w:r>
      <w:r w:rsidRPr="00975525">
        <w:t>. </w:t>
      </w:r>
    </w:p>
    <w:p w14:paraId="04631526" w14:textId="77777777" w:rsidR="00975525" w:rsidRPr="00975525" w:rsidRDefault="00975525" w:rsidP="00975525"/>
    <w:p w14:paraId="4142A7D6" w14:textId="0D64825A" w:rsidR="00975525" w:rsidRDefault="00975525" w:rsidP="00975525">
      <w:r w:rsidRPr="00975525">
        <w:t>Významnou součástí sezóny zůstávají rezidenční programy, které letos zaznamenaly mimořádný zájem umělecké scény. Studio ALTA podporuje tvůrčí projekty v několika liniích – od individuálních a studentských rezidencí až po mezinárodní spolupráce. Nově se zapojuje</w:t>
      </w:r>
      <w:r w:rsidR="007D0290">
        <w:t xml:space="preserve"> </w:t>
      </w:r>
      <w:r w:rsidRPr="00975525">
        <w:t xml:space="preserve">do aktivit Anna </w:t>
      </w:r>
      <w:proofErr w:type="spellStart"/>
      <w:r w:rsidRPr="00975525">
        <w:t>Lindh</w:t>
      </w:r>
      <w:proofErr w:type="spellEnd"/>
      <w:r w:rsidRPr="00975525">
        <w:t xml:space="preserve"> </w:t>
      </w:r>
      <w:proofErr w:type="spellStart"/>
      <w:r w:rsidRPr="00975525">
        <w:t>Foundation</w:t>
      </w:r>
      <w:proofErr w:type="spellEnd"/>
      <w:r w:rsidRPr="00975525">
        <w:t xml:space="preserve">, která podporuje kulturní výměnu mezi Evropou a oblastí Blízkého východu, a pokračuje také v realizaci projektů podpořených Visegrádským fondem. Nadále se podílí na vzniku nových koprodukčních projektů – letos například ve spolupráci s Nelou H. Kornetovou a Jarem </w:t>
      </w:r>
      <w:proofErr w:type="spellStart"/>
      <w:r w:rsidRPr="00975525">
        <w:t>Viňarským</w:t>
      </w:r>
      <w:proofErr w:type="spellEnd"/>
      <w:r w:rsidRPr="00975525">
        <w:t>. </w:t>
      </w:r>
    </w:p>
    <w:p w14:paraId="714FAFF6" w14:textId="77777777" w:rsidR="00975525" w:rsidRPr="00975525" w:rsidRDefault="00975525" w:rsidP="00975525"/>
    <w:p w14:paraId="352D89D8" w14:textId="7D7FA3E3" w:rsidR="00975525" w:rsidRDefault="00975525" w:rsidP="00975525">
      <w:r w:rsidRPr="00975525">
        <w:t>Navzdory probíhající rekonstrukci přináší Studio ALTA i letos pestr</w:t>
      </w:r>
      <w:r w:rsidR="007D0290">
        <w:t xml:space="preserve">ou kulturní nabídku </w:t>
      </w:r>
      <w:r w:rsidRPr="00975525">
        <w:t>a příležitosti k setkávání, sdílení a objevování současného umění v Libni i za jejími hranicemi.</w:t>
      </w:r>
    </w:p>
    <w:p w14:paraId="3CF743A3" w14:textId="77777777" w:rsidR="00975525" w:rsidRPr="00975525" w:rsidRDefault="00975525" w:rsidP="00975525"/>
    <w:p w14:paraId="2F0DF9CA" w14:textId="77777777" w:rsidR="00975525" w:rsidRPr="00975525" w:rsidRDefault="00975525" w:rsidP="00975525">
      <w:r w:rsidRPr="00975525">
        <w:t>Podrobnosti o programu naleznete na</w:t>
      </w:r>
      <w:hyperlink r:id="rId4" w:history="1">
        <w:r w:rsidRPr="00975525">
          <w:rPr>
            <w:rStyle w:val="Hypertextovodkaz"/>
          </w:rPr>
          <w:t xml:space="preserve"> www.altart.cz</w:t>
        </w:r>
      </w:hyperlink>
      <w:r w:rsidRPr="00975525">
        <w:t>.</w:t>
      </w:r>
    </w:p>
    <w:p w14:paraId="46347773" w14:textId="77777777" w:rsidR="00975525" w:rsidRPr="00975525" w:rsidRDefault="00975525" w:rsidP="00975525"/>
    <w:p w14:paraId="2D0E638F" w14:textId="1C0E3F64" w:rsidR="00483069" w:rsidRPr="00483069" w:rsidRDefault="00483069">
      <w:r w:rsidRPr="00483069">
        <w:t xml:space="preserve">Kontakt pro média: </w:t>
      </w:r>
    </w:p>
    <w:p w14:paraId="02764DCD" w14:textId="641C00A5" w:rsidR="00483069" w:rsidRPr="00483069" w:rsidRDefault="00483069">
      <w:r w:rsidRPr="00483069">
        <w:t>Valentýna Šatrová</w:t>
      </w:r>
    </w:p>
    <w:p w14:paraId="52FDE18D" w14:textId="732D327A" w:rsidR="00483069" w:rsidRPr="00483069" w:rsidRDefault="00483069">
      <w:hyperlink r:id="rId5" w:history="1">
        <w:r w:rsidRPr="00483069">
          <w:rPr>
            <w:rStyle w:val="Hypertextovodkaz"/>
          </w:rPr>
          <w:t>valentyna@altart.cz</w:t>
        </w:r>
      </w:hyperlink>
    </w:p>
    <w:p w14:paraId="00038B95" w14:textId="6A68DEFF" w:rsidR="00483069" w:rsidRPr="00483069" w:rsidRDefault="00483069">
      <w:r w:rsidRPr="00483069">
        <w:t>+420 736 710 925</w:t>
      </w:r>
    </w:p>
    <w:sectPr w:rsidR="00483069" w:rsidRPr="00483069" w:rsidSect="004F6A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25"/>
    <w:rsid w:val="00125E26"/>
    <w:rsid w:val="00144AC9"/>
    <w:rsid w:val="00202DA3"/>
    <w:rsid w:val="00226545"/>
    <w:rsid w:val="002341DD"/>
    <w:rsid w:val="00483069"/>
    <w:rsid w:val="004F6AF4"/>
    <w:rsid w:val="00610B47"/>
    <w:rsid w:val="00646E6A"/>
    <w:rsid w:val="006D1E3D"/>
    <w:rsid w:val="007D0290"/>
    <w:rsid w:val="00801569"/>
    <w:rsid w:val="00887743"/>
    <w:rsid w:val="00975525"/>
    <w:rsid w:val="00BB5607"/>
    <w:rsid w:val="00D124E4"/>
    <w:rsid w:val="00D44B7A"/>
    <w:rsid w:val="00D64EF9"/>
    <w:rsid w:val="00E925D7"/>
    <w:rsid w:val="00F0126C"/>
    <w:rsid w:val="00FB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65265"/>
  <w15:chartTrackingRefBased/>
  <w15:docId w15:val="{10952598-72EC-9A44-AF20-2CE9CB50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5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5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5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5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5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55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55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55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55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5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5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5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55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55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55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55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55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55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55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5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55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5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55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55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55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55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5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55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55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55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entyna@altart.cz" TargetMode="External"/><Relationship Id="rId4" Type="http://schemas.openxmlformats.org/officeDocument/2006/relationships/hyperlink" Target="http://www.altar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Valentýna Šatrová</dc:creator>
  <cp:keywords/>
  <dc:description/>
  <cp:lastModifiedBy>Valentýna Šatrová</cp:lastModifiedBy>
  <cp:revision>2</cp:revision>
  <dcterms:created xsi:type="dcterms:W3CDTF">2025-04-28T13:27:00Z</dcterms:created>
  <dcterms:modified xsi:type="dcterms:W3CDTF">2025-04-28T18:34:00Z</dcterms:modified>
</cp:coreProperties>
</file>