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192.00000000000003" w:lineRule="auto"/>
        <w:jc w:val="center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Fira Sans" w:cs="Fira Sans" w:eastAsia="Fira Sans" w:hAnsi="Fira Sans"/>
          <w:b w:val="1"/>
          <w:sz w:val="24"/>
          <w:szCs w:val="24"/>
          <w:rtl w:val="0"/>
        </w:rPr>
        <w:t xml:space="preserve">Покрокова інструкція </w:t>
      </w:r>
      <w:r w:rsidDel="00000000" w:rsidR="00000000" w:rsidRPr="00000000">
        <w:rPr>
          <w:rFonts w:ascii="Fira Sans" w:cs="Fira Sans" w:eastAsia="Fira Sans" w:hAnsi="Fira Sans"/>
          <w:b w:val="1"/>
          <w:sz w:val="24"/>
          <w:szCs w:val="24"/>
          <w:u w:val="single"/>
          <w:rtl w:val="0"/>
        </w:rPr>
        <w:t xml:space="preserve">створення</w:t>
      </w:r>
      <w:r w:rsidDel="00000000" w:rsidR="00000000" w:rsidRPr="00000000">
        <w:rPr>
          <w:rFonts w:ascii="Fira Sans" w:cs="Fira Sans" w:eastAsia="Fira Sans" w:hAnsi="Fira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ira Sans" w:cs="Fira Sans" w:eastAsia="Fira Sans" w:hAnsi="Fira Sans"/>
          <w:b w:val="1"/>
          <w:sz w:val="24"/>
          <w:szCs w:val="24"/>
          <w:u w:val="single"/>
          <w:rtl w:val="0"/>
        </w:rPr>
        <w:t xml:space="preserve">файлу формату AIKEN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  <w:t xml:space="preserve">Шаблон AIKEN дає можливість форматувати в текстовому документі ЛИШЕ ЗАПИТАННЯ З ОДНІЄЮ ПРАВИЛЬНОЮ ВІДПОВІДДЮ для подальшого їх імпорту в банк питань електронного курсу Moodle .</w:t>
      </w:r>
    </w:p>
    <w:p w:rsidR="00000000" w:rsidDel="00000000" w:rsidP="00000000" w:rsidRDefault="00000000" w:rsidRPr="00000000" w14:paraId="00000004">
      <w:pPr>
        <w:widowControl w:val="0"/>
        <w:spacing w:line="335.99999999999994" w:lineRule="auto"/>
        <w:ind w:left="0" w:firstLine="0"/>
        <w:rPr>
          <w:rFonts w:ascii="Fira Sans" w:cs="Fira Sans" w:eastAsia="Fira Sans" w:hAnsi="Fira Sans"/>
          <w:sz w:val="30.6"/>
          <w:szCs w:val="30.6"/>
        </w:rPr>
      </w:pPr>
      <w:r w:rsidDel="00000000" w:rsidR="00000000" w:rsidRPr="00000000">
        <w:rPr>
          <w:rtl w:val="0"/>
        </w:rPr>
        <w:t xml:space="preserve">Щоб підготувати файл шаблону AIKEN потрібно здійснити такі кроки: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335.99999999999994" w:lineRule="auto"/>
        <w:ind w:left="566.9291338582675" w:hanging="360"/>
      </w:pPr>
      <w:r w:rsidDel="00000000" w:rsidR="00000000" w:rsidRPr="00000000">
        <w:rPr>
          <w:rtl w:val="0"/>
        </w:rPr>
        <w:t xml:space="preserve">Створити новий текстовий документ (.txt) або документ word (.docx)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335.99999999999994" w:lineRule="auto"/>
        <w:ind w:left="566.9291338582675" w:hanging="360"/>
      </w:pPr>
      <w:r w:rsidDel="00000000" w:rsidR="00000000" w:rsidRPr="00000000">
        <w:rPr>
          <w:rtl w:val="0"/>
        </w:rPr>
        <w:t xml:space="preserve">Додати текст запитання </w:t>
      </w:r>
    </w:p>
    <w:tbl>
      <w:tblPr>
        <w:tblStyle w:val="Table1"/>
        <w:tblW w:w="6795.0" w:type="dxa"/>
        <w:jc w:val="left"/>
        <w:tblInd w:w="2211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95"/>
        <w:tblGridChange w:id="0">
          <w:tblGrid>
            <w:gridCol w:w="6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335.99999999999994" w:lineRule="auto"/>
              <w:ind w:left="141.73228346456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 рядку питання не має бути знаків табуляції, розділів, параграфів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35.99999999999994" w:lineRule="auto"/>
        <w:ind w:left="566.9291338582675" w:hanging="360"/>
        <w:rPr>
          <w:rFonts w:ascii="Fira Sans" w:cs="Fira Sans" w:eastAsia="Fira Sans" w:hAnsi="Fira Sans"/>
        </w:rPr>
      </w:pPr>
      <w:r w:rsidDel="00000000" w:rsidR="00000000" w:rsidRPr="00000000">
        <w:rPr>
          <w:rtl w:val="0"/>
        </w:rPr>
        <w:t xml:space="preserve">Розмістити варіанти відповідей кожен в новій стрічці за таким правилом:</w:t>
      </w:r>
    </w:p>
    <w:p w:rsidR="00000000" w:rsidDel="00000000" w:rsidP="00000000" w:rsidRDefault="00000000" w:rsidRPr="00000000" w14:paraId="0000000A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  <w:t xml:space="preserve">перед кожним варіантом відповіді ставиться велика літера крапка або дужка і пробіл</w:t>
      </w:r>
    </w:p>
    <w:p w:rsidR="00000000" w:rsidDel="00000000" w:rsidP="00000000" w:rsidRDefault="00000000" w:rsidRPr="00000000" w14:paraId="0000000B">
      <w:pPr>
        <w:widowControl w:val="0"/>
        <w:spacing w:line="335.99999999999994" w:lineRule="auto"/>
        <w:ind w:left="0" w:firstLine="720"/>
        <w:rPr>
          <w:color w:val="0000ff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 Наприклад,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35.99999999999994" w:lineRule="auto"/>
        <w:ind w:left="1440" w:firstLine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Текст запитання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335.99999999999994" w:lineRule="auto"/>
        <w:ind w:left="216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варiант вiдповiдi 1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335.99999999999994" w:lineRule="auto"/>
        <w:ind w:left="216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варіант відповіді 2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335.99999999999994" w:lineRule="auto"/>
        <w:ind w:left="216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варіант відповіді 3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335.99999999999994" w:lineRule="auto"/>
        <w:ind w:left="216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варіант відповіді 4</w:t>
      </w:r>
    </w:p>
    <w:p w:rsidR="00000000" w:rsidDel="00000000" w:rsidP="00000000" w:rsidRDefault="00000000" w:rsidRPr="00000000" w14:paraId="00000011">
      <w:pPr>
        <w:widowControl w:val="0"/>
        <w:spacing w:line="335.99999999999994" w:lineRule="auto"/>
        <w:ind w:left="2160" w:firstLine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           </w:t>
      </w:r>
    </w:p>
    <w:p w:rsidR="00000000" w:rsidDel="00000000" w:rsidP="00000000" w:rsidRDefault="00000000" w:rsidRPr="00000000" w14:paraId="00000012">
      <w:pPr>
        <w:widowControl w:val="0"/>
        <w:spacing w:line="335.99999999999994" w:lineRule="auto"/>
        <w:ind w:left="1440" w:firstLine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Текст запитання</w:t>
      </w:r>
    </w:p>
    <w:p w:rsidR="00000000" w:rsidDel="00000000" w:rsidP="00000000" w:rsidRDefault="00000000" w:rsidRPr="00000000" w14:paraId="00000013">
      <w:pPr>
        <w:widowControl w:val="0"/>
        <w:spacing w:line="335.99999999999994" w:lineRule="auto"/>
        <w:ind w:left="1440" w:firstLine="402.5196850393698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A) варiант вiдповiдi 1</w:t>
      </w:r>
    </w:p>
    <w:p w:rsidR="00000000" w:rsidDel="00000000" w:rsidP="00000000" w:rsidRDefault="00000000" w:rsidRPr="00000000" w14:paraId="00000014">
      <w:pPr>
        <w:widowControl w:val="0"/>
        <w:spacing w:line="335.99999999999994" w:lineRule="auto"/>
        <w:ind w:left="1440" w:firstLine="402.5196850393698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B) варіант відповіді 2 </w:t>
      </w:r>
    </w:p>
    <w:p w:rsidR="00000000" w:rsidDel="00000000" w:rsidP="00000000" w:rsidRDefault="00000000" w:rsidRPr="00000000" w14:paraId="00000015">
      <w:pPr>
        <w:widowControl w:val="0"/>
        <w:spacing w:line="335.99999999999994" w:lineRule="auto"/>
        <w:ind w:left="1440" w:firstLine="402.5196850393698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C) варіант відповіді 3 </w:t>
      </w:r>
    </w:p>
    <w:p w:rsidR="00000000" w:rsidDel="00000000" w:rsidP="00000000" w:rsidRDefault="00000000" w:rsidRPr="00000000" w14:paraId="00000016">
      <w:pPr>
        <w:widowControl w:val="0"/>
        <w:spacing w:line="335.99999999999994" w:lineRule="auto"/>
        <w:ind w:left="1440" w:firstLine="402.5196850393698"/>
        <w:rPr>
          <w:color w:val="0000ff"/>
        </w:rPr>
        <w:sectPr>
          <w:type w:val="continuous"/>
          <w:pgSz w:h="16834" w:w="11909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color w:val="0000ff"/>
          <w:rtl w:val="0"/>
        </w:rPr>
        <w:t xml:space="preserve">D) варіант відповіді 4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35.99999999999994" w:lineRule="auto"/>
        <w:ind w:left="566.9291338582675" w:hanging="360"/>
      </w:pPr>
      <w:r w:rsidDel="00000000" w:rsidR="00000000" w:rsidRPr="00000000">
        <w:rPr>
          <w:rtl w:val="0"/>
        </w:rPr>
        <w:t xml:space="preserve">В наступній стрічці, після переліку варіантів відповідей, потрібно розмістити службове слово </w:t>
      </w:r>
      <w:r w:rsidDel="00000000" w:rsidR="00000000" w:rsidRPr="00000000">
        <w:rPr>
          <w:b w:val="1"/>
          <w:color w:val="0000ff"/>
          <w:highlight w:val="white"/>
          <w:rtl w:val="0"/>
        </w:rPr>
        <w:t xml:space="preserve">ANSWER:</w:t>
      </w:r>
      <w:r w:rsidDel="00000000" w:rsidR="00000000" w:rsidRPr="00000000">
        <w:rPr>
          <w:rtl w:val="0"/>
        </w:rPr>
        <w:t xml:space="preserve"> і вказати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варіант правильної відповіді. </w:t>
      </w:r>
    </w:p>
    <w:p w:rsidR="00000000" w:rsidDel="00000000" w:rsidP="00000000" w:rsidRDefault="00000000" w:rsidRPr="00000000" w14:paraId="00000018">
      <w:pPr>
        <w:widowControl w:val="0"/>
        <w:spacing w:line="335.99999999999994" w:lineRule="auto"/>
        <w:ind w:left="0" w:firstLine="720"/>
        <w:rPr/>
      </w:pPr>
      <w:r w:rsidDel="00000000" w:rsidR="00000000" w:rsidRPr="00000000">
        <w:rPr>
          <w:rtl w:val="0"/>
        </w:rPr>
        <w:t xml:space="preserve">Наприклад,</w:t>
      </w:r>
    </w:p>
    <w:p w:rsidR="00000000" w:rsidDel="00000000" w:rsidP="00000000" w:rsidRDefault="00000000" w:rsidRPr="00000000" w14:paraId="00000019">
      <w:pPr>
        <w:widowControl w:val="0"/>
        <w:spacing w:line="335.99999999999994" w:lineRule="auto"/>
        <w:ind w:left="1440" w:firstLine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Текст запитання</w:t>
      </w:r>
    </w:p>
    <w:p w:rsidR="00000000" w:rsidDel="00000000" w:rsidP="00000000" w:rsidRDefault="00000000" w:rsidRPr="00000000" w14:paraId="0000001A">
      <w:pPr>
        <w:widowControl w:val="0"/>
        <w:spacing w:line="335.99999999999994" w:lineRule="auto"/>
        <w:ind w:left="1440" w:firstLine="402.5196850393698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A) варiант вiдповiдi 1</w:t>
      </w:r>
    </w:p>
    <w:p w:rsidR="00000000" w:rsidDel="00000000" w:rsidP="00000000" w:rsidRDefault="00000000" w:rsidRPr="00000000" w14:paraId="0000001B">
      <w:pPr>
        <w:widowControl w:val="0"/>
        <w:spacing w:line="335.99999999999994" w:lineRule="auto"/>
        <w:ind w:left="1440" w:firstLine="402.5196850393698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B) варіант відповіді 2 </w:t>
      </w:r>
    </w:p>
    <w:p w:rsidR="00000000" w:rsidDel="00000000" w:rsidP="00000000" w:rsidRDefault="00000000" w:rsidRPr="00000000" w14:paraId="0000001C">
      <w:pPr>
        <w:widowControl w:val="0"/>
        <w:spacing w:line="335.99999999999994" w:lineRule="auto"/>
        <w:ind w:left="1440" w:firstLine="402.5196850393698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C) варіант відповіді 3 </w:t>
      </w:r>
    </w:p>
    <w:p w:rsidR="00000000" w:rsidDel="00000000" w:rsidP="00000000" w:rsidRDefault="00000000" w:rsidRPr="00000000" w14:paraId="0000001D">
      <w:pPr>
        <w:widowControl w:val="0"/>
        <w:spacing w:line="335.99999999999994" w:lineRule="auto"/>
        <w:ind w:left="1440" w:firstLine="0"/>
        <w:rPr>
          <w:b w:val="1"/>
          <w:color w:val="0000ff"/>
          <w:highlight w:val="white"/>
        </w:rPr>
      </w:pPr>
      <w:r w:rsidDel="00000000" w:rsidR="00000000" w:rsidRPr="00000000">
        <w:rPr>
          <w:b w:val="1"/>
          <w:color w:val="0000ff"/>
          <w:highlight w:val="white"/>
          <w:rtl w:val="0"/>
        </w:rPr>
        <w:t xml:space="preserve">ANSWER: C </w:t>
        <w:tab/>
      </w:r>
    </w:p>
    <w:tbl>
      <w:tblPr>
        <w:tblStyle w:val="Table2"/>
        <w:tblW w:w="6765.0" w:type="dxa"/>
        <w:jc w:val="left"/>
        <w:tblInd w:w="2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5"/>
        <w:tblGridChange w:id="0">
          <w:tblGrid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35.99999999999994" w:lineRule="auto"/>
              <w:ind w:left="283.4645669291342" w:hanging="30"/>
              <w:rPr>
                <w:b w:val="1"/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 службовому слові </w:t>
            </w: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ANSWER</w:t>
            </w:r>
            <w:r w:rsidDel="00000000" w:rsidR="00000000" w:rsidRPr="00000000">
              <w:rPr>
                <w:b w:val="1"/>
                <w:i w:val="1"/>
                <w:color w:val="ff99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всі літери пишемо великими і не забуваємо після нього ставити </w:t>
            </w:r>
            <w:r w:rsidDel="00000000" w:rsidR="00000000" w:rsidRPr="00000000">
              <w:rPr>
                <w:b w:val="1"/>
                <w:i w:val="1"/>
                <w:color w:val="0000ff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і пробіл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335.99999999999994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335.99999999999994" w:lineRule="auto"/>
        <w:ind w:left="566.9291338582675" w:hanging="360"/>
      </w:pPr>
      <w:r w:rsidDel="00000000" w:rsidR="00000000" w:rsidRPr="00000000">
        <w:rPr>
          <w:rtl w:val="0"/>
        </w:rPr>
        <w:t xml:space="preserve">Після службового слова Answer потрібно додати пусту стрічку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335.99999999999994" w:lineRule="auto"/>
        <w:ind w:left="566.9291338582675" w:hanging="360"/>
      </w:pPr>
      <w:r w:rsidDel="00000000" w:rsidR="00000000" w:rsidRPr="00000000">
        <w:rPr>
          <w:rtl w:val="0"/>
        </w:rPr>
        <w:t xml:space="preserve">Далі додавати наступні питання, які форматуються аналогічно, як перше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335.99999999999994" w:lineRule="auto"/>
        <w:ind w:left="566.9291338582675" w:hanging="360"/>
      </w:pPr>
      <w:r w:rsidDel="00000000" w:rsidR="00000000" w:rsidRPr="00000000">
        <w:rPr>
          <w:rtl w:val="0"/>
        </w:rPr>
        <w:t xml:space="preserve">Зберегти файл в форматі .txt </w:t>
      </w:r>
    </w:p>
    <w:tbl>
      <w:tblPr>
        <w:tblStyle w:val="Table3"/>
        <w:tblW w:w="6735.0" w:type="dxa"/>
        <w:jc w:val="left"/>
        <w:tblInd w:w="2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5"/>
        <w:tblGridChange w:id="0">
          <w:tblGrid>
            <w:gridCol w:w="67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35.99999999999994" w:lineRule="auto"/>
              <w:ind w:left="141.73228346456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якщо питання створювали в документі .doc, то треба зберегти файл в форматі .txt  та вибрати кодування UNICODE UTF-8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335.99999999999994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Зразок відформатованого файлу під формат AIKEN</w:t>
      </w:r>
    </w:p>
    <w:p w:rsidR="00000000" w:rsidDel="00000000" w:rsidP="00000000" w:rsidRDefault="00000000" w:rsidRPr="00000000" w14:paraId="00000026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/>
        <w:drawing>
          <wp:inline distB="19050" distT="19050" distL="19050" distR="19050">
            <wp:extent cx="3286125" cy="2924175"/>
            <wp:effectExtent b="25400" l="25400" r="25400" t="25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24175"/>
                    </a:xfrm>
                    <a:prstGeom prst="rect"/>
                    <a:ln w="25400">
                      <a:solidFill>
                        <a:srgbClr val="0000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  <w:t xml:space="preserve">Після того, як файл відформатований, варто відкрити його ще раз за допомогою блокнота і переглянути візуально чи збережені пусті стрічки між питаннями і чи позначені варіанти відповідей великими літерами. В разі потреби внести зміни і зберегти.</w:t>
      </w:r>
    </w:p>
    <w:p w:rsidR="00000000" w:rsidDel="00000000" w:rsidP="00000000" w:rsidRDefault="00000000" w:rsidRPr="00000000" w14:paraId="00000029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  <w:t xml:space="preserve">Далі потрібно перейти в систему Moodle (CMS UCU, UCU OPEN) та здійснити кроки для </w:t>
      </w:r>
      <w:r w:rsidDel="00000000" w:rsidR="00000000" w:rsidRPr="00000000">
        <w:rPr>
          <w:rtl w:val="0"/>
        </w:rPr>
        <w:t xml:space="preserve">завантаження файлу у банк питань: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335.99999999999994" w:lineRule="auto"/>
        <w:ind w:left="720" w:hanging="360"/>
        <w:rPr/>
      </w:pPr>
      <w:r w:rsidDel="00000000" w:rsidR="00000000" w:rsidRPr="00000000">
        <w:rPr>
          <w:rtl w:val="0"/>
        </w:rPr>
        <w:t xml:space="preserve">Відкрити банк питань курсу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line="335.99999999999994" w:lineRule="auto"/>
        <w:ind w:left="720" w:hanging="360"/>
        <w:rPr/>
      </w:pPr>
      <w:r w:rsidDel="00000000" w:rsidR="00000000" w:rsidRPr="00000000">
        <w:rPr>
          <w:rtl w:val="0"/>
        </w:rPr>
        <w:t xml:space="preserve">Вибрати пункт меню </w:t>
      </w:r>
      <w:r w:rsidDel="00000000" w:rsidR="00000000" w:rsidRPr="00000000">
        <w:rPr>
          <w:b w:val="1"/>
          <w:rtl w:val="0"/>
        </w:rPr>
        <w:t xml:space="preserve">Імпорт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335.99999999999994" w:lineRule="auto"/>
        <w:ind w:left="720" w:hanging="360"/>
        <w:rPr/>
      </w:pPr>
      <w:r w:rsidDel="00000000" w:rsidR="00000000" w:rsidRPr="00000000">
        <w:rPr>
          <w:rtl w:val="0"/>
        </w:rPr>
        <w:t xml:space="preserve">Вказати формат імпорту</w:t>
      </w:r>
      <w:r w:rsidDel="00000000" w:rsidR="00000000" w:rsidRPr="00000000">
        <w:rPr>
          <w:b w:val="1"/>
          <w:rtl w:val="0"/>
        </w:rPr>
        <w:t xml:space="preserve"> AIKEN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line="335.99999999999994" w:lineRule="auto"/>
        <w:ind w:left="720" w:hanging="360"/>
        <w:rPr/>
      </w:pPr>
      <w:r w:rsidDel="00000000" w:rsidR="00000000" w:rsidRPr="00000000">
        <w:rPr>
          <w:rtl w:val="0"/>
        </w:rPr>
        <w:t xml:space="preserve">Вказати категорію, в яку треба імпортувати (по замовчуванню є категорія банку питань всього курсу, тому можна не змінювати, якщо нема інших категорій)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335.99999999999994" w:lineRule="auto"/>
        <w:ind w:left="720" w:hanging="360"/>
        <w:rPr/>
      </w:pPr>
      <w:r w:rsidDel="00000000" w:rsidR="00000000" w:rsidRPr="00000000">
        <w:rPr>
          <w:rtl w:val="0"/>
        </w:rPr>
        <w:t xml:space="preserve">Вказати шлях до створеного текстового файлу з питаннями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line="335.99999999999994" w:lineRule="auto"/>
        <w:ind w:left="720" w:hanging="360"/>
        <w:rPr/>
      </w:pPr>
      <w:r w:rsidDel="00000000" w:rsidR="00000000" w:rsidRPr="00000000">
        <w:rPr>
          <w:rtl w:val="0"/>
        </w:rPr>
        <w:t xml:space="preserve">Здійснити імпорт</w:t>
      </w:r>
    </w:p>
    <w:p w:rsidR="00000000" w:rsidDel="00000000" w:rsidP="00000000" w:rsidRDefault="00000000" w:rsidRPr="00000000" w14:paraId="00000031">
      <w:pPr>
        <w:widowControl w:val="0"/>
        <w:spacing w:line="335.9999999999999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3771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6.9291338582675" w:hanging="359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