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D41" w:rsidRDefault="00FC0D41" w:rsidP="00FC0D41">
      <w:pPr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 xml:space="preserve">Na základě vaší žádosti o informace podle zákona č. 106/1999 Sb., o svobodném přístupu k informacím, kterou obdržel Úřad městského obvodu Plzeň 10-Lhota dne 1. července 2025 do své datové schránky, kde je vedena pod místním č.j. UMO10/0914/25, a která se týkala </w:t>
      </w:r>
      <w:r w:rsidRPr="00786F18">
        <w:rPr>
          <w:rFonts w:asciiTheme="minorHAnsi" w:hAnsiTheme="minorHAnsi" w:cstheme="minorHAnsi"/>
          <w:sz w:val="24"/>
          <w:szCs w:val="22"/>
        </w:rPr>
        <w:t>poskytnutí informací z rozhodnutí (resp. z dokumentů nahrazujících rozhodnutí) ve formě jejich kopií v elektronické podobě, dle zákona č. 183/2006 Sb., o územním plánování a stavebním řádu (stavební zákon) a dle zákona č. 283/2021 Sb., stavební zákon</w:t>
      </w:r>
      <w:r>
        <w:rPr>
          <w:rFonts w:asciiTheme="minorHAnsi" w:hAnsiTheme="minorHAnsi" w:cstheme="minorHAnsi"/>
          <w:sz w:val="24"/>
          <w:szCs w:val="22"/>
        </w:rPr>
        <w:t xml:space="preserve">, vám mohu sdělit, že </w:t>
      </w:r>
      <w:r w:rsidRPr="004B1F80">
        <w:rPr>
          <w:rFonts w:asciiTheme="minorHAnsi" w:hAnsiTheme="minorHAnsi" w:cstheme="minorHAnsi"/>
          <w:b/>
          <w:sz w:val="24"/>
          <w:szCs w:val="22"/>
        </w:rPr>
        <w:t xml:space="preserve">v období od 1. </w:t>
      </w:r>
      <w:r>
        <w:rPr>
          <w:rFonts w:asciiTheme="minorHAnsi" w:hAnsiTheme="minorHAnsi" w:cstheme="minorHAnsi"/>
          <w:b/>
          <w:sz w:val="24"/>
          <w:szCs w:val="22"/>
        </w:rPr>
        <w:t>4</w:t>
      </w:r>
      <w:r w:rsidRPr="004B1F80">
        <w:rPr>
          <w:rFonts w:asciiTheme="minorHAnsi" w:hAnsiTheme="minorHAnsi" w:cstheme="minorHAnsi"/>
          <w:b/>
          <w:sz w:val="24"/>
          <w:szCs w:val="22"/>
        </w:rPr>
        <w:t>. do 3</w:t>
      </w:r>
      <w:r>
        <w:rPr>
          <w:rFonts w:asciiTheme="minorHAnsi" w:hAnsiTheme="minorHAnsi" w:cstheme="minorHAnsi"/>
          <w:b/>
          <w:sz w:val="24"/>
          <w:szCs w:val="22"/>
        </w:rPr>
        <w:t>0</w:t>
      </w:r>
      <w:r w:rsidRPr="004B1F80">
        <w:rPr>
          <w:rFonts w:asciiTheme="minorHAnsi" w:hAnsiTheme="minorHAnsi" w:cstheme="minorHAnsi"/>
          <w:b/>
          <w:sz w:val="24"/>
          <w:szCs w:val="22"/>
        </w:rPr>
        <w:t>. </w:t>
      </w:r>
      <w:r>
        <w:rPr>
          <w:rFonts w:asciiTheme="minorHAnsi" w:hAnsiTheme="minorHAnsi" w:cstheme="minorHAnsi"/>
          <w:b/>
          <w:sz w:val="24"/>
          <w:szCs w:val="22"/>
        </w:rPr>
        <w:t>6</w:t>
      </w:r>
      <w:r w:rsidRPr="004B1F80">
        <w:rPr>
          <w:rFonts w:asciiTheme="minorHAnsi" w:hAnsiTheme="minorHAnsi" w:cstheme="minorHAnsi"/>
          <w:b/>
          <w:sz w:val="24"/>
          <w:szCs w:val="22"/>
        </w:rPr>
        <w:t>. 2025 náš úřad nevydal právnické osobě žádný z poptávaných dokumentů.</w:t>
      </w:r>
    </w:p>
    <w:p w:rsidR="000F2F79" w:rsidRDefault="000F2F79">
      <w:bookmarkStart w:id="0" w:name="_GoBack"/>
      <w:bookmarkEnd w:id="0"/>
    </w:p>
    <w:sectPr w:rsidR="000F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CE 45">
    <w:altName w:val="Gabriola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41"/>
    <w:rsid w:val="000F2F79"/>
    <w:rsid w:val="00FC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DA2EA-BC0D-4E96-934E-EB614AF2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0D41"/>
    <w:pPr>
      <w:spacing w:after="0" w:line="240" w:lineRule="auto"/>
    </w:pPr>
    <w:rPr>
      <w:rFonts w:ascii="Frutiger CE 45" w:eastAsia="Times New Roman" w:hAnsi="Frutiger CE 45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 Petr</dc:creator>
  <cp:keywords/>
  <dc:description/>
  <cp:lastModifiedBy>Vágner Petr</cp:lastModifiedBy>
  <cp:revision>1</cp:revision>
  <dcterms:created xsi:type="dcterms:W3CDTF">2025-07-16T09:20:00Z</dcterms:created>
  <dcterms:modified xsi:type="dcterms:W3CDTF">2025-07-16T09:20:00Z</dcterms:modified>
</cp:coreProperties>
</file>