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ABDE" w14:textId="3DEB322E" w:rsidR="00C867FD" w:rsidRDefault="00C357B1" w:rsidP="00164A5E">
      <w:pPr>
        <w:pStyle w:val="Nzev"/>
      </w:pPr>
      <w:r>
        <w:t>„</w:t>
      </w:r>
      <w:r w:rsidR="00164A5E">
        <w:t>Návrh vodohospodářského řešení Černického potoka</w:t>
      </w:r>
      <w:r w:rsidR="00C867FD">
        <w:t>“</w:t>
      </w:r>
    </w:p>
    <w:p w14:paraId="1380388C" w14:textId="77777777" w:rsidR="00C357B1" w:rsidRDefault="00C357B1" w:rsidP="00C357B1">
      <w:pPr>
        <w:pStyle w:val="Nzev"/>
      </w:pPr>
    </w:p>
    <w:p w14:paraId="3905FE9E" w14:textId="77777777" w:rsidR="00C357B1" w:rsidRDefault="00C357B1" w:rsidP="00C357B1">
      <w:pPr>
        <w:autoSpaceDE w:val="0"/>
        <w:autoSpaceDN w:val="0"/>
        <w:adjustRightInd w:val="0"/>
        <w:spacing w:before="120"/>
        <w:rPr>
          <w:u w:val="single"/>
        </w:rPr>
      </w:pPr>
    </w:p>
    <w:p w14:paraId="3605D03C" w14:textId="33F412CF" w:rsidR="00C357B1" w:rsidRDefault="00C357B1" w:rsidP="00C357B1">
      <w:pPr>
        <w:autoSpaceDE w:val="0"/>
        <w:autoSpaceDN w:val="0"/>
        <w:adjustRightInd w:val="0"/>
        <w:spacing w:before="120" w:line="360" w:lineRule="auto"/>
        <w:jc w:val="center"/>
        <w:rPr>
          <w:b/>
        </w:rPr>
      </w:pPr>
      <w:proofErr w:type="spellStart"/>
      <w:r>
        <w:rPr>
          <w:b/>
        </w:rPr>
        <w:t>zak.č</w:t>
      </w:r>
      <w:proofErr w:type="spellEnd"/>
      <w:r>
        <w:rPr>
          <w:b/>
        </w:rPr>
        <w:t xml:space="preserve">.: </w:t>
      </w:r>
      <w:r w:rsidR="00164A5E">
        <w:rPr>
          <w:b/>
        </w:rPr>
        <w:t>390/2025</w:t>
      </w:r>
    </w:p>
    <w:p w14:paraId="181269A9" w14:textId="77777777" w:rsidR="00C357B1" w:rsidRDefault="00C357B1" w:rsidP="00C357B1">
      <w:pPr>
        <w:autoSpaceDE w:val="0"/>
        <w:autoSpaceDN w:val="0"/>
        <w:adjustRightInd w:val="0"/>
        <w:spacing w:before="120"/>
        <w:rPr>
          <w:b/>
        </w:rPr>
      </w:pPr>
    </w:p>
    <w:p w14:paraId="156C4666" w14:textId="77777777" w:rsidR="00C357B1" w:rsidRDefault="00C357B1" w:rsidP="00C357B1">
      <w:pPr>
        <w:autoSpaceDE w:val="0"/>
        <w:autoSpaceDN w:val="0"/>
        <w:adjustRightInd w:val="0"/>
        <w:spacing w:before="120" w:line="480" w:lineRule="auto"/>
        <w:rPr>
          <w:b/>
        </w:rPr>
      </w:pPr>
    </w:p>
    <w:p w14:paraId="75D56DE6" w14:textId="77777777" w:rsidR="00C357B1" w:rsidRDefault="00C357B1" w:rsidP="00C357B1">
      <w:pPr>
        <w:autoSpaceDE w:val="0"/>
        <w:autoSpaceDN w:val="0"/>
        <w:adjustRightInd w:val="0"/>
        <w:spacing w:before="120" w:line="480" w:lineRule="auto"/>
        <w:rPr>
          <w:b/>
        </w:rPr>
      </w:pPr>
    </w:p>
    <w:p w14:paraId="17E60F43" w14:textId="77777777" w:rsidR="00C357B1" w:rsidRDefault="00C357B1" w:rsidP="00C357B1">
      <w:pPr>
        <w:pStyle w:val="Nadpis1"/>
        <w:numPr>
          <w:ilvl w:val="0"/>
          <w:numId w:val="1"/>
        </w:numPr>
        <w:rPr>
          <w:b/>
        </w:rPr>
      </w:pPr>
      <w:r>
        <w:rPr>
          <w:b/>
        </w:rPr>
        <w:t>PRŮVODNÍ ZPRÁVA</w:t>
      </w:r>
    </w:p>
    <w:p w14:paraId="6FE436CF" w14:textId="77777777" w:rsidR="00C357B1" w:rsidRDefault="00C357B1" w:rsidP="00C357B1"/>
    <w:p w14:paraId="21178941" w14:textId="77777777" w:rsidR="00C357B1" w:rsidRDefault="00C357B1" w:rsidP="00C357B1"/>
    <w:p w14:paraId="1EF94560" w14:textId="77777777" w:rsidR="00C357B1" w:rsidRDefault="00C357B1" w:rsidP="00C357B1"/>
    <w:p w14:paraId="5BE747A5" w14:textId="77777777" w:rsidR="00C357B1" w:rsidRPr="00F057B9" w:rsidRDefault="00C357B1" w:rsidP="00C357B1"/>
    <w:p w14:paraId="52B461A0" w14:textId="77777777" w:rsidR="00C357B1" w:rsidRDefault="00C357B1" w:rsidP="00C357B1"/>
    <w:p w14:paraId="6D122B69" w14:textId="77777777" w:rsidR="00C357B1" w:rsidRPr="00F86267" w:rsidRDefault="00C357B1" w:rsidP="00F86267">
      <w:pPr>
        <w:pStyle w:val="Zhlav"/>
        <w:tabs>
          <w:tab w:val="clear" w:pos="4536"/>
          <w:tab w:val="clear" w:pos="9072"/>
        </w:tabs>
        <w:spacing w:line="360" w:lineRule="auto"/>
      </w:pPr>
      <w:r w:rsidRPr="00F86267">
        <w:tab/>
        <w:t>A.1.</w:t>
      </w:r>
      <w:r w:rsidRPr="00F86267">
        <w:tab/>
        <w:t>Identifikační údaje</w:t>
      </w:r>
    </w:p>
    <w:p w14:paraId="6D1857BF" w14:textId="77777777" w:rsidR="00C357B1" w:rsidRPr="00F86267" w:rsidRDefault="00C357B1" w:rsidP="00F86267">
      <w:pPr>
        <w:pStyle w:val="Zhlav"/>
        <w:tabs>
          <w:tab w:val="clear" w:pos="4536"/>
          <w:tab w:val="clear" w:pos="9072"/>
        </w:tabs>
        <w:spacing w:line="360" w:lineRule="auto"/>
      </w:pPr>
      <w:r w:rsidRPr="00F86267">
        <w:tab/>
        <w:t>A.1.1.</w:t>
      </w:r>
      <w:r w:rsidRPr="00F86267">
        <w:tab/>
        <w:t>Údaje o stavbě</w:t>
      </w:r>
    </w:p>
    <w:p w14:paraId="59EB3D49" w14:textId="5B2797F1" w:rsidR="00C357B1" w:rsidRPr="00F86267" w:rsidRDefault="00C357B1" w:rsidP="00F86267">
      <w:pPr>
        <w:pStyle w:val="Zhlav"/>
        <w:tabs>
          <w:tab w:val="clear" w:pos="4536"/>
          <w:tab w:val="clear" w:pos="9072"/>
        </w:tabs>
        <w:spacing w:line="360" w:lineRule="auto"/>
      </w:pPr>
      <w:r w:rsidRPr="00F86267">
        <w:tab/>
        <w:t>A.1.2.</w:t>
      </w:r>
      <w:r w:rsidRPr="00F86267">
        <w:tab/>
        <w:t xml:space="preserve">Údaje o </w:t>
      </w:r>
      <w:r w:rsidR="00164A5E">
        <w:t>objednatelovi</w:t>
      </w:r>
    </w:p>
    <w:p w14:paraId="309AFFF3" w14:textId="77777777" w:rsidR="00C357B1" w:rsidRPr="00F86267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  <w:r w:rsidRPr="00F86267">
        <w:tab/>
        <w:t>A.1.3</w:t>
      </w:r>
      <w:r w:rsidRPr="00F86267">
        <w:tab/>
        <w:t>Údaje o zpracovateli dokumentace</w:t>
      </w:r>
    </w:p>
    <w:p w14:paraId="4559CC5E" w14:textId="77777777" w:rsidR="00C357B1" w:rsidRPr="00F86267" w:rsidRDefault="00C357B1" w:rsidP="00F86267">
      <w:pPr>
        <w:pStyle w:val="Zhlav"/>
        <w:tabs>
          <w:tab w:val="clear" w:pos="4536"/>
          <w:tab w:val="clear" w:pos="9072"/>
        </w:tabs>
        <w:spacing w:line="360" w:lineRule="auto"/>
      </w:pPr>
      <w:r w:rsidRPr="00F86267">
        <w:tab/>
        <w:t>A.2.</w:t>
      </w:r>
      <w:r w:rsidRPr="00F86267">
        <w:tab/>
        <w:t>Členění stavby na objekty</w:t>
      </w:r>
    </w:p>
    <w:p w14:paraId="210209BE" w14:textId="77777777" w:rsidR="00C357B1" w:rsidRPr="00F86267" w:rsidRDefault="00C357B1" w:rsidP="00F86267">
      <w:pPr>
        <w:pStyle w:val="Zhlav"/>
        <w:tabs>
          <w:tab w:val="clear" w:pos="4536"/>
          <w:tab w:val="clear" w:pos="9072"/>
        </w:tabs>
        <w:spacing w:line="360" w:lineRule="auto"/>
      </w:pPr>
      <w:r w:rsidRPr="00F86267">
        <w:tab/>
        <w:t>A.3.</w:t>
      </w:r>
      <w:r w:rsidRPr="00F86267">
        <w:tab/>
        <w:t>Seznam vstupních podkladů</w:t>
      </w:r>
    </w:p>
    <w:p w14:paraId="663C7E76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ab/>
      </w:r>
    </w:p>
    <w:p w14:paraId="39CC56CD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6F2AB975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5519A62E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5409031C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78C91F30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56BE625B" w14:textId="77777777" w:rsidR="002903C8" w:rsidRDefault="002903C8" w:rsidP="00C357B1">
      <w:pPr>
        <w:pStyle w:val="Zhlav"/>
        <w:tabs>
          <w:tab w:val="clear" w:pos="4536"/>
          <w:tab w:val="clear" w:pos="9072"/>
        </w:tabs>
      </w:pPr>
    </w:p>
    <w:p w14:paraId="60D028E1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2CBD2831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6FBB9B37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0B3E8EC3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79F77307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2504C97B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43B249ED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29CAE590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67D57E55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045C657D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67AE2162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1E43968D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21F372EB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</w:p>
    <w:p w14:paraId="138C7718" w14:textId="77777777" w:rsidR="00141EE1" w:rsidRDefault="00141EE1" w:rsidP="00C357B1">
      <w:pPr>
        <w:pStyle w:val="Zhlav"/>
        <w:tabs>
          <w:tab w:val="clear" w:pos="4536"/>
          <w:tab w:val="clear" w:pos="9072"/>
        </w:tabs>
      </w:pPr>
    </w:p>
    <w:p w14:paraId="0EC17F68" w14:textId="77777777" w:rsidR="00C357B1" w:rsidRDefault="00C357B1" w:rsidP="00C357B1">
      <w:pPr>
        <w:pStyle w:val="Nadpis5"/>
        <w:spacing w:line="360" w:lineRule="auto"/>
        <w:rPr>
          <w:sz w:val="28"/>
        </w:rPr>
      </w:pPr>
      <w:r>
        <w:rPr>
          <w:sz w:val="28"/>
        </w:rPr>
        <w:lastRenderedPageBreak/>
        <w:t>A.1.</w:t>
      </w:r>
      <w:r>
        <w:rPr>
          <w:sz w:val="28"/>
        </w:rPr>
        <w:tab/>
        <w:t>Identifikační údaje</w:t>
      </w:r>
    </w:p>
    <w:p w14:paraId="30416849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A.1.1.</w:t>
      </w:r>
      <w:r>
        <w:rPr>
          <w:b/>
          <w:bCs/>
          <w:u w:val="single"/>
        </w:rPr>
        <w:tab/>
        <w:t>Údaje o stavbě</w:t>
      </w:r>
    </w:p>
    <w:p w14:paraId="584A9880" w14:textId="561EB4A4" w:rsidR="00C867FD" w:rsidRDefault="00C357B1" w:rsidP="00C867FD">
      <w:pPr>
        <w:pStyle w:val="Zhlav"/>
        <w:tabs>
          <w:tab w:val="clear" w:pos="4536"/>
          <w:tab w:val="clear" w:pos="9072"/>
        </w:tabs>
        <w:spacing w:line="360" w:lineRule="auto"/>
      </w:pPr>
      <w:r>
        <w:t>Název stavby:</w:t>
      </w:r>
      <w:r>
        <w:tab/>
      </w:r>
      <w:r w:rsidR="00C867FD">
        <w:t>„</w:t>
      </w:r>
      <w:r w:rsidR="00164A5E">
        <w:t>Návrh vodohospodářského řešení Černického potoka</w:t>
      </w:r>
      <w:r w:rsidR="00C867FD">
        <w:t>“</w:t>
      </w:r>
    </w:p>
    <w:p w14:paraId="40C95A7D" w14:textId="65838FC0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>Místo stavby:</w:t>
      </w:r>
      <w:r>
        <w:tab/>
      </w:r>
      <w:r w:rsidR="00164A5E">
        <w:t>ÚMO Plzeň 8 - Černice</w:t>
      </w:r>
      <w:r w:rsidR="00AD6DC2">
        <w:t xml:space="preserve">, </w:t>
      </w:r>
      <w:proofErr w:type="spellStart"/>
      <w:r w:rsidR="00AD6DC2">
        <w:t>k.ú.</w:t>
      </w:r>
      <w:r w:rsidR="00164A5E">
        <w:t>Černice</w:t>
      </w:r>
      <w:proofErr w:type="spellEnd"/>
    </w:p>
    <w:p w14:paraId="07A14E25" w14:textId="7606936B" w:rsidR="00C357B1" w:rsidRDefault="00C357B1" w:rsidP="00F86267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Předmět dokumentace: </w:t>
      </w:r>
      <w:r w:rsidR="00164A5E">
        <w:t>obtokové koryto Černického potoka</w:t>
      </w:r>
    </w:p>
    <w:p w14:paraId="523FA806" w14:textId="7ED7AC3E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Stupeň dokumentace: </w:t>
      </w:r>
      <w:r w:rsidR="00164A5E">
        <w:t>studie</w:t>
      </w:r>
    </w:p>
    <w:p w14:paraId="6F1DCC10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</w:p>
    <w:p w14:paraId="652A7281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 xml:space="preserve">                                     </w:t>
      </w:r>
    </w:p>
    <w:p w14:paraId="28779FE6" w14:textId="51B1134F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A.1.2.</w:t>
      </w:r>
      <w:r>
        <w:rPr>
          <w:b/>
          <w:bCs/>
          <w:u w:val="single"/>
        </w:rPr>
        <w:tab/>
        <w:t xml:space="preserve">Údaje o </w:t>
      </w:r>
      <w:r w:rsidR="00164A5E">
        <w:rPr>
          <w:b/>
          <w:bCs/>
          <w:u w:val="single"/>
        </w:rPr>
        <w:t>objednatelovi</w:t>
      </w:r>
    </w:p>
    <w:p w14:paraId="103DF6A7" w14:textId="59BD7DCB" w:rsidR="00C867FD" w:rsidRDefault="00F86267" w:rsidP="00C867FD">
      <w:pPr>
        <w:pStyle w:val="Zhlav"/>
        <w:tabs>
          <w:tab w:val="clear" w:pos="4536"/>
          <w:tab w:val="clear" w:pos="9072"/>
        </w:tabs>
      </w:pPr>
      <w:r>
        <w:tab/>
      </w:r>
      <w:r w:rsidR="00824F5A">
        <w:t xml:space="preserve">                                                                                                                                                                  </w:t>
      </w:r>
      <w:r w:rsidR="00164A5E">
        <w:t>Objednatel</w:t>
      </w:r>
      <w:r w:rsidR="00C867FD">
        <w:t>:</w:t>
      </w:r>
      <w:r w:rsidR="00C867FD">
        <w:tab/>
      </w:r>
      <w:r w:rsidR="00164A5E">
        <w:t>Útvar koncepce a rozvoje Města Plzně, příspěvková organizace</w:t>
      </w:r>
    </w:p>
    <w:p w14:paraId="342C0BB5" w14:textId="471576BC" w:rsidR="00C867FD" w:rsidRDefault="00C867FD" w:rsidP="00C867FD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 w:rsidR="00164A5E">
        <w:t>Škroupova 5</w:t>
      </w:r>
    </w:p>
    <w:p w14:paraId="18C9EA96" w14:textId="4EFAAF7D" w:rsidR="00C867FD" w:rsidRDefault="00C867FD" w:rsidP="00C867FD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 w:rsidR="00164A5E">
        <w:t>301 36 Plzeň</w:t>
      </w:r>
    </w:p>
    <w:p w14:paraId="15392914" w14:textId="4F42E5CC" w:rsidR="00C867FD" w:rsidRDefault="00C867FD" w:rsidP="00C867FD">
      <w:pPr>
        <w:pStyle w:val="Zhlav"/>
        <w:tabs>
          <w:tab w:val="clear" w:pos="4536"/>
          <w:tab w:val="clear" w:pos="9072"/>
        </w:tabs>
      </w:pPr>
      <w:r>
        <w:tab/>
      </w:r>
      <w:r>
        <w:tab/>
        <w:t xml:space="preserve">IČO: </w:t>
      </w:r>
      <w:r w:rsidR="00164A5E">
        <w:t>00227277</w:t>
      </w:r>
    </w:p>
    <w:p w14:paraId="4CE99AAA" w14:textId="5476A723" w:rsidR="00C867FD" w:rsidRDefault="00C867FD" w:rsidP="00C867FD">
      <w:pPr>
        <w:pStyle w:val="Zhlav"/>
        <w:tabs>
          <w:tab w:val="clear" w:pos="4536"/>
          <w:tab w:val="clear" w:pos="9072"/>
        </w:tabs>
        <w:spacing w:line="360" w:lineRule="auto"/>
      </w:pPr>
      <w:r>
        <w:tab/>
      </w:r>
      <w:r>
        <w:tab/>
      </w:r>
    </w:p>
    <w:p w14:paraId="38DF40A7" w14:textId="77777777" w:rsidR="006302E0" w:rsidRDefault="006302E0" w:rsidP="006302E0">
      <w:pPr>
        <w:pStyle w:val="Zhlav"/>
        <w:tabs>
          <w:tab w:val="clear" w:pos="4536"/>
          <w:tab w:val="clear" w:pos="9072"/>
        </w:tabs>
        <w:spacing w:line="360" w:lineRule="auto"/>
      </w:pPr>
    </w:p>
    <w:p w14:paraId="67C018CA" w14:textId="77777777" w:rsidR="00C357B1" w:rsidRDefault="00C357B1" w:rsidP="006302E0"/>
    <w:p w14:paraId="4F83DA38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A.1.3</w:t>
      </w:r>
      <w:r>
        <w:rPr>
          <w:b/>
          <w:bCs/>
          <w:u w:val="single"/>
        </w:rPr>
        <w:tab/>
        <w:t>Údaje o zpracovateli dokumentace</w:t>
      </w:r>
    </w:p>
    <w:p w14:paraId="2CF010EF" w14:textId="77777777" w:rsidR="00E83AB6" w:rsidRDefault="00E83AB6" w:rsidP="00C357B1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</w:p>
    <w:p w14:paraId="10577236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>Zpracovatel:</w:t>
      </w:r>
      <w:r>
        <w:tab/>
      </w:r>
      <w:r>
        <w:tab/>
        <w:t>Ing. Milan Jícha</w:t>
      </w:r>
    </w:p>
    <w:p w14:paraId="05C52942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  <w:t>Opavská 1501/50</w:t>
      </w:r>
    </w:p>
    <w:p w14:paraId="77CC7FD2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  <w:t>312 00 Plzeň</w:t>
      </w:r>
    </w:p>
    <w:p w14:paraId="7B5099FD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  <w:t>IČO: 44648146</w:t>
      </w:r>
    </w:p>
    <w:p w14:paraId="5E30851B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ab/>
      </w:r>
      <w:r>
        <w:tab/>
      </w:r>
      <w:r>
        <w:tab/>
        <w:t>DIČ: CZ6002101369</w:t>
      </w:r>
    </w:p>
    <w:p w14:paraId="066F42F1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 xml:space="preserve">Hlavní projektant: </w:t>
      </w:r>
      <w:r>
        <w:tab/>
        <w:t>Ing. Milan Jícha</w:t>
      </w:r>
    </w:p>
    <w:p w14:paraId="7567BAC4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  <w:t>Opavská 1501/50</w:t>
      </w:r>
    </w:p>
    <w:p w14:paraId="2774D948" w14:textId="77777777" w:rsidR="00C357B1" w:rsidRDefault="00C357B1" w:rsidP="00C357B1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  <w:t>312 00 Plzeň</w:t>
      </w:r>
    </w:p>
    <w:p w14:paraId="48C05E2C" w14:textId="77777777" w:rsidR="00C357B1" w:rsidRDefault="00C357B1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ab/>
      </w:r>
      <w:r>
        <w:tab/>
      </w:r>
      <w:r>
        <w:tab/>
        <w:t>Zapsaný u ČKAIT pod číslem autorizace 0200455</w:t>
      </w:r>
    </w:p>
    <w:p w14:paraId="16E98E9C" w14:textId="77777777" w:rsidR="00CC7FC4" w:rsidRDefault="00CC7FC4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>Spolupráce:</w:t>
      </w:r>
    </w:p>
    <w:p w14:paraId="15A4F8DB" w14:textId="77777777" w:rsidR="008573A9" w:rsidRDefault="008573A9" w:rsidP="00CA68B6">
      <w:pPr>
        <w:pStyle w:val="Zhlav"/>
        <w:tabs>
          <w:tab w:val="clear" w:pos="4536"/>
          <w:tab w:val="clear" w:pos="9072"/>
        </w:tabs>
      </w:pPr>
    </w:p>
    <w:p w14:paraId="74EBA92B" w14:textId="77777777" w:rsidR="00CC7FC4" w:rsidRDefault="00E64B3A" w:rsidP="00CC7FC4">
      <w:r>
        <w:t xml:space="preserve">Geodetické práce: </w:t>
      </w:r>
      <w:r w:rsidR="00CC7FC4">
        <w:t xml:space="preserve">Václav Mazín – Geoma           </w:t>
      </w:r>
    </w:p>
    <w:p w14:paraId="0FC5DEFE" w14:textId="77777777" w:rsidR="00CC7FC4" w:rsidRDefault="00CC7FC4" w:rsidP="00CC7FC4">
      <w:r>
        <w:t xml:space="preserve">  </w:t>
      </w:r>
      <w:r w:rsidR="00E64B3A">
        <w:t xml:space="preserve">                            </w:t>
      </w:r>
      <w:r>
        <w:t xml:space="preserve">Čižice 130                                                             </w:t>
      </w:r>
    </w:p>
    <w:p w14:paraId="3508803B" w14:textId="77777777" w:rsidR="00E64B3A" w:rsidRDefault="00CC7FC4" w:rsidP="00CC7FC4">
      <w:r>
        <w:t xml:space="preserve">      </w:t>
      </w:r>
      <w:r w:rsidR="00E64B3A">
        <w:t xml:space="preserve">                        </w:t>
      </w:r>
      <w:r>
        <w:t>IČO:</w:t>
      </w:r>
      <w:r w:rsidR="00E64B3A">
        <w:t xml:space="preserve"> </w:t>
      </w:r>
      <w:r>
        <w:t>61141844</w:t>
      </w:r>
    </w:p>
    <w:p w14:paraId="222C15A0" w14:textId="77777777" w:rsidR="00E64B3A" w:rsidRDefault="00E64B3A" w:rsidP="00CC7FC4">
      <w:r>
        <w:t xml:space="preserve">                              DIČ: 511209228</w:t>
      </w:r>
      <w:r w:rsidR="00CC7FC4">
        <w:t xml:space="preserve"> </w:t>
      </w:r>
    </w:p>
    <w:p w14:paraId="10466BD3" w14:textId="77777777" w:rsidR="00141EE1" w:rsidRDefault="00141EE1" w:rsidP="00CC7FC4"/>
    <w:p w14:paraId="78A3492D" w14:textId="77777777" w:rsidR="00141EE1" w:rsidRDefault="00141EE1" w:rsidP="00CC7FC4"/>
    <w:p w14:paraId="192D474F" w14:textId="2485C9E4" w:rsidR="00C867FD" w:rsidRDefault="00A45350" w:rsidP="00CC7FC4">
      <w:r>
        <w:t>Komplexní povodňový model: DHI a.s.</w:t>
      </w:r>
    </w:p>
    <w:p w14:paraId="5E935EAE" w14:textId="14E3BD0C" w:rsidR="00A45350" w:rsidRDefault="00A45350" w:rsidP="00CC7FC4">
      <w:r>
        <w:t xml:space="preserve">                                                  Na Vrších 1490/5</w:t>
      </w:r>
    </w:p>
    <w:p w14:paraId="29B9A40F" w14:textId="63D38AB1" w:rsidR="00A45350" w:rsidRDefault="00A45350" w:rsidP="00CC7FC4">
      <w:r>
        <w:t xml:space="preserve">                                                  100 00 Praha 10   </w:t>
      </w:r>
    </w:p>
    <w:p w14:paraId="45BDBF79" w14:textId="77777777" w:rsidR="00020826" w:rsidRDefault="00020826" w:rsidP="00CC7FC4"/>
    <w:p w14:paraId="6A7289D6" w14:textId="77777777" w:rsidR="00020826" w:rsidRDefault="00020826" w:rsidP="00CC7FC4"/>
    <w:p w14:paraId="5648ADC8" w14:textId="77777777" w:rsidR="00A45350" w:rsidRDefault="00A45350" w:rsidP="00CC7FC4"/>
    <w:p w14:paraId="1B297F69" w14:textId="77777777" w:rsidR="00E26523" w:rsidRDefault="00CC7FC4" w:rsidP="00141EE1">
      <w:r>
        <w:lastRenderedPageBreak/>
        <w:t xml:space="preserve">                             </w:t>
      </w:r>
    </w:p>
    <w:p w14:paraId="654D63CB" w14:textId="77777777" w:rsidR="00E26523" w:rsidRDefault="00E26523" w:rsidP="00141EE1"/>
    <w:p w14:paraId="79156535" w14:textId="2209995E" w:rsidR="00CC7FC4" w:rsidRDefault="00CC7FC4" w:rsidP="00141EE1">
      <w:r>
        <w:t xml:space="preserve">        </w:t>
      </w:r>
    </w:p>
    <w:p w14:paraId="44D89558" w14:textId="77777777" w:rsidR="00C357B1" w:rsidRDefault="00C357B1" w:rsidP="00C357B1">
      <w:pPr>
        <w:pStyle w:val="Nadpis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0"/>
        </w:tabs>
        <w:spacing w:line="360" w:lineRule="auto"/>
        <w:rPr>
          <w:sz w:val="28"/>
        </w:rPr>
      </w:pPr>
      <w:r>
        <w:rPr>
          <w:sz w:val="28"/>
        </w:rPr>
        <w:t>A.2.</w:t>
      </w:r>
      <w:r>
        <w:rPr>
          <w:sz w:val="28"/>
        </w:rPr>
        <w:tab/>
        <w:t>Seznam vstupních podkladů</w:t>
      </w:r>
    </w:p>
    <w:p w14:paraId="279391FF" w14:textId="77777777" w:rsidR="00E83AB6" w:rsidRPr="00E83AB6" w:rsidRDefault="00E83AB6" w:rsidP="00E83AB6"/>
    <w:p w14:paraId="43E62ACF" w14:textId="77777777" w:rsidR="00C357B1" w:rsidRDefault="00C357B1" w:rsidP="00C357B1">
      <w:pPr>
        <w:spacing w:line="360" w:lineRule="auto"/>
      </w:pPr>
      <w:r>
        <w:t>- vodohospodářská mapa 1 : 50 000</w:t>
      </w:r>
    </w:p>
    <w:p w14:paraId="700518DE" w14:textId="77777777" w:rsidR="00C357B1" w:rsidRDefault="00C357B1" w:rsidP="00C357B1">
      <w:pPr>
        <w:spacing w:line="360" w:lineRule="auto"/>
      </w:pPr>
      <w:r>
        <w:t>- přehledná mapa 1 : 10 000</w:t>
      </w:r>
    </w:p>
    <w:p w14:paraId="0E97FC68" w14:textId="77777777" w:rsidR="00C357B1" w:rsidRDefault="00C357B1" w:rsidP="00C357B1">
      <w:pPr>
        <w:spacing w:line="360" w:lineRule="auto"/>
      </w:pPr>
      <w:r>
        <w:t>- katastrální mapa 1 : 1 000</w:t>
      </w:r>
    </w:p>
    <w:p w14:paraId="77BAC9B7" w14:textId="77777777" w:rsidR="00C357B1" w:rsidRDefault="00C357B1" w:rsidP="00C357B1">
      <w:pPr>
        <w:spacing w:line="360" w:lineRule="auto"/>
      </w:pPr>
      <w:r>
        <w:t>- výběr staveniště</w:t>
      </w:r>
    </w:p>
    <w:p w14:paraId="53D96A90" w14:textId="77777777" w:rsidR="00C357B1" w:rsidRDefault="00C357B1" w:rsidP="00C357B1">
      <w:pPr>
        <w:spacing w:line="360" w:lineRule="auto"/>
      </w:pPr>
      <w:r>
        <w:t>- konzultace s investorem</w:t>
      </w:r>
    </w:p>
    <w:p w14:paraId="56DA0488" w14:textId="4A7FFD9D" w:rsidR="00C357B1" w:rsidRDefault="00C357B1" w:rsidP="00C357B1">
      <w:pPr>
        <w:spacing w:line="360" w:lineRule="auto"/>
      </w:pPr>
      <w:r>
        <w:t>- výrobní výbor</w:t>
      </w:r>
      <w:r w:rsidR="00D85B91">
        <w:t>y</w:t>
      </w:r>
    </w:p>
    <w:p w14:paraId="04ECB6AB" w14:textId="77777777" w:rsidR="00C357B1" w:rsidRDefault="00C357B1" w:rsidP="00C357B1">
      <w:pPr>
        <w:spacing w:line="360" w:lineRule="auto"/>
      </w:pPr>
      <w:r>
        <w:t>- informace o vybraných parcelách</w:t>
      </w:r>
    </w:p>
    <w:p w14:paraId="4A7D5DAD" w14:textId="169E1B0A" w:rsidR="00D85B91" w:rsidRDefault="00D85B91" w:rsidP="00D85B91">
      <w:pPr>
        <w:spacing w:line="360" w:lineRule="auto"/>
      </w:pPr>
      <w:r>
        <w:t>- zaměření lokality Černice potok (G+K Plzeň, 07/2026)</w:t>
      </w:r>
    </w:p>
    <w:p w14:paraId="6B823DFC" w14:textId="2B5247F5" w:rsidR="00D85B91" w:rsidRDefault="00D85B91" w:rsidP="00D85B91">
      <w:pPr>
        <w:spacing w:line="360" w:lineRule="auto"/>
      </w:pPr>
      <w:r>
        <w:t>- zaměření lokality Černice strouha (V. Mazín, 08/2013)</w:t>
      </w:r>
    </w:p>
    <w:p w14:paraId="082868C2" w14:textId="3356E0CF" w:rsidR="00C357B1" w:rsidRDefault="00C357B1" w:rsidP="00C357B1">
      <w:pPr>
        <w:spacing w:line="360" w:lineRule="auto"/>
      </w:pPr>
      <w:r>
        <w:t>- zaměření lokality</w:t>
      </w:r>
      <w:r w:rsidR="00D85B91">
        <w:t xml:space="preserve"> Černice u dálnice</w:t>
      </w:r>
      <w:r w:rsidR="00F86267">
        <w:t xml:space="preserve"> </w:t>
      </w:r>
      <w:r>
        <w:t xml:space="preserve">(V. </w:t>
      </w:r>
      <w:r w:rsidR="00F86267">
        <w:t>Mazín</w:t>
      </w:r>
      <w:r>
        <w:t xml:space="preserve">, </w:t>
      </w:r>
      <w:r w:rsidR="00D85B91">
        <w:t>05/2025</w:t>
      </w:r>
      <w:r>
        <w:t>)</w:t>
      </w:r>
    </w:p>
    <w:p w14:paraId="1181DF9D" w14:textId="33E166A0" w:rsidR="004546F7" w:rsidRDefault="004546F7" w:rsidP="00C357B1">
      <w:pPr>
        <w:spacing w:line="360" w:lineRule="auto"/>
      </w:pPr>
      <w:r>
        <w:t>- datové soubory zaměření (GIS města Plzně, 04/2025)</w:t>
      </w:r>
    </w:p>
    <w:p w14:paraId="11479B84" w14:textId="77777777" w:rsidR="00C357B1" w:rsidRDefault="00C357B1" w:rsidP="00C357B1">
      <w:pPr>
        <w:spacing w:line="360" w:lineRule="auto"/>
      </w:pPr>
      <w:r>
        <w:t>- průzkum sítí</w:t>
      </w:r>
    </w:p>
    <w:p w14:paraId="0325E3E9" w14:textId="77777777" w:rsidR="00C357B1" w:rsidRDefault="00C357B1" w:rsidP="00C357B1">
      <w:pPr>
        <w:spacing w:line="360" w:lineRule="auto"/>
      </w:pPr>
      <w:r>
        <w:t>- fotodokumentace</w:t>
      </w:r>
    </w:p>
    <w:p w14:paraId="5FA503A9" w14:textId="77777777" w:rsidR="000B14D3" w:rsidRDefault="000B14D3" w:rsidP="00C357B1">
      <w:pPr>
        <w:spacing w:line="360" w:lineRule="auto"/>
      </w:pPr>
      <w:r>
        <w:t>- údaje ČHMÚ o průtocích</w:t>
      </w:r>
    </w:p>
    <w:p w14:paraId="0C715643" w14:textId="77777777" w:rsidR="00696E0A" w:rsidRDefault="00696E0A" w:rsidP="00C357B1">
      <w:pPr>
        <w:pStyle w:val="Zhlav"/>
        <w:tabs>
          <w:tab w:val="clear" w:pos="4536"/>
          <w:tab w:val="clear" w:pos="9072"/>
        </w:tabs>
        <w:spacing w:line="360" w:lineRule="auto"/>
      </w:pPr>
      <w:r>
        <w:t>- konzultace s</w:t>
      </w:r>
      <w:r w:rsidR="00DA7BCA">
        <w:t> dotčenými orgány státní správy</w:t>
      </w:r>
    </w:p>
    <w:p w14:paraId="53E58942" w14:textId="236F86F7" w:rsidR="00983BED" w:rsidRPr="00983BED" w:rsidRDefault="00983BED" w:rsidP="00983BED">
      <w:pPr>
        <w:spacing w:line="360" w:lineRule="auto"/>
      </w:pPr>
      <w:r>
        <w:t xml:space="preserve">- </w:t>
      </w:r>
      <w:r w:rsidRPr="00983BED">
        <w:t xml:space="preserve">Územní plán Plzeň </w:t>
      </w:r>
    </w:p>
    <w:p w14:paraId="27CF8717" w14:textId="024D7717" w:rsidR="00983BED" w:rsidRPr="00983BED" w:rsidRDefault="00983BED" w:rsidP="00983BED">
      <w:pPr>
        <w:spacing w:line="360" w:lineRule="auto"/>
      </w:pPr>
      <w:r>
        <w:t xml:space="preserve">- </w:t>
      </w:r>
      <w:r w:rsidRPr="00983BED">
        <w:t>ÚS Plzeň, Černice Cihelna (ÚKRMP, 2017)</w:t>
      </w:r>
    </w:p>
    <w:p w14:paraId="5F7E3639" w14:textId="1E667ADB" w:rsidR="00983BED" w:rsidRPr="00983BED" w:rsidRDefault="00983BED" w:rsidP="00983BED">
      <w:pPr>
        <w:spacing w:line="360" w:lineRule="auto"/>
      </w:pPr>
      <w:r>
        <w:t xml:space="preserve">- </w:t>
      </w:r>
      <w:r w:rsidRPr="00983BED">
        <w:t>Koncepce odtokových poměrů města Plzně (ÚKRMP, 2020)</w:t>
      </w:r>
    </w:p>
    <w:p w14:paraId="536CA5DB" w14:textId="77777777" w:rsidR="00983BED" w:rsidRDefault="00983BED" w:rsidP="00014326">
      <w:pPr>
        <w:spacing w:line="360" w:lineRule="auto"/>
        <w:jc w:val="both"/>
      </w:pPr>
      <w:r>
        <w:t xml:space="preserve">- </w:t>
      </w:r>
      <w:r w:rsidRPr="00983BED">
        <w:t xml:space="preserve">Protipovodňová ochrana Černic – zkapacitnění a úpravy koryta toku (Povodí Vltavy, s. p. </w:t>
      </w:r>
    </w:p>
    <w:p w14:paraId="07F323BE" w14:textId="4ABE8C21" w:rsidR="00983BED" w:rsidRPr="00983BED" w:rsidRDefault="00983BED" w:rsidP="00014326">
      <w:pPr>
        <w:spacing w:line="360" w:lineRule="auto"/>
        <w:jc w:val="both"/>
      </w:pPr>
      <w:r>
        <w:t xml:space="preserve">  </w:t>
      </w:r>
      <w:r w:rsidRPr="00983BED">
        <w:t>závod Berounka, 12/2013)</w:t>
      </w:r>
    </w:p>
    <w:p w14:paraId="15AEED3E" w14:textId="2F3E1575" w:rsidR="00983BED" w:rsidRPr="00983BED" w:rsidRDefault="00983BED" w:rsidP="00014326">
      <w:pPr>
        <w:spacing w:line="360" w:lineRule="auto"/>
        <w:jc w:val="both"/>
      </w:pPr>
      <w:r>
        <w:t xml:space="preserve">- </w:t>
      </w:r>
      <w:r w:rsidRPr="00983BED">
        <w:t>Majetkový výkres</w:t>
      </w:r>
    </w:p>
    <w:p w14:paraId="72D0265B" w14:textId="7BC9E96A" w:rsidR="00983BED" w:rsidRPr="00983BED" w:rsidRDefault="00983BED" w:rsidP="00014326">
      <w:pPr>
        <w:spacing w:line="360" w:lineRule="auto"/>
        <w:jc w:val="both"/>
      </w:pPr>
      <w:r>
        <w:t xml:space="preserve">- </w:t>
      </w:r>
      <w:r w:rsidRPr="00983BED">
        <w:t>Limity využití území</w:t>
      </w:r>
    </w:p>
    <w:p w14:paraId="1B5E82BF" w14:textId="77777777" w:rsidR="00E26523" w:rsidRDefault="00983BED" w:rsidP="00014326">
      <w:pPr>
        <w:spacing w:line="360" w:lineRule="auto"/>
        <w:jc w:val="both"/>
      </w:pPr>
      <w:r>
        <w:t xml:space="preserve">- záměr výstavby </w:t>
      </w:r>
      <w:r w:rsidRPr="00983BED">
        <w:t xml:space="preserve">haly SEW </w:t>
      </w:r>
      <w:proofErr w:type="spellStart"/>
      <w:r w:rsidRPr="00983BED">
        <w:t>Eurodrive</w:t>
      </w:r>
      <w:proofErr w:type="spellEnd"/>
      <w:r w:rsidRPr="00983BED">
        <w:t xml:space="preserve">, (SEW </w:t>
      </w:r>
      <w:proofErr w:type="gramStart"/>
      <w:r w:rsidRPr="00983BED">
        <w:t xml:space="preserve">– </w:t>
      </w:r>
      <w:r>
        <w:t xml:space="preserve"> </w:t>
      </w:r>
      <w:proofErr w:type="spellStart"/>
      <w:r w:rsidRPr="00983BED">
        <w:t>Eurodrive</w:t>
      </w:r>
      <w:proofErr w:type="spellEnd"/>
      <w:proofErr w:type="gramEnd"/>
      <w:r w:rsidRPr="00983BED">
        <w:t xml:space="preserve"> CZ, Floriánova 2459, Praha – </w:t>
      </w:r>
    </w:p>
    <w:p w14:paraId="13DB61F6" w14:textId="77777777" w:rsidR="00E26523" w:rsidRDefault="00E26523" w:rsidP="00014326">
      <w:pPr>
        <w:spacing w:line="360" w:lineRule="auto"/>
        <w:jc w:val="both"/>
      </w:pPr>
      <w:r>
        <w:t xml:space="preserve">  </w:t>
      </w:r>
      <w:r w:rsidR="00983BED" w:rsidRPr="00983BED">
        <w:t xml:space="preserve">Hostivice, zpracovatel: Arch. Design, </w:t>
      </w:r>
      <w:proofErr w:type="spellStart"/>
      <w:r w:rsidR="00983BED" w:rsidRPr="00983BED">
        <w:t>s.r.o</w:t>
      </w:r>
      <w:proofErr w:type="spellEnd"/>
      <w:r w:rsidR="00983BED" w:rsidRPr="00983BED">
        <w:t xml:space="preserve">, </w:t>
      </w:r>
      <w:proofErr w:type="spellStart"/>
      <w:r w:rsidR="00983BED" w:rsidRPr="00983BED">
        <w:t>Ing.Arch</w:t>
      </w:r>
      <w:proofErr w:type="spellEnd"/>
      <w:r w:rsidR="00983BED" w:rsidRPr="00983BED">
        <w:t xml:space="preserve">. Roman </w:t>
      </w:r>
      <w:proofErr w:type="spellStart"/>
      <w:r w:rsidR="00983BED" w:rsidRPr="00983BED">
        <w:t>Klobušiak</w:t>
      </w:r>
      <w:proofErr w:type="spellEnd"/>
      <w:r w:rsidR="00983BED" w:rsidRPr="00983BED">
        <w:t xml:space="preserve">, </w:t>
      </w:r>
      <w:proofErr w:type="spellStart"/>
      <w:r w:rsidR="00983BED" w:rsidRPr="00983BED">
        <w:t>Sochorovova</w:t>
      </w:r>
      <w:proofErr w:type="spellEnd"/>
      <w:r w:rsidR="00983BED" w:rsidRPr="00983BED">
        <w:t xml:space="preserve"> 23, </w:t>
      </w:r>
    </w:p>
    <w:p w14:paraId="3F54C80A" w14:textId="461F957C" w:rsidR="00983BED" w:rsidRPr="00983BED" w:rsidRDefault="00E26523" w:rsidP="00014326">
      <w:pPr>
        <w:spacing w:line="360" w:lineRule="auto"/>
        <w:jc w:val="both"/>
      </w:pPr>
      <w:r>
        <w:t xml:space="preserve">  </w:t>
      </w:r>
      <w:r w:rsidR="00983BED" w:rsidRPr="00983BED">
        <w:t>616 00 Brno,)</w:t>
      </w:r>
    </w:p>
    <w:p w14:paraId="4B122439" w14:textId="77777777" w:rsidR="00983BED" w:rsidRDefault="00983BED" w:rsidP="00014326">
      <w:pPr>
        <w:spacing w:line="360" w:lineRule="auto"/>
        <w:jc w:val="both"/>
      </w:pPr>
      <w:r>
        <w:t xml:space="preserve">- záměr výstavby </w:t>
      </w:r>
      <w:r w:rsidRPr="00983BED">
        <w:t xml:space="preserve">Haly </w:t>
      </w:r>
      <w:proofErr w:type="spellStart"/>
      <w:r w:rsidRPr="00983BED">
        <w:t>Würth</w:t>
      </w:r>
      <w:proofErr w:type="spellEnd"/>
      <w:r w:rsidRPr="00983BED">
        <w:t xml:space="preserve">, zatím zpracovaná 1. varianta (dříve </w:t>
      </w:r>
      <w:proofErr w:type="spellStart"/>
      <w:r w:rsidRPr="00983BED">
        <w:t>Construo</w:t>
      </w:r>
      <w:proofErr w:type="spellEnd"/>
      <w:r w:rsidRPr="00983BED">
        <w:t xml:space="preserve">) - AREA </w:t>
      </w:r>
      <w:proofErr w:type="spellStart"/>
      <w:r w:rsidRPr="00983BED">
        <w:t>group</w:t>
      </w:r>
      <w:proofErr w:type="spellEnd"/>
      <w:r w:rsidRPr="00983BED">
        <w:t xml:space="preserve"> </w:t>
      </w:r>
    </w:p>
    <w:p w14:paraId="328AF63C" w14:textId="17C04DCD" w:rsidR="00983BED" w:rsidRPr="00983BED" w:rsidRDefault="00983BED" w:rsidP="00014326">
      <w:pPr>
        <w:spacing w:line="360" w:lineRule="auto"/>
        <w:jc w:val="both"/>
      </w:pPr>
      <w:r>
        <w:t xml:space="preserve">  </w:t>
      </w:r>
      <w:r w:rsidRPr="00983BED">
        <w:t>s.r.o., Losiná 303,</w:t>
      </w:r>
      <w:r>
        <w:t xml:space="preserve"> </w:t>
      </w:r>
      <w:r w:rsidRPr="00983BED">
        <w:t>332 04 Nezvěstice</w:t>
      </w:r>
    </w:p>
    <w:p w14:paraId="08319377" w14:textId="44B682D9" w:rsidR="00983BED" w:rsidRDefault="00983BED" w:rsidP="00014326">
      <w:pPr>
        <w:spacing w:line="360" w:lineRule="auto"/>
        <w:jc w:val="both"/>
      </w:pPr>
      <w:r>
        <w:t>- záměr výstavby haly</w:t>
      </w:r>
      <w:r w:rsidRPr="00983BED">
        <w:t xml:space="preserve"> 6-8 skladovacího areálu K Cihelnám,</w:t>
      </w:r>
      <w:r w:rsidR="00E26523">
        <w:t xml:space="preserve"> </w:t>
      </w:r>
      <w:r w:rsidRPr="00983BED">
        <w:t xml:space="preserve">(Jiří Beneš, skladovací Areál </w:t>
      </w:r>
    </w:p>
    <w:p w14:paraId="59064B50" w14:textId="66E72420" w:rsidR="00983BED" w:rsidRDefault="00983BED" w:rsidP="00014326">
      <w:pPr>
        <w:spacing w:line="360" w:lineRule="auto"/>
        <w:jc w:val="both"/>
      </w:pPr>
      <w:r>
        <w:t xml:space="preserve">  </w:t>
      </w:r>
      <w:r w:rsidRPr="00983BED">
        <w:t xml:space="preserve">Černice – haly </w:t>
      </w:r>
      <w:proofErr w:type="spellStart"/>
      <w:r w:rsidRPr="00983BED">
        <w:t>Construo</w:t>
      </w:r>
      <w:proofErr w:type="spellEnd"/>
      <w:r w:rsidRPr="00983BED">
        <w:t xml:space="preserve">) - majitelé Kovaříkovi, </w:t>
      </w:r>
      <w:proofErr w:type="gramStart"/>
      <w:r w:rsidRPr="00983BED">
        <w:t>projektantka  Renata</w:t>
      </w:r>
      <w:proofErr w:type="gramEnd"/>
      <w:r w:rsidRPr="00983BED">
        <w:t xml:space="preserve"> Součková, </w:t>
      </w:r>
      <w:r>
        <w:t xml:space="preserve"> </w:t>
      </w:r>
    </w:p>
    <w:p w14:paraId="18152408" w14:textId="45D26470" w:rsidR="00983BED" w:rsidRDefault="00E26523" w:rsidP="00014326">
      <w:pPr>
        <w:spacing w:line="360" w:lineRule="auto"/>
        <w:jc w:val="both"/>
      </w:pPr>
      <w:r>
        <w:t xml:space="preserve">  </w:t>
      </w:r>
      <w:r w:rsidR="00983BED" w:rsidRPr="00983BED">
        <w:t>Mikulášská č.p. 265/14, 326 00 Plzeň, nově zahájeno řízení na halu č. 7</w:t>
      </w:r>
    </w:p>
    <w:p w14:paraId="62EAFBDB" w14:textId="77777777" w:rsidR="00E26523" w:rsidRDefault="00E26523" w:rsidP="00983BED">
      <w:pPr>
        <w:spacing w:line="360" w:lineRule="auto"/>
      </w:pPr>
    </w:p>
    <w:p w14:paraId="31417A6C" w14:textId="77777777" w:rsidR="00E26523" w:rsidRDefault="00E26523" w:rsidP="00983BED">
      <w:pPr>
        <w:spacing w:line="360" w:lineRule="auto"/>
      </w:pPr>
    </w:p>
    <w:p w14:paraId="59EF8206" w14:textId="4FA26A10" w:rsidR="00983BED" w:rsidRDefault="00983BED" w:rsidP="00014326">
      <w:pPr>
        <w:spacing w:line="360" w:lineRule="auto"/>
        <w:jc w:val="both"/>
      </w:pPr>
      <w:r>
        <w:t xml:space="preserve">- záměr </w:t>
      </w:r>
      <w:r w:rsidRPr="00983BED">
        <w:t>rozvoj</w:t>
      </w:r>
      <w:r>
        <w:t>e</w:t>
      </w:r>
      <w:r w:rsidRPr="00983BED">
        <w:t xml:space="preserve"> areálu Sokol Černice (DUR – DSP) - etapa 1 (TJ Sokol Černice, K Cihelnám </w:t>
      </w:r>
    </w:p>
    <w:p w14:paraId="7E13FE46" w14:textId="67234888" w:rsidR="00983BED" w:rsidRPr="00983BED" w:rsidRDefault="00983BED" w:rsidP="00014326">
      <w:pPr>
        <w:spacing w:line="360" w:lineRule="auto"/>
        <w:jc w:val="both"/>
      </w:pPr>
      <w:r>
        <w:t xml:space="preserve">  </w:t>
      </w:r>
      <w:r w:rsidRPr="00983BED">
        <w:t>87, Plzeň)</w:t>
      </w:r>
      <w:bookmarkStart w:id="0" w:name="_GoBack"/>
      <w:bookmarkEnd w:id="0"/>
    </w:p>
    <w:p w14:paraId="07AD9055" w14:textId="53BC5E2C" w:rsidR="00983BED" w:rsidRDefault="00983BED" w:rsidP="00014326">
      <w:pPr>
        <w:spacing w:line="360" w:lineRule="auto"/>
        <w:jc w:val="both"/>
      </w:pPr>
      <w:r>
        <w:t xml:space="preserve">-záměr </w:t>
      </w:r>
      <w:r w:rsidRPr="00983BED">
        <w:t>rozvoj</w:t>
      </w:r>
      <w:r>
        <w:t>e</w:t>
      </w:r>
      <w:r w:rsidRPr="00983BED">
        <w:t xml:space="preserve"> areálu Sokol Černice etapa 2 – (TJ Sokol Černice, K Cihelnám 87, Plzeň) </w:t>
      </w:r>
      <w:r>
        <w:t>–</w:t>
      </w:r>
      <w:r w:rsidRPr="00983BED">
        <w:t xml:space="preserve"> </w:t>
      </w:r>
    </w:p>
    <w:p w14:paraId="600ECC8C" w14:textId="45543693" w:rsidR="00983BED" w:rsidRPr="00983BED" w:rsidRDefault="00983BED" w:rsidP="00014326">
      <w:pPr>
        <w:spacing w:line="360" w:lineRule="auto"/>
        <w:jc w:val="both"/>
      </w:pPr>
      <w:r>
        <w:t xml:space="preserve">  </w:t>
      </w:r>
      <w:r w:rsidRPr="00983BED">
        <w:t>studie i PD projectstudio8, Ing. Ondřej Janout, Pod Všemi svatými 4, 301 00 Plzeň</w:t>
      </w:r>
    </w:p>
    <w:p w14:paraId="29253F85" w14:textId="77777777" w:rsidR="00983BED" w:rsidRDefault="00983BED" w:rsidP="00C357B1">
      <w:pPr>
        <w:pStyle w:val="Zhlav"/>
        <w:tabs>
          <w:tab w:val="clear" w:pos="4536"/>
          <w:tab w:val="clear" w:pos="9072"/>
        </w:tabs>
        <w:spacing w:line="360" w:lineRule="auto"/>
      </w:pPr>
    </w:p>
    <w:p w14:paraId="4CB2083A" w14:textId="77777777" w:rsidR="00C357B1" w:rsidRDefault="00C357B1" w:rsidP="00C357B1">
      <w:pPr>
        <w:pStyle w:val="Nadpis6"/>
        <w:spacing w:before="0"/>
        <w:rPr>
          <w:sz w:val="28"/>
        </w:rPr>
      </w:pPr>
      <w:r>
        <w:rPr>
          <w:sz w:val="28"/>
        </w:rPr>
        <w:t>A.3</w:t>
      </w:r>
      <w:r>
        <w:rPr>
          <w:sz w:val="28"/>
        </w:rPr>
        <w:tab/>
        <w:t>Členění stavby na objekty</w:t>
      </w:r>
    </w:p>
    <w:p w14:paraId="3F9AA0AE" w14:textId="77777777" w:rsidR="00E83AB6" w:rsidRPr="00E83AB6" w:rsidRDefault="00E83AB6" w:rsidP="00E83AB6"/>
    <w:p w14:paraId="64F27D53" w14:textId="74E5E96D" w:rsidR="00C357B1" w:rsidRDefault="00C357B1" w:rsidP="00C357B1">
      <w:pPr>
        <w:pStyle w:val="Zkladntext"/>
        <w:autoSpaceDE/>
        <w:autoSpaceDN/>
        <w:adjustRightInd/>
        <w:spacing w:before="0" w:line="480" w:lineRule="auto"/>
      </w:pPr>
      <w:r>
        <w:t xml:space="preserve">Stavba bude členěna na </w:t>
      </w:r>
      <w:r w:rsidR="00E26523">
        <w:t>2</w:t>
      </w:r>
      <w:r>
        <w:t xml:space="preserve"> stavební objekt</w:t>
      </w:r>
      <w:r w:rsidR="00DA7BCA">
        <w:t>y</w:t>
      </w:r>
      <w:r>
        <w:t>.</w:t>
      </w:r>
    </w:p>
    <w:p w14:paraId="45BEB457" w14:textId="3927A83D" w:rsidR="00C357B1" w:rsidRDefault="00C357B1" w:rsidP="00C357B1">
      <w:pPr>
        <w:spacing w:line="360" w:lineRule="auto"/>
        <w:jc w:val="both"/>
      </w:pPr>
      <w:r>
        <w:t xml:space="preserve">SO-1   </w:t>
      </w:r>
      <w:r w:rsidR="00802F8E">
        <w:t xml:space="preserve">   </w:t>
      </w:r>
      <w:r w:rsidR="00E26523">
        <w:t>Obtok Černického potoka</w:t>
      </w:r>
    </w:p>
    <w:p w14:paraId="4019499E" w14:textId="2E5664D7" w:rsidR="00C357B1" w:rsidRDefault="00C357B1" w:rsidP="00C357B1">
      <w:pPr>
        <w:spacing w:line="360" w:lineRule="auto"/>
        <w:jc w:val="both"/>
      </w:pPr>
      <w:r>
        <w:t xml:space="preserve">SO-2   </w:t>
      </w:r>
      <w:r w:rsidR="00802F8E">
        <w:t xml:space="preserve">   </w:t>
      </w:r>
      <w:r w:rsidR="00E26523">
        <w:t>Výsadba</w:t>
      </w:r>
    </w:p>
    <w:sectPr w:rsidR="00C357B1" w:rsidSect="00254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93EA7" w14:textId="77777777" w:rsidR="00AD38F5" w:rsidRDefault="00AD38F5" w:rsidP="00891F80">
      <w:r>
        <w:separator/>
      </w:r>
    </w:p>
  </w:endnote>
  <w:endnote w:type="continuationSeparator" w:id="0">
    <w:p w14:paraId="7C62632C" w14:textId="77777777" w:rsidR="00AD38F5" w:rsidRDefault="00AD38F5" w:rsidP="0089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45A3" w14:textId="77777777" w:rsidR="00E75E23" w:rsidRDefault="00E75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703CE" w14:textId="77777777" w:rsidR="00E75E23" w:rsidRDefault="00E75E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91FCF" w14:textId="77777777" w:rsidR="00E75E23" w:rsidRDefault="00E75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66712" w14:textId="77777777" w:rsidR="00AD38F5" w:rsidRDefault="00AD38F5" w:rsidP="00891F80">
      <w:r>
        <w:separator/>
      </w:r>
    </w:p>
  </w:footnote>
  <w:footnote w:type="continuationSeparator" w:id="0">
    <w:p w14:paraId="578DA92A" w14:textId="77777777" w:rsidR="00AD38F5" w:rsidRDefault="00AD38F5" w:rsidP="00891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A81B6" w14:textId="77777777" w:rsidR="00E75E23" w:rsidRDefault="00E75E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54455"/>
      <w:docPartObj>
        <w:docPartGallery w:val="Page Numbers (Top of Page)"/>
        <w:docPartUnique/>
      </w:docPartObj>
    </w:sdtPr>
    <w:sdtEndPr/>
    <w:sdtContent>
      <w:p w14:paraId="41EAE92A" w14:textId="77777777" w:rsidR="00E75E23" w:rsidRDefault="0081543A">
        <w:pPr>
          <w:pStyle w:val="Zhlav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FDA81" w14:textId="77777777" w:rsidR="00E75E23" w:rsidRDefault="00E75E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04E08" w14:textId="77777777" w:rsidR="00E75E23" w:rsidRDefault="00E75E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217CA"/>
    <w:multiLevelType w:val="hybridMultilevel"/>
    <w:tmpl w:val="9C88B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B1C3AAC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55794D6D"/>
    <w:multiLevelType w:val="hybridMultilevel"/>
    <w:tmpl w:val="9C88B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8B1C3AAC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5F4F1B3E"/>
    <w:multiLevelType w:val="hybridMultilevel"/>
    <w:tmpl w:val="3E18B08E"/>
    <w:lvl w:ilvl="0" w:tplc="4D46DCC6">
      <w:start w:val="1"/>
      <w:numFmt w:val="upperLetter"/>
      <w:lvlText w:val="%1."/>
      <w:lvlJc w:val="left"/>
      <w:pPr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B1"/>
    <w:rsid w:val="00002345"/>
    <w:rsid w:val="00014326"/>
    <w:rsid w:val="00020826"/>
    <w:rsid w:val="0003454C"/>
    <w:rsid w:val="00065C66"/>
    <w:rsid w:val="00072977"/>
    <w:rsid w:val="00073F15"/>
    <w:rsid w:val="00077787"/>
    <w:rsid w:val="000A3F88"/>
    <w:rsid w:val="000B14D3"/>
    <w:rsid w:val="000D1359"/>
    <w:rsid w:val="000D4D6F"/>
    <w:rsid w:val="00141EE1"/>
    <w:rsid w:val="00164A5E"/>
    <w:rsid w:val="00254D76"/>
    <w:rsid w:val="00263863"/>
    <w:rsid w:val="002903C8"/>
    <w:rsid w:val="002B3643"/>
    <w:rsid w:val="00326644"/>
    <w:rsid w:val="00341918"/>
    <w:rsid w:val="003433E2"/>
    <w:rsid w:val="003B610E"/>
    <w:rsid w:val="003C57F5"/>
    <w:rsid w:val="003E5F79"/>
    <w:rsid w:val="003E7510"/>
    <w:rsid w:val="003F70EF"/>
    <w:rsid w:val="00427DCE"/>
    <w:rsid w:val="0044181B"/>
    <w:rsid w:val="004546F7"/>
    <w:rsid w:val="00490EB1"/>
    <w:rsid w:val="004F1659"/>
    <w:rsid w:val="0052528B"/>
    <w:rsid w:val="00525C44"/>
    <w:rsid w:val="0054595D"/>
    <w:rsid w:val="00581352"/>
    <w:rsid w:val="005A478A"/>
    <w:rsid w:val="005C4465"/>
    <w:rsid w:val="005D1FF0"/>
    <w:rsid w:val="005E1CDB"/>
    <w:rsid w:val="005E4596"/>
    <w:rsid w:val="006302E0"/>
    <w:rsid w:val="0066050A"/>
    <w:rsid w:val="006636D9"/>
    <w:rsid w:val="00696E0A"/>
    <w:rsid w:val="006A7FA9"/>
    <w:rsid w:val="006B7B37"/>
    <w:rsid w:val="006C0BC3"/>
    <w:rsid w:val="006D2765"/>
    <w:rsid w:val="007B60B4"/>
    <w:rsid w:val="007C26BE"/>
    <w:rsid w:val="00801FE2"/>
    <w:rsid w:val="00802F8E"/>
    <w:rsid w:val="00803C3D"/>
    <w:rsid w:val="0081543A"/>
    <w:rsid w:val="00824F5A"/>
    <w:rsid w:val="008573A9"/>
    <w:rsid w:val="00891F80"/>
    <w:rsid w:val="008C78FC"/>
    <w:rsid w:val="008D6561"/>
    <w:rsid w:val="00905706"/>
    <w:rsid w:val="00927BFA"/>
    <w:rsid w:val="00955B64"/>
    <w:rsid w:val="00983BED"/>
    <w:rsid w:val="00991AC2"/>
    <w:rsid w:val="009B479C"/>
    <w:rsid w:val="009B612C"/>
    <w:rsid w:val="009B678C"/>
    <w:rsid w:val="00A45350"/>
    <w:rsid w:val="00A652AB"/>
    <w:rsid w:val="00A93897"/>
    <w:rsid w:val="00AB3BE6"/>
    <w:rsid w:val="00AD38F5"/>
    <w:rsid w:val="00AD6DC2"/>
    <w:rsid w:val="00B4418F"/>
    <w:rsid w:val="00B577DE"/>
    <w:rsid w:val="00B9723A"/>
    <w:rsid w:val="00BF5A8D"/>
    <w:rsid w:val="00C17AE8"/>
    <w:rsid w:val="00C357B1"/>
    <w:rsid w:val="00C867FD"/>
    <w:rsid w:val="00CA68B6"/>
    <w:rsid w:val="00CA71F0"/>
    <w:rsid w:val="00CC2D82"/>
    <w:rsid w:val="00CC652D"/>
    <w:rsid w:val="00CC7FC4"/>
    <w:rsid w:val="00CF3A67"/>
    <w:rsid w:val="00D01300"/>
    <w:rsid w:val="00D1416C"/>
    <w:rsid w:val="00D456E3"/>
    <w:rsid w:val="00D85B91"/>
    <w:rsid w:val="00D97356"/>
    <w:rsid w:val="00DA7BCA"/>
    <w:rsid w:val="00DB0299"/>
    <w:rsid w:val="00E23B54"/>
    <w:rsid w:val="00E26523"/>
    <w:rsid w:val="00E64B3A"/>
    <w:rsid w:val="00E75E23"/>
    <w:rsid w:val="00E83AB6"/>
    <w:rsid w:val="00EB0C37"/>
    <w:rsid w:val="00EC56DB"/>
    <w:rsid w:val="00ED77EA"/>
    <w:rsid w:val="00F4458E"/>
    <w:rsid w:val="00F86267"/>
    <w:rsid w:val="00F95BCC"/>
    <w:rsid w:val="00FC199C"/>
    <w:rsid w:val="00FD112B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60B1"/>
  <w15:docId w15:val="{475468C4-03D1-41D1-BAC4-3AFEC5AA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5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57B1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C357B1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C357B1"/>
    <w:pPr>
      <w:keepNext/>
      <w:spacing w:before="120" w:line="360" w:lineRule="auto"/>
      <w:jc w:val="both"/>
      <w:outlineLvl w:val="5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7B1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357B1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357B1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C357B1"/>
    <w:pPr>
      <w:autoSpaceDE w:val="0"/>
      <w:autoSpaceDN w:val="0"/>
      <w:adjustRightInd w:val="0"/>
      <w:spacing w:before="120" w:line="36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57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35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7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C357B1"/>
    <w:pPr>
      <w:autoSpaceDE w:val="0"/>
      <w:autoSpaceDN w:val="0"/>
      <w:adjustRightInd w:val="0"/>
      <w:spacing w:before="120"/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C357B1"/>
    <w:rPr>
      <w:rFonts w:ascii="Times New Roman" w:eastAsia="Times New Roman" w:hAnsi="Times New Roman" w:cs="Times New Roman"/>
      <w:b/>
      <w:sz w:val="32"/>
      <w:szCs w:val="24"/>
      <w:u w:val="single"/>
      <w:lang w:eastAsia="cs-CZ"/>
    </w:rPr>
  </w:style>
  <w:style w:type="paragraph" w:customStyle="1" w:styleId="BodyText21">
    <w:name w:val="Body Text 21"/>
    <w:basedOn w:val="Normln"/>
    <w:rsid w:val="00C357B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891F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91F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6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BezmezerChar">
    <w:name w:val="Bez mezer Char"/>
    <w:aliases w:val="Fialova Char"/>
    <w:link w:val="Bezmezer"/>
    <w:uiPriority w:val="1"/>
    <w:locked/>
    <w:rsid w:val="00983BED"/>
    <w:rPr>
      <w:rFonts w:ascii="Calibri" w:eastAsia="Calibri" w:hAnsi="Calibri" w:cs="Calibri"/>
    </w:rPr>
  </w:style>
  <w:style w:type="paragraph" w:styleId="Bezmezer">
    <w:name w:val="No Spacing"/>
    <w:aliases w:val="Fialova"/>
    <w:link w:val="BezmezerChar"/>
    <w:uiPriority w:val="1"/>
    <w:qFormat/>
    <w:rsid w:val="00983BED"/>
    <w:pPr>
      <w:spacing w:after="0" w:line="240" w:lineRule="auto"/>
    </w:pPr>
    <w:rPr>
      <w:rFonts w:ascii="Calibri" w:eastAsia="Calibri" w:hAnsi="Calibri" w:cs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983BED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83BED"/>
    <w:pPr>
      <w:ind w:left="708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376C6-AA01-4427-B2BB-8EA24DE5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Humlová Julie</cp:lastModifiedBy>
  <cp:revision>15</cp:revision>
  <dcterms:created xsi:type="dcterms:W3CDTF">2023-03-02T19:01:00Z</dcterms:created>
  <dcterms:modified xsi:type="dcterms:W3CDTF">2025-11-21T12:56:00Z</dcterms:modified>
</cp:coreProperties>
</file>