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4717B" w14:textId="77777777" w:rsidR="00C76526" w:rsidRDefault="00C76526" w:rsidP="00C76526">
      <w:pPr>
        <w:autoSpaceDE w:val="0"/>
        <w:autoSpaceDN w:val="0"/>
        <w:adjustRightInd w:val="0"/>
        <w:spacing w:before="120"/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Environmentální profil Magistrátu města Plzně</w:t>
      </w:r>
    </w:p>
    <w:p w14:paraId="3AF2427E" w14:textId="77777777" w:rsidR="00C76526" w:rsidRPr="001A73EF" w:rsidRDefault="00C76526" w:rsidP="00C76526">
      <w:pPr>
        <w:numPr>
          <w:ilvl w:val="0"/>
          <w:numId w:val="1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120"/>
        <w:ind w:left="0"/>
        <w:rPr>
          <w:b/>
          <w:szCs w:val="24"/>
        </w:rPr>
      </w:pPr>
      <w:r w:rsidRPr="001A73EF">
        <w:rPr>
          <w:b/>
          <w:szCs w:val="24"/>
        </w:rPr>
        <w:t>Úvod</w:t>
      </w:r>
    </w:p>
    <w:p w14:paraId="7AEDA832" w14:textId="77777777" w:rsidR="00C76526" w:rsidRPr="00EB663B" w:rsidRDefault="00C76526" w:rsidP="00C76526">
      <w:pPr>
        <w:pStyle w:val="Zkladntext"/>
        <w:numPr>
          <w:ilvl w:val="0"/>
          <w:numId w:val="0"/>
        </w:numPr>
        <w:spacing w:after="120"/>
        <w:jc w:val="both"/>
        <w:rPr>
          <w:color w:val="auto"/>
        </w:rPr>
      </w:pPr>
      <w:r w:rsidRPr="00EB663B">
        <w:rPr>
          <w:color w:val="auto"/>
        </w:rPr>
        <w:t xml:space="preserve">Postavení a působnost </w:t>
      </w:r>
      <w:r>
        <w:rPr>
          <w:color w:val="auto"/>
        </w:rPr>
        <w:t>M</w:t>
      </w:r>
      <w:r w:rsidRPr="00EB663B">
        <w:rPr>
          <w:color w:val="auto"/>
        </w:rPr>
        <w:t xml:space="preserve">agistrátu </w:t>
      </w:r>
      <w:r>
        <w:rPr>
          <w:color w:val="auto"/>
        </w:rPr>
        <w:t xml:space="preserve">města Plzně </w:t>
      </w:r>
      <w:r w:rsidRPr="00EB663B">
        <w:rPr>
          <w:color w:val="auto"/>
        </w:rPr>
        <w:t xml:space="preserve">upravuje zákon </w:t>
      </w:r>
      <w:r>
        <w:rPr>
          <w:color w:val="auto"/>
        </w:rPr>
        <w:t>č.</w:t>
      </w:r>
      <w:r w:rsidRPr="00EB663B">
        <w:rPr>
          <w:color w:val="auto"/>
        </w:rPr>
        <w:t xml:space="preserve">128/2000 Sb., o obcích (obecní zřízení) v platném znění, obecně závazná vyhláška města Plzně č. </w:t>
      </w:r>
      <w:r w:rsidR="001D154C">
        <w:rPr>
          <w:color w:val="auto"/>
        </w:rPr>
        <w:t>8</w:t>
      </w:r>
      <w:r w:rsidRPr="00EB663B">
        <w:rPr>
          <w:color w:val="auto"/>
        </w:rPr>
        <w:t>/200</w:t>
      </w:r>
      <w:r w:rsidR="001D154C">
        <w:rPr>
          <w:color w:val="auto"/>
        </w:rPr>
        <w:t>1</w:t>
      </w:r>
      <w:r w:rsidRPr="00EB663B">
        <w:rPr>
          <w:color w:val="auto"/>
        </w:rPr>
        <w:t>, kterou se vydává Statut města, v platném znění, a další právní předpisy.</w:t>
      </w:r>
    </w:p>
    <w:p w14:paraId="0A5A90DC" w14:textId="77777777" w:rsidR="00C76526" w:rsidRPr="00EB663B" w:rsidRDefault="00C76526" w:rsidP="00C76526">
      <w:pPr>
        <w:pStyle w:val="Zkladntext"/>
        <w:numPr>
          <w:ilvl w:val="0"/>
          <w:numId w:val="0"/>
        </w:numPr>
        <w:spacing w:after="120"/>
        <w:jc w:val="both"/>
        <w:rPr>
          <w:color w:val="auto"/>
        </w:rPr>
      </w:pPr>
      <w:r w:rsidRPr="00EB663B">
        <w:rPr>
          <w:color w:val="auto"/>
        </w:rPr>
        <w:t>Magistrát</w:t>
      </w:r>
      <w:r>
        <w:rPr>
          <w:color w:val="auto"/>
        </w:rPr>
        <w:t xml:space="preserve"> města Plzně (dále jen MMP)</w:t>
      </w:r>
      <w:r w:rsidRPr="00EB663B">
        <w:rPr>
          <w:color w:val="auto"/>
        </w:rPr>
        <w:t xml:space="preserve"> plní úkoly v samostatné působnosti i v oblasti přenesené působnosti.</w:t>
      </w:r>
    </w:p>
    <w:p w14:paraId="4F7403CA" w14:textId="77777777" w:rsidR="00C76526" w:rsidRPr="00EB663B" w:rsidRDefault="00C76526" w:rsidP="00C76526">
      <w:pPr>
        <w:pStyle w:val="Zkladntext"/>
        <w:numPr>
          <w:ilvl w:val="0"/>
          <w:numId w:val="0"/>
        </w:numPr>
        <w:spacing w:after="120"/>
        <w:jc w:val="both"/>
        <w:rPr>
          <w:color w:val="auto"/>
        </w:rPr>
      </w:pPr>
      <w:r>
        <w:rPr>
          <w:color w:val="auto"/>
        </w:rPr>
        <w:t>MMP</w:t>
      </w:r>
      <w:r w:rsidRPr="00EB663B">
        <w:rPr>
          <w:color w:val="auto"/>
        </w:rPr>
        <w:t xml:space="preserve"> společně s úřady městských obvodů plní funkci obecního úřadu, pověřeného obecního úřadu a </w:t>
      </w:r>
      <w:r>
        <w:rPr>
          <w:color w:val="auto"/>
        </w:rPr>
        <w:t xml:space="preserve">obecního </w:t>
      </w:r>
      <w:r w:rsidRPr="00EB663B">
        <w:rPr>
          <w:color w:val="auto"/>
        </w:rPr>
        <w:t xml:space="preserve">úřadu </w:t>
      </w:r>
      <w:r>
        <w:rPr>
          <w:color w:val="auto"/>
        </w:rPr>
        <w:t xml:space="preserve">obce </w:t>
      </w:r>
      <w:r w:rsidRPr="00EB663B">
        <w:rPr>
          <w:color w:val="auto"/>
        </w:rPr>
        <w:t>s rozšířenou působností, v souladu s příslušnými ustanoveními zákona o obcích, a to dle dělby práce mezi městskými obvody a celoměstskými orgány stanovené Statutem města.</w:t>
      </w:r>
    </w:p>
    <w:p w14:paraId="30C23B3E" w14:textId="77777777" w:rsidR="00C76526" w:rsidRPr="001A73EF" w:rsidRDefault="00C76526" w:rsidP="00C76526">
      <w:pPr>
        <w:numPr>
          <w:ilvl w:val="0"/>
          <w:numId w:val="1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120"/>
        <w:ind w:left="0"/>
        <w:rPr>
          <w:b/>
          <w:szCs w:val="24"/>
        </w:rPr>
      </w:pPr>
      <w:r w:rsidRPr="001A73EF">
        <w:rPr>
          <w:b/>
          <w:szCs w:val="24"/>
        </w:rPr>
        <w:t>Environmentální koncepce</w:t>
      </w:r>
    </w:p>
    <w:p w14:paraId="266791B7" w14:textId="77777777" w:rsidR="00C76526" w:rsidRDefault="00C76526" w:rsidP="00C76526">
      <w:pPr>
        <w:spacing w:before="120"/>
      </w:pPr>
      <w:r>
        <w:t xml:space="preserve">V rámci modernizace veřejné správy se vedení města i MMP rozhodlo k zavedení integrovaného systému řízení, tj. i </w:t>
      </w:r>
      <w:r w:rsidRPr="00A62B8E">
        <w:t>systém</w:t>
      </w:r>
      <w:r>
        <w:t>u</w:t>
      </w:r>
      <w:r w:rsidRPr="00A62B8E">
        <w:t xml:space="preserve"> environmentálního managementu</w:t>
      </w:r>
      <w:r>
        <w:t xml:space="preserve"> (dále jen EMS)</w:t>
      </w:r>
      <w:r w:rsidRPr="00A62B8E">
        <w:t xml:space="preserve"> </w:t>
      </w:r>
      <w:r>
        <w:t>dle mezinárodně uznávaných standardů (</w:t>
      </w:r>
      <w:r w:rsidRPr="00BB65DC">
        <w:t>ČSN EN ISO 14001:2005</w:t>
      </w:r>
      <w:r>
        <w:t xml:space="preserve"> - vyvíjení, zavádění, dosahování, přezkoumávání a udržování environmentální politiky organizace). V rámci směrnice QS 53-01 (Koncepce Integrovaného systému řízení) byla stanovena tato koncepce v oblasti ochrany životního prostředí:</w:t>
      </w:r>
    </w:p>
    <w:p w14:paraId="6E4DEB4D" w14:textId="77777777" w:rsidR="00C76526" w:rsidRDefault="00C76526" w:rsidP="00C76526">
      <w:pPr>
        <w:numPr>
          <w:ilvl w:val="0"/>
          <w:numId w:val="3"/>
        </w:numPr>
        <w:spacing w:before="120"/>
      </w:pPr>
      <w:r>
        <w:t>Naplnit požadavky stanovené legislativou, příp. dalšími platnými předpisy vztahujícími se k ochraně a prevenci znečištění životního prostředí.</w:t>
      </w:r>
    </w:p>
    <w:p w14:paraId="3E48D04D" w14:textId="77777777" w:rsidR="00C76526" w:rsidRDefault="00C76526" w:rsidP="00C76526">
      <w:pPr>
        <w:numPr>
          <w:ilvl w:val="0"/>
          <w:numId w:val="3"/>
        </w:numPr>
        <w:spacing w:before="120"/>
        <w:ind w:left="0" w:firstLine="0"/>
      </w:pPr>
      <w:r>
        <w:t>Trvale zlepšovat používané postupy s cílem zmírnit negativní dopady na životní prostředí.</w:t>
      </w:r>
    </w:p>
    <w:p w14:paraId="0A6BE009" w14:textId="77777777" w:rsidR="00C76526" w:rsidRDefault="00C76526" w:rsidP="00C76526">
      <w:pPr>
        <w:numPr>
          <w:ilvl w:val="0"/>
          <w:numId w:val="3"/>
        </w:numPr>
        <w:spacing w:before="120"/>
        <w:ind w:left="0" w:firstLine="0"/>
      </w:pPr>
      <w:r>
        <w:t>Aktivně zapojit veřejnost do ochrany životního prostředí.</w:t>
      </w:r>
    </w:p>
    <w:p w14:paraId="677E6660" w14:textId="77777777" w:rsidR="00C76526" w:rsidRDefault="00C76526" w:rsidP="00C76526">
      <w:pPr>
        <w:numPr>
          <w:ilvl w:val="0"/>
          <w:numId w:val="3"/>
        </w:numPr>
        <w:spacing w:before="120"/>
        <w:ind w:left="0" w:firstLine="0"/>
      </w:pPr>
      <w:r>
        <w:t xml:space="preserve">Řádně nakládat s odpady a minimalizovat jejich produkci. </w:t>
      </w:r>
    </w:p>
    <w:p w14:paraId="772A580C" w14:textId="77777777" w:rsidR="00C76526" w:rsidRDefault="00C76526" w:rsidP="00C76526">
      <w:pPr>
        <w:numPr>
          <w:ilvl w:val="0"/>
          <w:numId w:val="3"/>
        </w:numPr>
        <w:spacing w:before="120"/>
      </w:pPr>
      <w:r>
        <w:t>Pravidelně analyzovat prováděné činnosti s cílem neustálého zlepšování systému managementu ochrany životního prostředí.</w:t>
      </w:r>
    </w:p>
    <w:p w14:paraId="2E80C922" w14:textId="77777777" w:rsidR="00C76526" w:rsidRDefault="00C76526" w:rsidP="00C76526">
      <w:pPr>
        <w:numPr>
          <w:ilvl w:val="0"/>
          <w:numId w:val="3"/>
        </w:numPr>
        <w:spacing w:before="120"/>
      </w:pPr>
      <w:r w:rsidRPr="006C75CE">
        <w:t xml:space="preserve">Vzdělávat zaměstnance </w:t>
      </w:r>
      <w:r>
        <w:t>MMP</w:t>
      </w:r>
      <w:r w:rsidRPr="006C75CE">
        <w:t>, zaměstnance příspěvkových organizací města a zastupitele města v oblasti ochrany životního prostředí a zásad ekologického chování</w:t>
      </w:r>
      <w:r>
        <w:t>.</w:t>
      </w:r>
    </w:p>
    <w:p w14:paraId="1DB0F219" w14:textId="77777777" w:rsidR="00C76526" w:rsidRDefault="00C76526" w:rsidP="00C76526">
      <w:pPr>
        <w:spacing w:before="120"/>
      </w:pPr>
      <w:r>
        <w:t>Tato environmentální koncepce byla vydána s účinností od 1. 2. 2012, přičemž ale některé z ustanovení (např. plnění požadavků platné legislativy vztahující se k ochraně a prevenci znečištění životního prostředí, řádné nakládání s odpadem, třídění odpadu a minimalizace jeho produkce) byly plněny i před tímto datem.</w:t>
      </w:r>
    </w:p>
    <w:p w14:paraId="28446D45" w14:textId="77777777" w:rsidR="00884F53" w:rsidRDefault="00C76526" w:rsidP="00884F53">
      <w:pPr>
        <w:spacing w:before="100" w:beforeAutospacing="1" w:after="100" w:afterAutospacing="1"/>
        <w:rPr>
          <w:szCs w:val="24"/>
        </w:rPr>
      </w:pPr>
      <w:r w:rsidRPr="00E32572">
        <w:rPr>
          <w:szCs w:val="24"/>
        </w:rPr>
        <w:t>V roce 2012 byl na MMP zaveden systém environmentálního managementu dle mezinárodně uznávaných standardů (ČSN EN ISO 14001:2005 - vyvíjení, zavádění, dosahování, přezkoumávání a udržování environmentální politiky organizace), v únoru 2012 byl na MMP proveden certifikační audit EMS. V průběhu roku 2012 proběhly na MMP interní audity EMS k ověření shody požadavků kladených na činnost MMP podle normy ČSN EN ISO 14001:2005 a dokumentace ISŘ. Dne 12. 2. 2013 pak proběhl na MMP dozorový audit EMS, který ověřil shody systému zavedeného na MMP a prokázal, že systém environmentálního managementu dle výše uvedené normy je zaveden, dokumentován, používán a udržován</w:t>
      </w:r>
      <w:r>
        <w:rPr>
          <w:szCs w:val="24"/>
        </w:rPr>
        <w:t>. N</w:t>
      </w:r>
      <w:r w:rsidRPr="00E32572">
        <w:rPr>
          <w:szCs w:val="24"/>
        </w:rPr>
        <w:t xml:space="preserve">ásledně v roce 2013 </w:t>
      </w:r>
      <w:r>
        <w:rPr>
          <w:szCs w:val="24"/>
        </w:rPr>
        <w:t xml:space="preserve">proběhly </w:t>
      </w:r>
      <w:r w:rsidRPr="00E32572">
        <w:rPr>
          <w:szCs w:val="24"/>
        </w:rPr>
        <w:t>další čtyři interní audity EMS</w:t>
      </w:r>
      <w:r>
        <w:rPr>
          <w:szCs w:val="24"/>
        </w:rPr>
        <w:t xml:space="preserve">, které prokázaly </w:t>
      </w:r>
      <w:r w:rsidRPr="00E32572">
        <w:rPr>
          <w:szCs w:val="24"/>
        </w:rPr>
        <w:t>ověření shody požadavků kladených na činnost MMP podle normy ČSN EN ISO 14001:2005 a dokumentace ISŘ.</w:t>
      </w:r>
      <w:r w:rsidR="009D171B">
        <w:rPr>
          <w:szCs w:val="24"/>
        </w:rPr>
        <w:t xml:space="preserve"> </w:t>
      </w:r>
    </w:p>
    <w:p w14:paraId="6420AEC8" w14:textId="77777777" w:rsidR="00884F53" w:rsidRDefault="00884F53" w:rsidP="00884F53">
      <w:pPr>
        <w:spacing w:before="100" w:beforeAutospacing="1" w:after="100" w:afterAutospacing="1"/>
        <w:rPr>
          <w:szCs w:val="24"/>
        </w:rPr>
      </w:pPr>
      <w:r>
        <w:rPr>
          <w:szCs w:val="24"/>
        </w:rPr>
        <w:lastRenderedPageBreak/>
        <w:t xml:space="preserve">Tuto skutečnost dále </w:t>
      </w:r>
      <w:r w:rsidRPr="00884F53">
        <w:rPr>
          <w:szCs w:val="24"/>
        </w:rPr>
        <w:t xml:space="preserve">potvrdily závěry dozorového auditu ze dne 25. 2. 2014, </w:t>
      </w:r>
      <w:proofErr w:type="spellStart"/>
      <w:r w:rsidRPr="00884F53">
        <w:rPr>
          <w:szCs w:val="24"/>
        </w:rPr>
        <w:t>recertifikačního</w:t>
      </w:r>
      <w:proofErr w:type="spellEnd"/>
      <w:r w:rsidRPr="00884F53">
        <w:rPr>
          <w:szCs w:val="24"/>
        </w:rPr>
        <w:t xml:space="preserve"> auditu ze dne 12. 2. a 13. 2. 2015</w:t>
      </w:r>
      <w:r w:rsidR="005822B4">
        <w:rPr>
          <w:szCs w:val="24"/>
        </w:rPr>
        <w:t xml:space="preserve">, </w:t>
      </w:r>
      <w:r w:rsidRPr="00884F53">
        <w:rPr>
          <w:szCs w:val="24"/>
        </w:rPr>
        <w:t>následného certifikačního auditu ze dne 1. 3. 2016</w:t>
      </w:r>
      <w:r w:rsidR="005822B4">
        <w:rPr>
          <w:szCs w:val="24"/>
        </w:rPr>
        <w:t xml:space="preserve"> a dozorového auditu ze dne 9. 3. 2017</w:t>
      </w:r>
      <w:r w:rsidR="006B5E2D">
        <w:rPr>
          <w:szCs w:val="24"/>
        </w:rPr>
        <w:t xml:space="preserve">, </w:t>
      </w:r>
      <w:r w:rsidR="00753EE7">
        <w:rPr>
          <w:szCs w:val="24"/>
        </w:rPr>
        <w:t>ze dne 15. 2. a 16. 2. 2018</w:t>
      </w:r>
      <w:r w:rsidR="00684BF5">
        <w:rPr>
          <w:szCs w:val="24"/>
        </w:rPr>
        <w:t xml:space="preserve">, </w:t>
      </w:r>
      <w:r w:rsidR="006B5E2D">
        <w:rPr>
          <w:szCs w:val="24"/>
        </w:rPr>
        <w:t>ze dne 14. 3. 2019</w:t>
      </w:r>
      <w:r w:rsidR="00F34D7F">
        <w:rPr>
          <w:szCs w:val="24"/>
        </w:rPr>
        <w:t xml:space="preserve">, </w:t>
      </w:r>
      <w:r w:rsidR="00684BF5">
        <w:rPr>
          <w:szCs w:val="24"/>
        </w:rPr>
        <w:t xml:space="preserve">ze dne </w:t>
      </w:r>
      <w:r w:rsidR="006D45A5">
        <w:rPr>
          <w:szCs w:val="24"/>
        </w:rPr>
        <w:t xml:space="preserve">    </w:t>
      </w:r>
      <w:r w:rsidR="00684BF5">
        <w:rPr>
          <w:szCs w:val="24"/>
        </w:rPr>
        <w:t>26. 2. a 27. 2. 2020</w:t>
      </w:r>
      <w:r w:rsidR="00C3341E">
        <w:rPr>
          <w:szCs w:val="24"/>
        </w:rPr>
        <w:t xml:space="preserve">, </w:t>
      </w:r>
      <w:proofErr w:type="spellStart"/>
      <w:r w:rsidR="00F34D7F">
        <w:rPr>
          <w:szCs w:val="24"/>
        </w:rPr>
        <w:t>recertifikačního</w:t>
      </w:r>
      <w:proofErr w:type="spellEnd"/>
      <w:r w:rsidR="00F34D7F">
        <w:rPr>
          <w:szCs w:val="24"/>
        </w:rPr>
        <w:t xml:space="preserve"> auditu ze dne 3. </w:t>
      </w:r>
      <w:r w:rsidR="006D45A5">
        <w:rPr>
          <w:szCs w:val="24"/>
        </w:rPr>
        <w:t xml:space="preserve">2. </w:t>
      </w:r>
      <w:r w:rsidR="00F34D7F">
        <w:rPr>
          <w:szCs w:val="24"/>
        </w:rPr>
        <w:t>– 5. 2. 2021</w:t>
      </w:r>
      <w:r w:rsidR="00F210B0">
        <w:rPr>
          <w:szCs w:val="24"/>
        </w:rPr>
        <w:t>,</w:t>
      </w:r>
      <w:r w:rsidR="00C3341E">
        <w:rPr>
          <w:szCs w:val="24"/>
        </w:rPr>
        <w:t xml:space="preserve"> dozorového auditu ze dne 10. 3. – 11. 3. 2022</w:t>
      </w:r>
      <w:r w:rsidR="00B01802">
        <w:rPr>
          <w:szCs w:val="24"/>
        </w:rPr>
        <w:t xml:space="preserve"> a 9. – 10. 3. 2023</w:t>
      </w:r>
      <w:r w:rsidR="00EC65DD">
        <w:rPr>
          <w:szCs w:val="24"/>
        </w:rPr>
        <w:t xml:space="preserve">, </w:t>
      </w:r>
      <w:proofErr w:type="spellStart"/>
      <w:r w:rsidR="00F210B0">
        <w:rPr>
          <w:szCs w:val="24"/>
        </w:rPr>
        <w:t>recertifikačního</w:t>
      </w:r>
      <w:proofErr w:type="spellEnd"/>
      <w:r w:rsidR="00F210B0">
        <w:rPr>
          <w:szCs w:val="24"/>
        </w:rPr>
        <w:t xml:space="preserve"> auditu ze dne</w:t>
      </w:r>
      <w:r w:rsidR="009D1B89">
        <w:rPr>
          <w:szCs w:val="24"/>
        </w:rPr>
        <w:t xml:space="preserve"> </w:t>
      </w:r>
      <w:r w:rsidR="00FC1E0A">
        <w:rPr>
          <w:szCs w:val="24"/>
        </w:rPr>
        <w:t>7. 2. – 9. 2. 2024</w:t>
      </w:r>
      <w:r w:rsidR="00EC65DD">
        <w:rPr>
          <w:szCs w:val="24"/>
        </w:rPr>
        <w:t xml:space="preserve"> a dozorového auditu ze dne 20. 2. – 21. 2. 2025</w:t>
      </w:r>
      <w:r w:rsidR="00B01802">
        <w:rPr>
          <w:szCs w:val="24"/>
        </w:rPr>
        <w:t>.</w:t>
      </w:r>
      <w:r w:rsidR="00F210B0">
        <w:rPr>
          <w:szCs w:val="24"/>
        </w:rPr>
        <w:t xml:space="preserve"> </w:t>
      </w:r>
    </w:p>
    <w:p w14:paraId="54DE09C5" w14:textId="77777777" w:rsidR="005822B4" w:rsidRPr="00884F53" w:rsidRDefault="005822B4" w:rsidP="00884F53">
      <w:pPr>
        <w:spacing w:before="100" w:beforeAutospacing="1" w:after="100" w:afterAutospacing="1"/>
        <w:rPr>
          <w:szCs w:val="24"/>
        </w:rPr>
      </w:pPr>
      <w:r>
        <w:rPr>
          <w:szCs w:val="24"/>
        </w:rPr>
        <w:t xml:space="preserve">V roce 2017 </w:t>
      </w:r>
      <w:r w:rsidR="00753EE7">
        <w:rPr>
          <w:szCs w:val="24"/>
        </w:rPr>
        <w:t xml:space="preserve">a 2018 </w:t>
      </w:r>
      <w:r>
        <w:rPr>
          <w:szCs w:val="24"/>
        </w:rPr>
        <w:t>byla provedena aktualizace dokumentace EMS dle požadavků nově vydávané normy ČSN EN ISO 14001:2016 Systémy environmentálního managementu.</w:t>
      </w:r>
      <w:r w:rsidR="00C3341E">
        <w:rPr>
          <w:szCs w:val="24"/>
        </w:rPr>
        <w:t xml:space="preserve"> </w:t>
      </w:r>
      <w:r w:rsidR="00471BC5">
        <w:rPr>
          <w:szCs w:val="24"/>
        </w:rPr>
        <w:t xml:space="preserve">V roce 2022 byla provedena aktualizace směrnice </w:t>
      </w:r>
      <w:r w:rsidR="00471BC5" w:rsidRPr="00471BC5">
        <w:rPr>
          <w:bCs/>
          <w:szCs w:val="24"/>
        </w:rPr>
        <w:t xml:space="preserve">QS </w:t>
      </w:r>
      <w:proofErr w:type="gramStart"/>
      <w:r w:rsidR="00471BC5" w:rsidRPr="00471BC5">
        <w:rPr>
          <w:bCs/>
          <w:szCs w:val="24"/>
        </w:rPr>
        <w:t>41 – 01</w:t>
      </w:r>
      <w:proofErr w:type="gramEnd"/>
      <w:r w:rsidR="00471BC5" w:rsidRPr="00471BC5">
        <w:rPr>
          <w:bCs/>
          <w:szCs w:val="24"/>
        </w:rPr>
        <w:t xml:space="preserve"> Ochrana životního prostředí</w:t>
      </w:r>
      <w:r w:rsidR="00471BC5">
        <w:rPr>
          <w:bCs/>
          <w:szCs w:val="24"/>
        </w:rPr>
        <w:t>.</w:t>
      </w:r>
      <w:r w:rsidR="00B94A7F" w:rsidRPr="00B94A7F">
        <w:rPr>
          <w:szCs w:val="24"/>
        </w:rPr>
        <w:t xml:space="preserve"> </w:t>
      </w:r>
      <w:r w:rsidR="00B94A7F">
        <w:rPr>
          <w:szCs w:val="24"/>
        </w:rPr>
        <w:t>Průběžně jsou aktualizovány registry týkající se oblasti EMS</w:t>
      </w:r>
      <w:r w:rsidR="00287B7D">
        <w:rPr>
          <w:szCs w:val="24"/>
        </w:rPr>
        <w:t xml:space="preserve"> (zejména se jedná</w:t>
      </w:r>
      <w:r w:rsidR="00D55108">
        <w:rPr>
          <w:szCs w:val="24"/>
        </w:rPr>
        <w:t xml:space="preserve"> o Registr právních požadavků QF </w:t>
      </w:r>
      <w:proofErr w:type="gramStart"/>
      <w:r w:rsidR="00D55108">
        <w:rPr>
          <w:szCs w:val="24"/>
        </w:rPr>
        <w:t>72 – 01</w:t>
      </w:r>
      <w:proofErr w:type="gramEnd"/>
      <w:r w:rsidR="00D55108">
        <w:rPr>
          <w:szCs w:val="24"/>
        </w:rPr>
        <w:t xml:space="preserve"> - 01).</w:t>
      </w:r>
    </w:p>
    <w:p w14:paraId="65299F9C" w14:textId="77777777" w:rsidR="00C76526" w:rsidRPr="001A73EF" w:rsidRDefault="00C76526" w:rsidP="00C76526">
      <w:pPr>
        <w:numPr>
          <w:ilvl w:val="0"/>
          <w:numId w:val="1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120"/>
        <w:ind w:left="0"/>
        <w:rPr>
          <w:b/>
          <w:szCs w:val="24"/>
        </w:rPr>
      </w:pPr>
      <w:r w:rsidRPr="001A73EF">
        <w:rPr>
          <w:b/>
          <w:szCs w:val="24"/>
        </w:rPr>
        <w:t xml:space="preserve">Environmentální aspekty </w:t>
      </w:r>
    </w:p>
    <w:p w14:paraId="08DD03BC" w14:textId="77777777" w:rsidR="00C76526" w:rsidRPr="005C3076" w:rsidRDefault="00C76526" w:rsidP="00C76526">
      <w:pPr>
        <w:tabs>
          <w:tab w:val="left" w:pos="1185"/>
        </w:tabs>
      </w:pPr>
      <w:r w:rsidRPr="0022067C">
        <w:t>Environmentální</w:t>
      </w:r>
      <w:r>
        <w:t>m</w:t>
      </w:r>
      <w:r w:rsidRPr="0022067C">
        <w:t xml:space="preserve"> aspekt</w:t>
      </w:r>
      <w:r>
        <w:t>em rozumíme prvek činností nebo produktů (</w:t>
      </w:r>
      <w:r w:rsidRPr="005C3076">
        <w:t>služeb) MMP, který může ovlivňovat životní prostředí. Významný environmentální aspekt má nebo může mít významný environmentální dopad.</w:t>
      </w:r>
    </w:p>
    <w:p w14:paraId="21E4F188" w14:textId="77777777" w:rsidR="00C76526" w:rsidRDefault="00C76526" w:rsidP="00C76526">
      <w:r>
        <w:t>Jako souhrnný seznam identifikovaných environmentálních aspektů a k vyhodnocování závažnosti jejich dopadů slouží Registr environmentálních aspektů.</w:t>
      </w:r>
    </w:p>
    <w:p w14:paraId="6712A4A7" w14:textId="77777777" w:rsidR="00DE1C74" w:rsidRDefault="00C76526" w:rsidP="00DE1C74">
      <w:pPr>
        <w:autoSpaceDE w:val="0"/>
        <w:autoSpaceDN w:val="0"/>
        <w:adjustRightInd w:val="0"/>
      </w:pPr>
      <w:r w:rsidRPr="00C06D7C">
        <w:t>R</w:t>
      </w:r>
      <w:r>
        <w:t xml:space="preserve">egistr environmentálních aspektů </w:t>
      </w:r>
      <w:r w:rsidRPr="00C06D7C">
        <w:t xml:space="preserve">je uveden pro informaci všem zaměstnancům v aktuální řízené podobě na </w:t>
      </w:r>
      <w:r>
        <w:t>webových stránkách města Plzně:</w:t>
      </w:r>
    </w:p>
    <w:bookmarkStart w:id="1" w:name="_Hlk188862667"/>
    <w:p w14:paraId="514387FD" w14:textId="77777777" w:rsidR="003C4481" w:rsidRDefault="000B064D" w:rsidP="003C4481">
      <w:r>
        <w:fldChar w:fldCharType="begin"/>
      </w:r>
      <w:r>
        <w:instrText xml:space="preserve"> HYPERLINK "</w:instrText>
      </w:r>
      <w:r w:rsidRPr="003C4481">
        <w:instrText>https://plzen.eu/urad/magistrat-mesta-plzne/urad-spravnich-agend/clanky-usa/dokumentace-integrovaneho-systemu-rizeni-urad-spravnich-agend-mmp/</w:instrText>
      </w:r>
      <w:r>
        <w:instrText xml:space="preserve">" </w:instrText>
      </w:r>
      <w:r>
        <w:fldChar w:fldCharType="separate"/>
      </w:r>
      <w:r w:rsidRPr="00E239E1">
        <w:rPr>
          <w:rStyle w:val="Hypertextovodkaz"/>
        </w:rPr>
        <w:t>https://plzen.eu/urad/magistrat-mesta-plzne/urad-spravnich-agend/clanky-usa/dokumentace-integrovaneho-systemu-rizeni-urad-spravnich-agend-mmp/</w:t>
      </w:r>
      <w:r>
        <w:fldChar w:fldCharType="end"/>
      </w:r>
    </w:p>
    <w:bookmarkEnd w:id="1"/>
    <w:p w14:paraId="26C4CF47" w14:textId="77777777" w:rsidR="00C76526" w:rsidRDefault="00C76526" w:rsidP="00C76526">
      <w:pPr>
        <w:spacing w:before="120"/>
      </w:pPr>
      <w:r>
        <w:t xml:space="preserve">Externí komunikace o významných environmentálních aspektech MMP probíhá na webových stránkách Odboru životního prostředí: </w:t>
      </w:r>
      <w:hyperlink r:id="rId5" w:history="1">
        <w:r w:rsidRPr="00115949">
          <w:rPr>
            <w:rStyle w:val="Hypertextovodkaz"/>
          </w:rPr>
          <w:t>http://ozp.plzen.eu</w:t>
        </w:r>
      </w:hyperlink>
      <w:r w:rsidRPr="00166AFD">
        <w:t>.</w:t>
      </w:r>
      <w:r>
        <w:t xml:space="preserve"> Na těchto stránkách je zveřejněn i environmentální profil MMP.</w:t>
      </w:r>
    </w:p>
    <w:p w14:paraId="67508C84" w14:textId="77777777" w:rsidR="00C76526" w:rsidRPr="001A73EF" w:rsidRDefault="00C76526" w:rsidP="00C76526">
      <w:pPr>
        <w:numPr>
          <w:ilvl w:val="0"/>
          <w:numId w:val="1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120"/>
        <w:ind w:left="0"/>
        <w:rPr>
          <w:b/>
          <w:szCs w:val="24"/>
        </w:rPr>
      </w:pPr>
      <w:r w:rsidRPr="001A73EF">
        <w:rPr>
          <w:b/>
          <w:szCs w:val="24"/>
        </w:rPr>
        <w:t xml:space="preserve">Environmentální cíle </w:t>
      </w:r>
    </w:p>
    <w:p w14:paraId="182B86DC" w14:textId="77777777" w:rsidR="00C76526" w:rsidRDefault="00C76526" w:rsidP="00C76526">
      <w:pPr>
        <w:autoSpaceDE w:val="0"/>
        <w:autoSpaceDN w:val="0"/>
        <w:adjustRightInd w:val="0"/>
        <w:spacing w:before="120"/>
        <w:rPr>
          <w:szCs w:val="24"/>
        </w:rPr>
      </w:pPr>
      <w:r>
        <w:rPr>
          <w:szCs w:val="24"/>
        </w:rPr>
        <w:t>Cíle EMS MMP:</w:t>
      </w:r>
    </w:p>
    <w:p w14:paraId="58E176C5" w14:textId="77777777" w:rsidR="0020387C" w:rsidRDefault="0020387C" w:rsidP="0020387C">
      <w:pPr>
        <w:numPr>
          <w:ilvl w:val="0"/>
          <w:numId w:val="4"/>
        </w:numPr>
        <w:autoSpaceDE w:val="0"/>
        <w:autoSpaceDN w:val="0"/>
        <w:adjustRightInd w:val="0"/>
        <w:spacing w:before="120"/>
        <w:rPr>
          <w:szCs w:val="24"/>
        </w:rPr>
      </w:pPr>
      <w:r>
        <w:rPr>
          <w:szCs w:val="24"/>
        </w:rPr>
        <w:t>Podporovat a organizovat ekologickou osvětu veřejnosti.</w:t>
      </w:r>
    </w:p>
    <w:p w14:paraId="5C963D08" w14:textId="77777777" w:rsidR="0020387C" w:rsidRDefault="0020387C" w:rsidP="0020387C">
      <w:pPr>
        <w:autoSpaceDE w:val="0"/>
        <w:autoSpaceDN w:val="0"/>
        <w:adjustRightInd w:val="0"/>
        <w:spacing w:before="120"/>
        <w:ind w:left="720"/>
        <w:rPr>
          <w:szCs w:val="24"/>
        </w:rPr>
      </w:pPr>
      <w:r>
        <w:rPr>
          <w:szCs w:val="24"/>
        </w:rPr>
        <w:t>Zodpovídá: manažer EMS</w:t>
      </w:r>
    </w:p>
    <w:p w14:paraId="0AB0311A" w14:textId="77777777" w:rsidR="00C76526" w:rsidRDefault="00C76526" w:rsidP="00C76526">
      <w:pPr>
        <w:numPr>
          <w:ilvl w:val="0"/>
          <w:numId w:val="4"/>
        </w:numPr>
        <w:autoSpaceDE w:val="0"/>
        <w:autoSpaceDN w:val="0"/>
        <w:adjustRightInd w:val="0"/>
        <w:spacing w:before="120"/>
        <w:ind w:left="708"/>
        <w:rPr>
          <w:szCs w:val="24"/>
        </w:rPr>
      </w:pPr>
      <w:r w:rsidRPr="009F7A61">
        <w:rPr>
          <w:szCs w:val="24"/>
        </w:rPr>
        <w:t>Zajistit vzdělání zaměstnanců MMP a zastupitelů města v oblasti EMS</w:t>
      </w:r>
      <w:r>
        <w:rPr>
          <w:szCs w:val="24"/>
        </w:rPr>
        <w:t>.</w:t>
      </w:r>
      <w:r w:rsidRPr="009F7A61">
        <w:rPr>
          <w:szCs w:val="24"/>
        </w:rPr>
        <w:t xml:space="preserve"> </w:t>
      </w:r>
    </w:p>
    <w:p w14:paraId="24587A14" w14:textId="77777777" w:rsidR="00C76526" w:rsidRPr="009F7A61" w:rsidRDefault="00C76526" w:rsidP="00C76526">
      <w:pPr>
        <w:autoSpaceDE w:val="0"/>
        <w:autoSpaceDN w:val="0"/>
        <w:adjustRightInd w:val="0"/>
        <w:spacing w:before="120"/>
        <w:ind w:left="708"/>
        <w:rPr>
          <w:szCs w:val="24"/>
        </w:rPr>
      </w:pPr>
      <w:r w:rsidRPr="009F7A61">
        <w:rPr>
          <w:szCs w:val="24"/>
        </w:rPr>
        <w:t xml:space="preserve">Zodpovídá: </w:t>
      </w:r>
      <w:r>
        <w:rPr>
          <w:szCs w:val="24"/>
        </w:rPr>
        <w:t>manažer EMS, auditoři EMS</w:t>
      </w:r>
    </w:p>
    <w:p w14:paraId="71501D9D" w14:textId="77777777" w:rsidR="00C76526" w:rsidRDefault="0020387C" w:rsidP="00C76526">
      <w:pPr>
        <w:numPr>
          <w:ilvl w:val="0"/>
          <w:numId w:val="4"/>
        </w:numPr>
        <w:autoSpaceDE w:val="0"/>
        <w:autoSpaceDN w:val="0"/>
        <w:adjustRightInd w:val="0"/>
        <w:spacing w:before="120"/>
        <w:rPr>
          <w:szCs w:val="24"/>
        </w:rPr>
      </w:pPr>
      <w:r w:rsidRPr="002B4D9D">
        <w:rPr>
          <w:szCs w:val="24"/>
        </w:rPr>
        <w:t xml:space="preserve">Prostřednictvím oprávněné osoby zajistit svoz </w:t>
      </w:r>
      <w:r w:rsidR="002E09C4">
        <w:rPr>
          <w:szCs w:val="24"/>
        </w:rPr>
        <w:t>kovového odpadu</w:t>
      </w:r>
      <w:r w:rsidRPr="002B4D9D">
        <w:rPr>
          <w:szCs w:val="24"/>
        </w:rPr>
        <w:t xml:space="preserve"> z budov MMP</w:t>
      </w:r>
      <w:r>
        <w:rPr>
          <w:szCs w:val="24"/>
        </w:rPr>
        <w:t>.</w:t>
      </w:r>
      <w:r w:rsidRPr="002B4D9D">
        <w:rPr>
          <w:szCs w:val="24"/>
        </w:rPr>
        <w:tab/>
      </w:r>
    </w:p>
    <w:p w14:paraId="298D13C3" w14:textId="77777777" w:rsidR="00C76526" w:rsidRDefault="00C76526" w:rsidP="00C76526">
      <w:pPr>
        <w:autoSpaceDE w:val="0"/>
        <w:autoSpaceDN w:val="0"/>
        <w:adjustRightInd w:val="0"/>
        <w:spacing w:before="120"/>
        <w:ind w:left="708"/>
        <w:rPr>
          <w:szCs w:val="24"/>
        </w:rPr>
      </w:pPr>
      <w:r>
        <w:rPr>
          <w:szCs w:val="24"/>
        </w:rPr>
        <w:t>Zodpovídá: manažer EMS</w:t>
      </w:r>
    </w:p>
    <w:p w14:paraId="243BDFE8" w14:textId="77777777" w:rsidR="00C76526" w:rsidRDefault="00C40B1F" w:rsidP="00C76526">
      <w:pPr>
        <w:numPr>
          <w:ilvl w:val="0"/>
          <w:numId w:val="4"/>
        </w:numPr>
        <w:autoSpaceDE w:val="0"/>
        <w:autoSpaceDN w:val="0"/>
        <w:adjustRightInd w:val="0"/>
        <w:spacing w:before="120"/>
        <w:rPr>
          <w:szCs w:val="24"/>
        </w:rPr>
      </w:pPr>
      <w:r w:rsidRPr="005822B4">
        <w:rPr>
          <w:szCs w:val="24"/>
        </w:rPr>
        <w:t>Udržet stávající</w:t>
      </w:r>
      <w:r w:rsidR="005822B4" w:rsidRPr="005822B4">
        <w:rPr>
          <w:szCs w:val="24"/>
        </w:rPr>
        <w:t xml:space="preserve"> </w:t>
      </w:r>
      <w:r w:rsidR="00851E89">
        <w:rPr>
          <w:szCs w:val="24"/>
        </w:rPr>
        <w:t>třídění odpadu</w:t>
      </w:r>
      <w:r w:rsidR="005822B4" w:rsidRPr="005822B4">
        <w:rPr>
          <w:szCs w:val="24"/>
        </w:rPr>
        <w:t xml:space="preserve"> zejména při provádění pravidelného úklidu kanceláří a budov.</w:t>
      </w:r>
    </w:p>
    <w:p w14:paraId="2809865F" w14:textId="77777777" w:rsidR="002071FB" w:rsidRDefault="002071FB" w:rsidP="002071FB">
      <w:pPr>
        <w:autoSpaceDE w:val="0"/>
        <w:autoSpaceDN w:val="0"/>
        <w:adjustRightInd w:val="0"/>
        <w:spacing w:before="120"/>
        <w:ind w:left="720"/>
        <w:rPr>
          <w:szCs w:val="24"/>
        </w:rPr>
      </w:pPr>
      <w:r>
        <w:rPr>
          <w:szCs w:val="24"/>
        </w:rPr>
        <w:t>Zodpovídá: VNITŘ, všichni zaměstnanci MMP</w:t>
      </w:r>
    </w:p>
    <w:p w14:paraId="1074C21B" w14:textId="77777777" w:rsidR="00167BB5" w:rsidRPr="005822B4" w:rsidRDefault="00167BB5" w:rsidP="00C76526">
      <w:pPr>
        <w:numPr>
          <w:ilvl w:val="0"/>
          <w:numId w:val="4"/>
        </w:numPr>
        <w:autoSpaceDE w:val="0"/>
        <w:autoSpaceDN w:val="0"/>
        <w:adjustRightInd w:val="0"/>
        <w:spacing w:before="120"/>
        <w:rPr>
          <w:szCs w:val="24"/>
        </w:rPr>
      </w:pPr>
      <w:r>
        <w:rPr>
          <w:szCs w:val="24"/>
        </w:rPr>
        <w:t>Využíváním obnovit</w:t>
      </w:r>
      <w:r w:rsidR="002071FB">
        <w:rPr>
          <w:szCs w:val="24"/>
        </w:rPr>
        <w:t>eln</w:t>
      </w:r>
      <w:r>
        <w:rPr>
          <w:szCs w:val="24"/>
        </w:rPr>
        <w:t>ých zdrojů energií snižovat produkci emisí CO</w:t>
      </w:r>
      <w:r>
        <w:rPr>
          <w:szCs w:val="24"/>
          <w:vertAlign w:val="subscript"/>
        </w:rPr>
        <w:t>2.</w:t>
      </w:r>
    </w:p>
    <w:p w14:paraId="6A47463F" w14:textId="77777777" w:rsidR="00C76526" w:rsidRPr="00072105" w:rsidRDefault="00C76526" w:rsidP="00C76526">
      <w:pPr>
        <w:autoSpaceDE w:val="0"/>
        <w:autoSpaceDN w:val="0"/>
        <w:adjustRightInd w:val="0"/>
        <w:spacing w:before="120"/>
        <w:ind w:left="708"/>
        <w:rPr>
          <w:szCs w:val="24"/>
        </w:rPr>
      </w:pPr>
      <w:r w:rsidRPr="00072105">
        <w:rPr>
          <w:szCs w:val="24"/>
        </w:rPr>
        <w:t>Zodpovídá: VNITŘ</w:t>
      </w:r>
    </w:p>
    <w:p w14:paraId="4B5EC0D1" w14:textId="77777777" w:rsidR="00C76526" w:rsidRDefault="00C76526" w:rsidP="00C76526">
      <w:pPr>
        <w:autoSpaceDE w:val="0"/>
        <w:autoSpaceDN w:val="0"/>
        <w:adjustRightInd w:val="0"/>
        <w:spacing w:before="120"/>
        <w:ind w:left="708"/>
        <w:rPr>
          <w:szCs w:val="24"/>
        </w:rPr>
      </w:pPr>
    </w:p>
    <w:p w14:paraId="0D17FB47" w14:textId="77777777" w:rsidR="002B4D9D" w:rsidRDefault="002B4D9D" w:rsidP="002B4D9D">
      <w:pPr>
        <w:autoSpaceDE w:val="0"/>
        <w:autoSpaceDN w:val="0"/>
        <w:adjustRightInd w:val="0"/>
        <w:spacing w:before="120"/>
        <w:rPr>
          <w:szCs w:val="24"/>
        </w:rPr>
      </w:pPr>
    </w:p>
    <w:p w14:paraId="6C0F951A" w14:textId="77777777" w:rsidR="00C76526" w:rsidRDefault="00C76526" w:rsidP="00C76526">
      <w:pPr>
        <w:autoSpaceDE w:val="0"/>
        <w:autoSpaceDN w:val="0"/>
        <w:adjustRightInd w:val="0"/>
        <w:spacing w:before="120"/>
        <w:rPr>
          <w:szCs w:val="24"/>
        </w:rPr>
      </w:pPr>
      <w:r>
        <w:rPr>
          <w:szCs w:val="24"/>
        </w:rPr>
        <w:lastRenderedPageBreak/>
        <w:t>Cíle EMS byly vydány pokynem tajemn</w:t>
      </w:r>
      <w:r w:rsidR="00072105">
        <w:rPr>
          <w:szCs w:val="24"/>
        </w:rPr>
        <w:t>íka</w:t>
      </w:r>
      <w:r>
        <w:rPr>
          <w:szCs w:val="24"/>
        </w:rPr>
        <w:t xml:space="preserve"> </w:t>
      </w:r>
      <w:r w:rsidRPr="00663EC3">
        <w:rPr>
          <w:szCs w:val="24"/>
        </w:rPr>
        <w:t xml:space="preserve">MMP </w:t>
      </w:r>
      <w:r w:rsidRPr="00C30C9E">
        <w:rPr>
          <w:szCs w:val="24"/>
        </w:rPr>
        <w:t xml:space="preserve">č. </w:t>
      </w:r>
      <w:r w:rsidR="00C04C00">
        <w:rPr>
          <w:szCs w:val="24"/>
        </w:rPr>
        <w:t>1</w:t>
      </w:r>
      <w:r w:rsidR="0014644E" w:rsidRPr="00C30C9E">
        <w:rPr>
          <w:szCs w:val="24"/>
        </w:rPr>
        <w:t>/20</w:t>
      </w:r>
      <w:r w:rsidR="006B5E2D" w:rsidRPr="00C30C9E">
        <w:rPr>
          <w:szCs w:val="24"/>
        </w:rPr>
        <w:t>2</w:t>
      </w:r>
      <w:r w:rsidR="00EC65DD">
        <w:rPr>
          <w:szCs w:val="24"/>
        </w:rPr>
        <w:t>6</w:t>
      </w:r>
      <w:r w:rsidRPr="00C30C9E">
        <w:rPr>
          <w:szCs w:val="24"/>
        </w:rPr>
        <w:t xml:space="preserve"> </w:t>
      </w:r>
      <w:r>
        <w:rPr>
          <w:szCs w:val="24"/>
        </w:rPr>
        <w:t>s termínem plnění 31. 12. 20</w:t>
      </w:r>
      <w:r w:rsidR="006B5E2D">
        <w:rPr>
          <w:szCs w:val="24"/>
        </w:rPr>
        <w:t>2</w:t>
      </w:r>
      <w:r w:rsidR="00EC65DD">
        <w:rPr>
          <w:szCs w:val="24"/>
        </w:rPr>
        <w:t>6</w:t>
      </w:r>
      <w:r>
        <w:rPr>
          <w:szCs w:val="24"/>
        </w:rPr>
        <w:t>. Programy (pokyny) pro plnění cílů EMS na rok 20</w:t>
      </w:r>
      <w:r w:rsidR="00684BF5">
        <w:rPr>
          <w:szCs w:val="24"/>
        </w:rPr>
        <w:t>2</w:t>
      </w:r>
      <w:r w:rsidR="00EC65DD">
        <w:rPr>
          <w:szCs w:val="24"/>
        </w:rPr>
        <w:t>6</w:t>
      </w:r>
      <w:r>
        <w:rPr>
          <w:szCs w:val="24"/>
        </w:rPr>
        <w:t xml:space="preserve"> byly vydány pokynem ředitele Úřadu správních agend JUDr. </w:t>
      </w:r>
      <w:r w:rsidR="00C40B1F">
        <w:rPr>
          <w:szCs w:val="24"/>
        </w:rPr>
        <w:t>P</w:t>
      </w:r>
      <w:r w:rsidR="00753EE7">
        <w:rPr>
          <w:szCs w:val="24"/>
        </w:rPr>
        <w:t>etra</w:t>
      </w:r>
      <w:r w:rsidR="00C40B1F">
        <w:rPr>
          <w:szCs w:val="24"/>
        </w:rPr>
        <w:t xml:space="preserve"> </w:t>
      </w:r>
      <w:proofErr w:type="spellStart"/>
      <w:r>
        <w:rPr>
          <w:szCs w:val="24"/>
        </w:rPr>
        <w:t>Trinera</w:t>
      </w:r>
      <w:proofErr w:type="spellEnd"/>
      <w:r w:rsidR="00072105">
        <w:rPr>
          <w:szCs w:val="24"/>
        </w:rPr>
        <w:t>, MBA</w:t>
      </w:r>
      <w:r>
        <w:rPr>
          <w:szCs w:val="24"/>
        </w:rPr>
        <w:t xml:space="preserve"> č. 2/20</w:t>
      </w:r>
      <w:r w:rsidR="006B5E2D">
        <w:rPr>
          <w:szCs w:val="24"/>
        </w:rPr>
        <w:t>2</w:t>
      </w:r>
      <w:r w:rsidR="00EC65DD">
        <w:rPr>
          <w:szCs w:val="24"/>
        </w:rPr>
        <w:t>6</w:t>
      </w:r>
      <w:r>
        <w:rPr>
          <w:szCs w:val="24"/>
        </w:rPr>
        <w:t>.</w:t>
      </w:r>
    </w:p>
    <w:p w14:paraId="2CD7FD22" w14:textId="77777777" w:rsidR="00F51D3B" w:rsidRDefault="00F51D3B" w:rsidP="00C76526">
      <w:pPr>
        <w:autoSpaceDE w:val="0"/>
        <w:autoSpaceDN w:val="0"/>
        <w:adjustRightInd w:val="0"/>
        <w:spacing w:before="120"/>
        <w:rPr>
          <w:szCs w:val="24"/>
        </w:rPr>
      </w:pPr>
    </w:p>
    <w:p w14:paraId="7516D066" w14:textId="77777777" w:rsidR="00C76526" w:rsidRPr="001A73EF" w:rsidRDefault="00C76526" w:rsidP="00C76526">
      <w:pPr>
        <w:numPr>
          <w:ilvl w:val="0"/>
          <w:numId w:val="1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120"/>
        <w:ind w:left="0"/>
        <w:rPr>
          <w:b/>
          <w:szCs w:val="24"/>
        </w:rPr>
      </w:pPr>
      <w:r w:rsidRPr="001A73EF">
        <w:rPr>
          <w:b/>
          <w:szCs w:val="24"/>
        </w:rPr>
        <w:t>Plnění zákonných požadavků</w:t>
      </w:r>
    </w:p>
    <w:p w14:paraId="0745CB19" w14:textId="77777777" w:rsidR="00C76526" w:rsidRDefault="00C76526" w:rsidP="00C76526">
      <w:r>
        <w:t xml:space="preserve">Všechny zákonné požadavky jsou na základě aktuální dokumentace EMS plněny. Aktualizace dokumentace EMS (zejména Registr environmentálních aspektů a další) na základě požadavků aktuální legislativy, na základě pokynu manažera EMS nebo jiného podnětu provádí k tomu pověření zaměstnanci MMP (např. interní auditoři EMS, správce Registru environmentálních aspektů, zaměstnanci pověření </w:t>
      </w:r>
      <w:r w:rsidR="00F44BB7">
        <w:t>m</w:t>
      </w:r>
      <w:r>
        <w:t>anažerem EMS).</w:t>
      </w:r>
    </w:p>
    <w:p w14:paraId="1B8D433E" w14:textId="77777777" w:rsidR="00C76526" w:rsidRDefault="00C76526" w:rsidP="00C76526">
      <w:r>
        <w:t xml:space="preserve"> </w:t>
      </w:r>
    </w:p>
    <w:p w14:paraId="15596E1A" w14:textId="77777777" w:rsidR="00C76526" w:rsidRDefault="00C76526" w:rsidP="00C76526">
      <w:pPr>
        <w:tabs>
          <w:tab w:val="left" w:pos="3600"/>
        </w:tabs>
        <w:spacing w:before="120"/>
      </w:pPr>
      <w:r>
        <w:t xml:space="preserve">Datum: </w:t>
      </w:r>
      <w:r w:rsidR="00B01802">
        <w:t>2</w:t>
      </w:r>
      <w:r w:rsidR="00EC65DD">
        <w:t>8</w:t>
      </w:r>
      <w:r w:rsidR="008653A0">
        <w:t xml:space="preserve">. </w:t>
      </w:r>
      <w:r w:rsidR="00684BF5">
        <w:t>1</w:t>
      </w:r>
      <w:r w:rsidR="008653A0">
        <w:t xml:space="preserve">. </w:t>
      </w:r>
      <w:r>
        <w:t>20</w:t>
      </w:r>
      <w:r w:rsidR="006B5E2D">
        <w:t>2</w:t>
      </w:r>
      <w:r w:rsidR="00EC65DD">
        <w:t>6</w:t>
      </w:r>
      <w:r>
        <w:tab/>
        <w:t>Zpracoval:</w:t>
      </w:r>
      <w:r w:rsidR="00264862">
        <w:t xml:space="preserve"> </w:t>
      </w:r>
      <w:r>
        <w:t xml:space="preserve">Mgr. M. Vecka, OŽP </w:t>
      </w:r>
    </w:p>
    <w:p w14:paraId="22E1A75A" w14:textId="77777777" w:rsidR="0014644E" w:rsidRDefault="00C76526" w:rsidP="00C76526">
      <w:pPr>
        <w:tabs>
          <w:tab w:val="left" w:pos="3600"/>
        </w:tabs>
        <w:spacing w:before="120"/>
      </w:pPr>
      <w:r>
        <w:tab/>
      </w:r>
      <w:r>
        <w:tab/>
      </w:r>
      <w:r>
        <w:tab/>
      </w:r>
      <w:r>
        <w:tab/>
      </w:r>
    </w:p>
    <w:p w14:paraId="45DDDB3F" w14:textId="77777777" w:rsidR="0014644E" w:rsidRDefault="0014644E" w:rsidP="00C76526">
      <w:pPr>
        <w:tabs>
          <w:tab w:val="left" w:pos="3600"/>
        </w:tabs>
        <w:spacing w:before="120"/>
      </w:pPr>
    </w:p>
    <w:p w14:paraId="6B30D886" w14:textId="77777777" w:rsidR="00C76526" w:rsidRDefault="00C76526" w:rsidP="00C76526">
      <w:pPr>
        <w:tabs>
          <w:tab w:val="left" w:pos="3600"/>
        </w:tabs>
        <w:spacing w:before="120"/>
      </w:pPr>
      <w:r>
        <w:tab/>
      </w:r>
      <w:r>
        <w:tab/>
      </w:r>
    </w:p>
    <w:p w14:paraId="4BEF8850" w14:textId="77777777" w:rsidR="00C76526" w:rsidRDefault="00C76526" w:rsidP="00C76526">
      <w:pPr>
        <w:tabs>
          <w:tab w:val="left" w:pos="3600"/>
        </w:tabs>
        <w:spacing w:before="120"/>
      </w:pPr>
      <w:r>
        <w:t xml:space="preserve">Datum: </w:t>
      </w:r>
      <w:r w:rsidR="00B01802">
        <w:t>2</w:t>
      </w:r>
      <w:r w:rsidR="00EC65DD">
        <w:t>8</w:t>
      </w:r>
      <w:r w:rsidR="008653A0">
        <w:t xml:space="preserve">. </w:t>
      </w:r>
      <w:r w:rsidR="00684BF5">
        <w:t>1</w:t>
      </w:r>
      <w:r w:rsidR="008653A0">
        <w:t xml:space="preserve">. </w:t>
      </w:r>
      <w:r>
        <w:t>20</w:t>
      </w:r>
      <w:r w:rsidR="006B5E2D">
        <w:t>2</w:t>
      </w:r>
      <w:r w:rsidR="00EC65DD">
        <w:t>6</w:t>
      </w:r>
      <w:r>
        <w:tab/>
        <w:t>Ověřil: JUDr. P. Triner</w:t>
      </w:r>
      <w:r w:rsidR="00072105">
        <w:t>, MBA</w:t>
      </w:r>
    </w:p>
    <w:p w14:paraId="3F4D33D0" w14:textId="77777777" w:rsidR="00C76526" w:rsidRDefault="00C76526" w:rsidP="00C76526">
      <w:pPr>
        <w:tabs>
          <w:tab w:val="left" w:pos="3600"/>
        </w:tabs>
        <w:spacing w:before="120"/>
      </w:pPr>
      <w:r>
        <w:tab/>
      </w:r>
      <w:r>
        <w:tab/>
        <w:t xml:space="preserve">  manažer EMS</w:t>
      </w:r>
    </w:p>
    <w:p w14:paraId="0FC988BC" w14:textId="77777777" w:rsidR="00C76526" w:rsidRDefault="00C76526" w:rsidP="00C76526">
      <w:pPr>
        <w:tabs>
          <w:tab w:val="left" w:pos="3600"/>
        </w:tabs>
        <w:spacing w:before="120"/>
      </w:pPr>
    </w:p>
    <w:p w14:paraId="418F436D" w14:textId="77777777" w:rsidR="0014644E" w:rsidRDefault="0014644E" w:rsidP="00C76526">
      <w:pPr>
        <w:tabs>
          <w:tab w:val="left" w:pos="3600"/>
        </w:tabs>
        <w:spacing w:before="120"/>
      </w:pPr>
    </w:p>
    <w:p w14:paraId="301A901B" w14:textId="77777777" w:rsidR="009F2C0D" w:rsidRDefault="009F2C0D" w:rsidP="00C76526">
      <w:pPr>
        <w:tabs>
          <w:tab w:val="left" w:pos="3600"/>
        </w:tabs>
        <w:spacing w:before="120"/>
      </w:pPr>
    </w:p>
    <w:p w14:paraId="061717AE" w14:textId="77777777" w:rsidR="00C76526" w:rsidRDefault="00C76526" w:rsidP="00C76526">
      <w:pPr>
        <w:tabs>
          <w:tab w:val="left" w:pos="3600"/>
        </w:tabs>
        <w:spacing w:before="120"/>
      </w:pPr>
      <w:r>
        <w:t xml:space="preserve">Datum: </w:t>
      </w:r>
      <w:r w:rsidR="00B01802">
        <w:t>2</w:t>
      </w:r>
      <w:r w:rsidR="00EC65DD">
        <w:t>8</w:t>
      </w:r>
      <w:r w:rsidR="000223D3">
        <w:t xml:space="preserve">. </w:t>
      </w:r>
      <w:r w:rsidR="00684BF5">
        <w:t>1</w:t>
      </w:r>
      <w:r w:rsidR="000223D3">
        <w:t xml:space="preserve">. </w:t>
      </w:r>
      <w:r>
        <w:t>20</w:t>
      </w:r>
      <w:r w:rsidR="006B5E2D">
        <w:t>2</w:t>
      </w:r>
      <w:r w:rsidR="00EC65DD">
        <w:t>6</w:t>
      </w:r>
      <w:r>
        <w:tab/>
        <w:t xml:space="preserve">Souhlasí: </w:t>
      </w:r>
      <w:r w:rsidR="00072105">
        <w:t>Mgr. Václav Váchal</w:t>
      </w:r>
      <w:r>
        <w:t xml:space="preserve"> </w:t>
      </w:r>
    </w:p>
    <w:p w14:paraId="3EF426B5" w14:textId="77777777" w:rsidR="00C76526" w:rsidRDefault="00C76526" w:rsidP="00C76526">
      <w:pPr>
        <w:tabs>
          <w:tab w:val="left" w:pos="3600"/>
        </w:tabs>
        <w:spacing w:before="120"/>
      </w:pPr>
      <w:r>
        <w:tab/>
      </w:r>
      <w:r>
        <w:tab/>
        <w:t xml:space="preserve">     tajemník MMP</w:t>
      </w:r>
      <w:r>
        <w:tab/>
      </w:r>
    </w:p>
    <w:p w14:paraId="377DC5F2" w14:textId="77777777" w:rsidR="0081039F" w:rsidRDefault="0081039F"/>
    <w:sectPr w:rsidR="00810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5EC7"/>
    <w:multiLevelType w:val="singleLevel"/>
    <w:tmpl w:val="670CD1AA"/>
    <w:lvl w:ilvl="0">
      <w:start w:val="1"/>
      <w:numFmt w:val="bullet"/>
      <w:pStyle w:val="Zkladntex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 w:val="0"/>
        <w:i w:val="0"/>
        <w:color w:val="000000"/>
        <w:sz w:val="22"/>
      </w:rPr>
    </w:lvl>
  </w:abstractNum>
  <w:abstractNum w:abstractNumId="1" w15:restartNumberingAfterBreak="0">
    <w:nsid w:val="1D9761A2"/>
    <w:multiLevelType w:val="hybridMultilevel"/>
    <w:tmpl w:val="B8E0FF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B3F128F"/>
    <w:multiLevelType w:val="hybridMultilevel"/>
    <w:tmpl w:val="E3C0EC2E"/>
    <w:lvl w:ilvl="0" w:tplc="46B85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386573"/>
    <w:multiLevelType w:val="hybridMultilevel"/>
    <w:tmpl w:val="2624A0CC"/>
    <w:lvl w:ilvl="0" w:tplc="33189E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F02846"/>
    <w:multiLevelType w:val="hybridMultilevel"/>
    <w:tmpl w:val="4296F53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26"/>
    <w:rsid w:val="000223D3"/>
    <w:rsid w:val="000536D0"/>
    <w:rsid w:val="00072105"/>
    <w:rsid w:val="000B064D"/>
    <w:rsid w:val="00131C98"/>
    <w:rsid w:val="0014644E"/>
    <w:rsid w:val="00157E22"/>
    <w:rsid w:val="00167BB5"/>
    <w:rsid w:val="001D154C"/>
    <w:rsid w:val="0020387C"/>
    <w:rsid w:val="002071FB"/>
    <w:rsid w:val="002619C7"/>
    <w:rsid w:val="00264862"/>
    <w:rsid w:val="00287B7D"/>
    <w:rsid w:val="002B4D9D"/>
    <w:rsid w:val="002B78FE"/>
    <w:rsid w:val="002D2698"/>
    <w:rsid w:val="002E09C4"/>
    <w:rsid w:val="003175CB"/>
    <w:rsid w:val="003B16C3"/>
    <w:rsid w:val="003C4481"/>
    <w:rsid w:val="004555A2"/>
    <w:rsid w:val="00471BC5"/>
    <w:rsid w:val="00521207"/>
    <w:rsid w:val="005822B4"/>
    <w:rsid w:val="006563A5"/>
    <w:rsid w:val="00663EC3"/>
    <w:rsid w:val="00684BF5"/>
    <w:rsid w:val="006B5E2D"/>
    <w:rsid w:val="006D45A5"/>
    <w:rsid w:val="00753EE7"/>
    <w:rsid w:val="00797577"/>
    <w:rsid w:val="0081039F"/>
    <w:rsid w:val="00851E89"/>
    <w:rsid w:val="008653A0"/>
    <w:rsid w:val="00884F53"/>
    <w:rsid w:val="009D171B"/>
    <w:rsid w:val="009D1B89"/>
    <w:rsid w:val="009F2C0D"/>
    <w:rsid w:val="00A07FD4"/>
    <w:rsid w:val="00A91E6D"/>
    <w:rsid w:val="00A953E2"/>
    <w:rsid w:val="00AD28BA"/>
    <w:rsid w:val="00B01802"/>
    <w:rsid w:val="00B427C7"/>
    <w:rsid w:val="00B94A7F"/>
    <w:rsid w:val="00C04C00"/>
    <w:rsid w:val="00C30C9E"/>
    <w:rsid w:val="00C3341E"/>
    <w:rsid w:val="00C3532C"/>
    <w:rsid w:val="00C40B1F"/>
    <w:rsid w:val="00C717A1"/>
    <w:rsid w:val="00C76526"/>
    <w:rsid w:val="00CD05E0"/>
    <w:rsid w:val="00D55108"/>
    <w:rsid w:val="00D57D6E"/>
    <w:rsid w:val="00DE0496"/>
    <w:rsid w:val="00DE1C74"/>
    <w:rsid w:val="00E66B72"/>
    <w:rsid w:val="00EC65DD"/>
    <w:rsid w:val="00F210B0"/>
    <w:rsid w:val="00F34D7F"/>
    <w:rsid w:val="00F44BB7"/>
    <w:rsid w:val="00F51D3B"/>
    <w:rsid w:val="00FB06F3"/>
    <w:rsid w:val="00F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61A0"/>
  <w15:docId w15:val="{49F06CBB-F9E4-473C-B428-F0CA7CB5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76526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76526"/>
    <w:pPr>
      <w:numPr>
        <w:numId w:val="2"/>
      </w:numPr>
      <w:spacing w:before="120" w:after="0"/>
      <w:jc w:val="left"/>
    </w:pPr>
    <w:rPr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C76526"/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character" w:styleId="Hypertextovodkaz">
    <w:name w:val="Hyperlink"/>
    <w:rsid w:val="00C7652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76526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7652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B0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zp.plze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5376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Vecka Miroslav</dc:creator>
  <cp:lastModifiedBy>Kubištová Jana</cp:lastModifiedBy>
  <cp:revision>2</cp:revision>
  <cp:lastPrinted>2026-02-24T10:48:00Z</cp:lastPrinted>
  <dcterms:created xsi:type="dcterms:W3CDTF">2026-02-24T10:54:00Z</dcterms:created>
  <dcterms:modified xsi:type="dcterms:W3CDTF">2026-02-24T10:54:00Z</dcterms:modified>
</cp:coreProperties>
</file>