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color w:val="1F3A8F"/>
          <w:sz w:val="18"/>
          <w:szCs w:val="18"/>
        </w:rPr>
        <w:t xml:space="preserve">SideCare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 — Modèle de document gratuit</w:t>
      </w:r>
    </w:p>
    <w:p>
      <w:pPr>
        <w:pBdr>
          <w:bottom w:val="single" w:color="1F3A8F" w:sz="6" w:space="1"/>
        </w:pBdr>
        <w:spacing w:after="160" w:before="160"/>
      </w:pP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F3A8F"/>
          <w:sz w:val="30"/>
          <w:szCs w:val="30"/>
        </w:rPr>
        <w:t xml:space="preserve">Trame de Plan de Développement des Compétences</w:t>
      </w:r>
    </w:p>
    <w:p>
      <w:pPr>
        <w:spacing w:after="160" w:before="0"/>
        <w:jc w:val="center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Art. L6321-1 Code du travail — Modèle 2026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Le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Plan de Développement des Compétences (PDC)</w:t>
      </w:r>
      <w:r>
        <w:rPr>
          <w:rFonts w:ascii="Arial" w:cs="Arial" w:eastAsia="Arial" w:hAnsi="Arial"/>
          <w:sz w:val="22"/>
          <w:szCs w:val="22"/>
        </w:rPr>
        <w:t xml:space="preserve"> remplace le Plan de Formation depuis le 1er janvier 2019. Il recense l'ensemble des actions de formation prévues pour l'année à venir, à l'initiative de l'employeur, pour adapter les compétences des salariés à leur poste et accompagner les évolutions de l'entreprise.</w:t>
      </w:r>
    </w:p>
    <w:p>
      <w:pPr>
        <w:spacing w:after="80" w:before="0"/>
      </w:pPr>
    </w:p>
    <w:p>
      <w:pPr>
        <w:spacing w:after="12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Informations générales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000"/>
      </w:tblGrid>
      <w:tr>
        <w:trPr>
          <w:tblHeader/>
        </w:trPr>
        <w:tc>
          <w:tcPr>
            <w:tcW w:type="dxa" w:w="40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F3A8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Champ</w:t>
            </w:r>
          </w:p>
        </w:tc>
        <w:tc>
          <w:tcPr>
            <w:tcW w:type="dxa" w:w="50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F3A8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À compléter</w:t>
            </w:r>
          </w:p>
        </w:tc>
      </w:tr>
      <w:tr>
        <w:tc>
          <w:tcPr>
            <w:tcW w:type="dxa" w:w="4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Entreprise</w:t>
            </w:r>
          </w:p>
        </w:tc>
        <w:tc>
          <w:tcPr>
            <w:tcW w:type="dxa" w:w="5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[Raison sociale]</w:t>
            </w:r>
          </w:p>
        </w:tc>
      </w:tr>
      <w:tr>
        <w:tc>
          <w:tcPr>
            <w:tcW w:type="dxa" w:w="4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Effectif au [date]</w:t>
            </w:r>
          </w:p>
        </w:tc>
        <w:tc>
          <w:tcPr>
            <w:tcW w:type="dxa" w:w="5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[X salariés]</w:t>
            </w:r>
          </w:p>
        </w:tc>
      </w:tr>
      <w:tr>
        <w:tc>
          <w:tcPr>
            <w:tcW w:type="dxa" w:w="4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Masse salariale brute N-1</w:t>
            </w:r>
          </w:p>
        </w:tc>
        <w:tc>
          <w:tcPr>
            <w:tcW w:type="dxa" w:w="5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[X XXX XXX €]</w:t>
            </w:r>
          </w:p>
        </w:tc>
      </w:tr>
      <w:tr>
        <w:tc>
          <w:tcPr>
            <w:tcW w:type="dxa" w:w="4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Responsable formation</w:t>
            </w:r>
          </w:p>
        </w:tc>
        <w:tc>
          <w:tcPr>
            <w:tcW w:type="dxa" w:w="5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[Nom]</w:t>
            </w:r>
          </w:p>
        </w:tc>
      </w:tr>
      <w:tr>
        <w:tc>
          <w:tcPr>
            <w:tcW w:type="dxa" w:w="4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Période couverte par le PDC</w:t>
            </w:r>
          </w:p>
        </w:tc>
        <w:tc>
          <w:tcPr>
            <w:tcW w:type="dxa" w:w="5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Du [JJ/MM/AAAA] au [JJ/MM/AAAA]</w:t>
            </w:r>
          </w:p>
        </w:tc>
      </w:tr>
      <w:tr>
        <w:tc>
          <w:tcPr>
            <w:tcW w:type="dxa" w:w="4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OPCO compétent</w:t>
            </w:r>
          </w:p>
        </w:tc>
        <w:tc>
          <w:tcPr>
            <w:tcW w:type="dxa" w:w="5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[Ex. : Atlas pour le secteur Syntec]</w:t>
            </w:r>
          </w:p>
        </w:tc>
      </w:tr>
    </w:tbl>
    <w:p>
      <w:pPr>
        <w:spacing w:after="80" w:before="0"/>
      </w:pPr>
    </w:p>
    <w:p>
      <w:pPr>
        <w:spacing w:after="12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Actions de formation planifiées</w:t>
      </w:r>
    </w:p>
    <w:tbl>
      <w:tblPr>
        <w:tblW w:type="dxa" w:w="11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800"/>
        <w:gridCol w:w="1500"/>
        <w:gridCol w:w="1500"/>
        <w:gridCol w:w="1000"/>
        <w:gridCol w:w="1500"/>
        <w:gridCol w:w="1500"/>
      </w:tblGrid>
      <w:tr>
        <w:trPr>
          <w:tblHeader/>
        </w:trPr>
        <w:tc>
          <w:tcPr>
            <w:tcW w:type="dxa" w:w="22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F3A8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Intitulé formation</w:t>
            </w:r>
          </w:p>
        </w:tc>
        <w:tc>
          <w:tcPr>
            <w:tcW w:type="dxa" w:w="18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F3A8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Catégorie</w:t>
            </w:r>
          </w:p>
        </w:tc>
        <w:tc>
          <w:tcPr>
            <w:tcW w:type="dxa" w:w="15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F3A8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Bénéficiaires</w:t>
            </w:r>
          </w:p>
        </w:tc>
        <w:tc>
          <w:tcPr>
            <w:tcW w:type="dxa" w:w="15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F3A8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Organisme</w:t>
            </w:r>
          </w:p>
        </w:tc>
        <w:tc>
          <w:tcPr>
            <w:tcW w:type="dxa" w:w="10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F3A8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Durée</w:t>
            </w:r>
          </w:p>
        </w:tc>
        <w:tc>
          <w:tcPr>
            <w:tcW w:type="dxa" w:w="15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F3A8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Budget HT</w:t>
            </w:r>
          </w:p>
        </w:tc>
        <w:tc>
          <w:tcPr>
            <w:tcW w:type="dxa" w:w="15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F3A8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Financement</w:t>
            </w:r>
          </w:p>
        </w:tc>
      </w:tr>
      <w:tr>
        <w:tc>
          <w:tcPr>
            <w:tcW w:type="dxa" w:w="22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[Titre de la formation]</w:t>
            </w:r>
          </w:p>
        </w:tc>
        <w:tc>
          <w:tcPr>
            <w:tcW w:type="dxa" w:w="18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[Obligatoire / Développement]</w:t>
            </w:r>
          </w:p>
        </w:tc>
        <w:tc>
          <w:tcPr>
            <w:tcW w:type="dxa" w:w="1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[Nom(s) / Nb]</w:t>
            </w:r>
          </w:p>
        </w:tc>
        <w:tc>
          <w:tcPr>
            <w:tcW w:type="dxa" w:w="1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[Organisme]</w:t>
            </w:r>
          </w:p>
        </w:tc>
        <w:tc>
          <w:tcPr>
            <w:tcW w:type="dxa" w:w="1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[X h]</w:t>
            </w:r>
          </w:p>
        </w:tc>
        <w:tc>
          <w:tcPr>
            <w:tcW w:type="dxa" w:w="1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[X XXX €]</w:t>
            </w:r>
          </w:p>
        </w:tc>
        <w:tc>
          <w:tcPr>
            <w:tcW w:type="dxa" w:w="1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[OPCO / Entreprise]</w:t>
            </w:r>
          </w:p>
        </w:tc>
      </w:tr>
      <w:tr>
        <w:tc>
          <w:tcPr>
            <w:tcW w:type="dxa" w:w="22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[Titre]</w:t>
            </w:r>
          </w:p>
        </w:tc>
        <w:tc>
          <w:tcPr>
            <w:tcW w:type="dxa" w:w="18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[Titre]</w:t>
            </w:r>
          </w:p>
        </w:tc>
        <w:tc>
          <w:tcPr>
            <w:tcW w:type="dxa" w:w="18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TOTAL</w:t>
            </w:r>
          </w:p>
        </w:tc>
        <w:tc>
          <w:tcPr>
            <w:tcW w:type="dxa" w:w="18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[X h]</w:t>
            </w:r>
          </w:p>
        </w:tc>
        <w:tc>
          <w:tcPr>
            <w:tcW w:type="dxa" w:w="1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[X XXX €]</w:t>
            </w:r>
          </w:p>
        </w:tc>
        <w:tc>
          <w:tcPr>
            <w:tcW w:type="dxa" w:w="1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0"/>
      </w:pPr>
    </w:p>
    <w:p>
      <w:pPr>
        <w:spacing w:after="12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Catégories de formation (Art. L6321-2) :</w:t>
      </w:r>
    </w:p>
    <w:p>
      <w:pPr>
        <w:pStyle w:val="ListParagraph"/>
        <w:numPr>
          <w:ilvl w:val="0"/>
          <w:numId w:val="2"/>
        </w:numPr>
        <w:spacing w:after="40" w:before="40"/>
        <w:ind w:left="500"/>
      </w:pPr>
      <w:r>
        <w:rPr>
          <w:rFonts w:ascii="Arial" w:cs="Arial" w:eastAsia="Arial" w:hAnsi="Arial"/>
          <w:sz w:val="22"/>
          <w:szCs w:val="22"/>
        </w:rPr>
        <w:t xml:space="preserve">Actions de formation obligatoires ou nécessaires (ex. sécurité, habilitations réglementaires).</w:t>
      </w:r>
    </w:p>
    <w:p>
      <w:pPr>
        <w:pStyle w:val="ListParagraph"/>
        <w:numPr>
          <w:ilvl w:val="0"/>
          <w:numId w:val="2"/>
        </w:numPr>
        <w:spacing w:after="40" w:before="40"/>
        <w:ind w:left="500"/>
      </w:pPr>
      <w:r>
        <w:rPr>
          <w:rFonts w:ascii="Arial" w:cs="Arial" w:eastAsia="Arial" w:hAnsi="Arial"/>
          <w:sz w:val="22"/>
          <w:szCs w:val="22"/>
        </w:rPr>
        <w:t xml:space="preserve">Actions de formation permettant d'assurer l'adaptation du salarié à son poste de travail.</w:t>
      </w:r>
    </w:p>
    <w:p>
      <w:pPr>
        <w:pStyle w:val="ListParagraph"/>
        <w:numPr>
          <w:ilvl w:val="0"/>
          <w:numId w:val="2"/>
        </w:numPr>
        <w:spacing w:after="40" w:before="40"/>
        <w:ind w:left="500"/>
      </w:pPr>
      <w:r>
        <w:rPr>
          <w:rFonts w:ascii="Arial" w:cs="Arial" w:eastAsia="Arial" w:hAnsi="Arial"/>
          <w:sz w:val="22"/>
          <w:szCs w:val="22"/>
        </w:rPr>
        <w:t xml:space="preserve">Actions favorisant le développement des compétences.</w:t>
      </w:r>
    </w:p>
    <w:p>
      <w:pPr>
        <w:spacing w:after="80" w:before="0"/>
      </w:pPr>
    </w:p>
    <w:p>
      <w:pPr>
        <w:spacing w:after="12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Budget formation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000"/>
      </w:tblGrid>
      <w:tr>
        <w:trPr>
          <w:tblHeader/>
        </w:trPr>
        <w:tc>
          <w:tcPr>
            <w:tcW w:type="dxa" w:w="50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F3A8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Poste</w:t>
            </w:r>
          </w:p>
        </w:tc>
        <w:tc>
          <w:tcPr>
            <w:tcW w:type="dxa" w:w="40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F3A8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Montant</w:t>
            </w:r>
          </w:p>
        </w:tc>
      </w:tr>
      <w:tr>
        <w:tc>
          <w:tcPr>
            <w:tcW w:type="dxa" w:w="5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Budget total alloué au PDC</w:t>
            </w:r>
          </w:p>
        </w:tc>
        <w:tc>
          <w:tcPr>
            <w:tcW w:type="dxa" w:w="4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[X XXX €]</w:t>
            </w:r>
          </w:p>
        </w:tc>
      </w:tr>
      <w:tr>
        <w:tc>
          <w:tcPr>
            <w:tcW w:type="dxa" w:w="5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dont financement OPCO (demande de prise en charge)</w:t>
            </w:r>
          </w:p>
        </w:tc>
        <w:tc>
          <w:tcPr>
            <w:tcW w:type="dxa" w:w="4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[X XXX €]</w:t>
            </w:r>
          </w:p>
        </w:tc>
      </w:tr>
      <w:tr>
        <w:tc>
          <w:tcPr>
            <w:tcW w:type="dxa" w:w="5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dont financement entreprise (solde)</w:t>
            </w:r>
          </w:p>
        </w:tc>
        <w:tc>
          <w:tcPr>
            <w:tcW w:type="dxa" w:w="4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[X XXX €]</w:t>
            </w:r>
          </w:p>
        </w:tc>
      </w:tr>
      <w:tr>
        <w:tc>
          <w:tcPr>
            <w:tcW w:type="dxa" w:w="5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CPF de transition (ex-CIF) — à déduire</w:t>
            </w:r>
          </w:p>
        </w:tc>
        <w:tc>
          <w:tcPr>
            <w:tcW w:type="dxa" w:w="4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[X XXX €]</w:t>
            </w:r>
          </w:p>
        </w:tc>
      </w:tr>
    </w:tbl>
    <w:p>
      <w:pPr>
        <w:spacing w:after="80" w:before="0"/>
      </w:pPr>
    </w:p>
    <w:p>
      <w:pPr>
        <w:spacing w:after="12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Consultation obligatoire du CSE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Le PDC doit être présenté au CSE pour information-consultation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avant le 31 décembre</w:t>
      </w:r>
      <w:r>
        <w:rPr>
          <w:rFonts w:ascii="Arial" w:cs="Arial" w:eastAsia="Arial" w:hAnsi="Arial"/>
          <w:sz w:val="22"/>
          <w:szCs w:val="22"/>
        </w:rPr>
        <w:t xml:space="preserve"> de chaque année au titre de l'année suivante (Art. L2312-24). Date de consultation prévue : </w:t>
      </w:r>
      <w:r>
        <w:rPr>
          <w:rFonts w:ascii="Arial" w:cs="Arial" w:eastAsia="Arial" w:hAnsi="Arial"/>
          <w:b/>
          <w:bCs/>
          <w:color w:val="1F3A8F"/>
          <w:sz w:val="22"/>
          <w:szCs w:val="22"/>
        </w:rPr>
        <w:t xml:space="preserve">[JJ/MM/AAAA]</w:t>
      </w:r>
      <w:r>
        <w:rPr>
          <w:rFonts w:ascii="Arial" w:cs="Arial" w:eastAsia="Arial" w:hAnsi="Arial"/>
          <w:sz w:val="22"/>
          <w:szCs w:val="22"/>
        </w:rPr>
        <w:t xml:space="preserve">.</w:t>
      </w:r>
    </w:p>
    <w:p>
      <w:pPr>
        <w:spacing w:after="80" w:before="0"/>
      </w:pPr>
    </w:p>
    <w:p>
      <w:pPr>
        <w:pBdr>
          <w:bottom w:val="single" w:color="1F3A8F" w:sz="6" w:space="1"/>
        </w:pBdr>
        <w:spacing w:after="160" w:before="160"/>
      </w:pPr>
    </w:p>
    <w:p>
      <w:pPr>
        <w:spacing w:after="12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Validé par : </w:t>
      </w:r>
      <w:r>
        <w:rPr>
          <w:rFonts w:ascii="Arial" w:cs="Arial" w:eastAsia="Arial" w:hAnsi="Arial"/>
          <w:b/>
          <w:bCs/>
          <w:color w:val="1F3A8F"/>
          <w:sz w:val="22"/>
          <w:szCs w:val="22"/>
        </w:rPr>
        <w:t xml:space="preserve">[Nom, qualité]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 — Date : </w:t>
      </w:r>
      <w:r>
        <w:rPr>
          <w:rFonts w:ascii="Arial" w:cs="Arial" w:eastAsia="Arial" w:hAnsi="Arial"/>
          <w:b/>
          <w:bCs/>
          <w:color w:val="1F3A8F"/>
          <w:sz w:val="22"/>
          <w:szCs w:val="22"/>
        </w:rPr>
        <w:t xml:space="preserve">[date]</w:t>
      </w:r>
    </w:p>
    <w:p>
      <w:pPr>
        <w:pBdr>
          <w:bottom w:val="single" w:color="1F3A8F" w:sz="6" w:space="1"/>
        </w:pBdr>
        <w:spacing w:after="160" w:before="160"/>
      </w:pPr>
    </w:p>
    <w:p>
      <w:pPr>
        <w:spacing w:after="80" w:before="80"/>
        <w:ind w:left="40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Modèle fourni par SideCare — à compléter et à adapter à votre situation. Ce document ne constitue pas un conseil juridique.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F3A8F" w:sz="4" w:space="4"/>
      </w:pBdr>
      <w:spacing w:before="60"/>
      <w:jc w:val="center"/>
    </w:pPr>
    <w:r>
      <w:rPr>
        <w:rFonts w:ascii="Arial" w:cs="Arial" w:eastAsia="Arial" w:hAnsi="Arial"/>
        <w:color w:val="999999"/>
        <w:sz w:val="18"/>
        <w:szCs w:val="18"/>
      </w:rPr>
      <w:t xml:space="preserve">Modèle SideCare — </w:t>
    </w:r>
    <w:r>
      <w:rPr>
        <w:rFonts w:ascii="Arial" w:cs="Arial" w:eastAsia="Arial" w:hAnsi="Arial"/>
        <w:color w:val="1F3A8F"/>
        <w:sz w:val="18"/>
        <w:szCs w:val="18"/>
      </w:rPr>
      <w:t xml:space="preserve">sidecare.fr</w:t>
    </w:r>
    <w:r>
      <w:rPr>
        <w:rFonts w:ascii="Arial" w:cs="Arial" w:eastAsia="Arial" w:hAnsi="Arial"/>
        <w:color w:val="999999"/>
        <w:sz w:val="18"/>
        <w:szCs w:val="18"/>
      </w:rPr>
      <w:t xml:space="preserve"> — </w:t>
    </w:r>
    <w:r>
      <w:rPr>
        <w:rFonts w:ascii="Arial" w:cs="Arial" w:eastAsia="Arial" w:hAnsi="Arial"/>
        <w:color w:val="999999"/>
        <w:sz w:val="18"/>
        <w:szCs w:val="18"/>
      </w:rPr>
      <w:t xml:space="preserve">Page </w:t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3A8F" w:sz="4" w:space="4"/>
      </w:pBdr>
      <w:spacing w:after="60" w:before="0"/>
    </w:pPr>
    <w:r>
      <w:rPr>
        <w:rFonts w:ascii="Arial" w:cs="Arial" w:eastAsia="Arial" w:hAnsi="Arial"/>
        <w:color w:val="999999"/>
        <w:sz w:val="18"/>
        <w:szCs w:val="18"/>
      </w:rPr>
      <w:t xml:space="preserve">SideCare — Modèle gratuit | Trame de Plan de Développement des Compétences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500" w:hanging="260"/>
      </w:pPr>
      <w:rPr>
        <w:rFonts w:ascii="Arial" w:cs="Arial" w:eastAsia="Arial" w:hAnsi="Arial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80" w:before="280"/>
      <w:outlineLvl w:val="0"/>
    </w:pPr>
    <w:rPr>
      <w:rFonts w:ascii="Arial" w:cs="Arial" w:eastAsia="Arial" w:hAnsi="Arial"/>
      <w:b/>
      <w:bCs/>
      <w:color w:val="1F3A8F"/>
      <w:sz w:val="30"/>
      <w:szCs w:val="3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2026-06-03T12:51:00.528Z</dcterms:created>
  <dcterms:modified xsi:type="dcterms:W3CDTF">2026-06-03T12:51:00.528Z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