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9A17CD" w:rsidP="00764315">
      <w:pPr>
        <w:pStyle w:val="Sorozatcm"/>
      </w:pPr>
      <w:r>
        <w:t xml:space="preserve">Jelenések könyve </w:t>
      </w:r>
      <w:r w:rsidR="008C5FA0">
        <w:t>X</w:t>
      </w:r>
      <w:r w:rsidR="006C0271">
        <w:t>I</w:t>
      </w:r>
      <w:r w:rsidR="001F21E7">
        <w:t>I</w:t>
      </w:r>
      <w:r w:rsidR="006C048F">
        <w:t>.</w:t>
      </w:r>
    </w:p>
    <w:p w:rsidR="00764315" w:rsidRPr="000F58E4" w:rsidRDefault="000D1B2B" w:rsidP="005A69A4">
      <w:pPr>
        <w:pStyle w:val="Heading1"/>
        <w:contextualSpacing/>
        <w:jc w:val="center"/>
        <w:rPr>
          <w:rFonts w:ascii="Constantia" w:hAnsi="Constantia"/>
          <w:b w:val="0"/>
          <w:sz w:val="48"/>
          <w:szCs w:val="44"/>
        </w:rPr>
      </w:pPr>
      <w:r>
        <w:rPr>
          <w:rFonts w:ascii="Constantia" w:hAnsi="Constantia"/>
          <w:b w:val="0"/>
          <w:sz w:val="48"/>
          <w:szCs w:val="44"/>
        </w:rPr>
        <w:t>Bepillantás a mennybe</w:t>
      </w:r>
    </w:p>
    <w:p w:rsidR="00764315" w:rsidRPr="00D82B9C" w:rsidRDefault="007B06C2" w:rsidP="00764315">
      <w:pPr>
        <w:pStyle w:val="Alcm-Igehely"/>
      </w:pPr>
      <w:r>
        <w:t xml:space="preserve">Jel </w:t>
      </w:r>
      <w:r w:rsidR="006C0271">
        <w:t>4</w:t>
      </w:r>
      <w:r>
        <w:t>:</w:t>
      </w:r>
      <w:r w:rsidR="001F21E7">
        <w:t>1</w:t>
      </w:r>
      <w:r w:rsidR="00FA725D">
        <w:t>–</w:t>
      </w:r>
      <w:r w:rsidR="006C0271">
        <w:t>11</w:t>
      </w:r>
    </w:p>
    <w:p w:rsidR="00CE31DA" w:rsidRPr="008E7D85" w:rsidRDefault="004D1202" w:rsidP="008E7D85">
      <w:pPr>
        <w:pStyle w:val="Norml-behzsnlkl"/>
        <w:rPr>
          <w:b w:val="0"/>
        </w:rPr>
      </w:pPr>
      <w:proofErr w:type="spellStart"/>
      <w:r>
        <w:t>Lekció</w:t>
      </w:r>
      <w:proofErr w:type="spellEnd"/>
      <w:r w:rsidR="00E80B9F">
        <w:rPr>
          <w:b w:val="0"/>
        </w:rPr>
        <w:t xml:space="preserve">: </w:t>
      </w:r>
      <w:proofErr w:type="spellStart"/>
      <w:r w:rsidR="006C0271">
        <w:rPr>
          <w:b w:val="0"/>
        </w:rPr>
        <w:t>Ezék</w:t>
      </w:r>
      <w:proofErr w:type="spellEnd"/>
      <w:r w:rsidR="006C0271">
        <w:rPr>
          <w:b w:val="0"/>
        </w:rPr>
        <w:t xml:space="preserve"> 1:</w:t>
      </w:r>
      <w:r w:rsidR="0073611D">
        <w:rPr>
          <w:b w:val="0"/>
        </w:rPr>
        <w:t>4</w:t>
      </w:r>
      <w:r w:rsidR="006C0271">
        <w:rPr>
          <w:b w:val="0"/>
        </w:rPr>
        <w:t>–28</w:t>
      </w:r>
      <w:r w:rsidR="00BD4A0C">
        <w:rPr>
          <w:b w:val="0"/>
        </w:rPr>
        <w:t xml:space="preserve">; </w:t>
      </w:r>
      <w:proofErr w:type="spellStart"/>
      <w:r w:rsidR="00BD4A0C">
        <w:rPr>
          <w:b w:val="0"/>
        </w:rPr>
        <w:t>Ézs</w:t>
      </w:r>
      <w:proofErr w:type="spellEnd"/>
      <w:r w:rsidR="00BD4A0C">
        <w:rPr>
          <w:b w:val="0"/>
        </w:rPr>
        <w:t xml:space="preserve"> 6</w:t>
      </w:r>
      <w:r w:rsidR="0073611D">
        <w:rPr>
          <w:b w:val="0"/>
        </w:rPr>
        <w:t>:1–7</w:t>
      </w:r>
    </w:p>
    <w:p w:rsidR="008D3FB0" w:rsidRPr="00732C9D" w:rsidRDefault="008D3FB0" w:rsidP="008E7D85">
      <w:pPr>
        <w:pStyle w:val="Norml-behzsnlkl"/>
        <w:rPr>
          <w:b w:val="0"/>
          <w:spacing w:val="-2"/>
        </w:rPr>
      </w:pPr>
      <w:r w:rsidRPr="00732C9D">
        <w:rPr>
          <w:spacing w:val="-2"/>
        </w:rPr>
        <w:t>F</w:t>
      </w:r>
      <w:r w:rsidR="008E7D85" w:rsidRPr="00732C9D">
        <w:rPr>
          <w:spacing w:val="-2"/>
        </w:rPr>
        <w:t>ő gondolat</w:t>
      </w:r>
      <w:r w:rsidRPr="00732C9D">
        <w:rPr>
          <w:spacing w:val="-2"/>
        </w:rPr>
        <w:t xml:space="preserve">: </w:t>
      </w:r>
    </w:p>
    <w:p w:rsidR="004A6F5B" w:rsidRPr="005104F6" w:rsidRDefault="004A6F5B" w:rsidP="004A6F5B"/>
    <w:p w:rsidR="00BD4A0C" w:rsidRPr="005104F6" w:rsidRDefault="00BD4A0C" w:rsidP="00BD4A0C">
      <w:r w:rsidRPr="005104F6">
        <w:t xml:space="preserve">Ahogy </w:t>
      </w:r>
      <w:r w:rsidR="00E8697F" w:rsidRPr="005104F6">
        <w:t xml:space="preserve">erre az igehirdetésre készültem, </w:t>
      </w:r>
      <w:r w:rsidR="00AC4EDE" w:rsidRPr="005104F6">
        <w:t>szembekerültem egy ellenséggel. Azt tapasztaltam, hogy az igerész kapcsán a legnagyobb ellenségünk nem a tudatlanság. Nem azért nehéz értelmezni és alkalmazni ezt az igerészt, mert keveset tudunk</w:t>
      </w:r>
      <w:r w:rsidR="00C21B44" w:rsidRPr="005104F6">
        <w:t xml:space="preserve">, és úgy általában a Jelenések könyve oly nehezen érthető. A legnagyobb ellenségünk ebben </w:t>
      </w:r>
      <w:r w:rsidR="00C21B44" w:rsidRPr="005104F6">
        <w:rPr>
          <w:i/>
        </w:rPr>
        <w:t>a megszokás</w:t>
      </w:r>
      <w:r w:rsidR="00C21B44" w:rsidRPr="005104F6">
        <w:t xml:space="preserve">. </w:t>
      </w:r>
      <w:r w:rsidR="00A75C33" w:rsidRPr="005104F6">
        <w:t>E</w:t>
      </w:r>
      <w:r w:rsidR="00C21B44" w:rsidRPr="005104F6">
        <w:t xml:space="preserve">zt a részt bevonta az ismerősség fátyla. Többször olvastuk már a Jel 4-et, vagy a kapcsolódó ószövetségi helyeket Ézsaiásnál vagy Ezékielnél. Hallottunk már </w:t>
      </w:r>
      <w:r w:rsidR="00A75C33" w:rsidRPr="005104F6">
        <w:t xml:space="preserve">róluk </w:t>
      </w:r>
      <w:r w:rsidR="00C21B44" w:rsidRPr="005104F6">
        <w:t xml:space="preserve">igehirdetéseket. Az ismerősség érzete pedig hajlamossá tesz arra, </w:t>
      </w:r>
      <w:r w:rsidR="00A804DB" w:rsidRPr="005104F6">
        <w:t>átugorjunk a képek, gondolatok, szavak fölött. Valószínűleg nem éreztünk döbbenetet ez igék olvasása során. Pedig kellene.</w:t>
      </w:r>
    </w:p>
    <w:p w:rsidR="00A804DB" w:rsidRPr="005104F6" w:rsidRDefault="00A804DB" w:rsidP="00BD4A0C">
      <w:r w:rsidRPr="005104F6">
        <w:t>Hiszen ennek a résznek ez a célja:</w:t>
      </w:r>
      <w:r w:rsidR="00A75C33" w:rsidRPr="005104F6">
        <w:t xml:space="preserve"> </w:t>
      </w:r>
      <w:r w:rsidR="00740B1A" w:rsidRPr="005104F6">
        <w:t>döbbenetet keltsen. Nem s</w:t>
      </w:r>
      <w:r w:rsidR="00A75C33" w:rsidRPr="005104F6">
        <w:t>z</w:t>
      </w:r>
      <w:r w:rsidR="00740B1A" w:rsidRPr="005104F6">
        <w:t>en</w:t>
      </w:r>
      <w:r w:rsidR="00A75C33" w:rsidRPr="005104F6">
        <w:t xml:space="preserve">zációhajhász megütközést, mint a bulvárlapok. Hanem őszinte tiszteletet, döbbenetet és imádatot. Hiszen ebben a részben Isten mennyei tróntermébe nyerünk bepillantást. </w:t>
      </w:r>
      <w:r w:rsidR="000D1B2B" w:rsidRPr="005104F6">
        <w:t xml:space="preserve">Oda, amit az egyik igemagyarázó „a világegyetem közepének” nevez. </w:t>
      </w:r>
      <w:r w:rsidR="00781128" w:rsidRPr="005104F6">
        <w:t>Ahol a Mindenható Isten az ő teljes dicsőségével jelen van. Ez a világegyetem legfontosabb helye.</w:t>
      </w:r>
    </w:p>
    <w:p w:rsidR="008E7A01" w:rsidRPr="005104F6" w:rsidRDefault="008E7A01" w:rsidP="008E7A01">
      <w:pPr>
        <w:pStyle w:val="Heading2"/>
      </w:pPr>
      <w:r w:rsidRPr="005104F6">
        <w:t>Miért nézhetünk be a mennybe?</w:t>
      </w:r>
    </w:p>
    <w:p w:rsidR="00781128" w:rsidRPr="005104F6" w:rsidRDefault="00781128" w:rsidP="00BD4A0C">
      <w:r w:rsidRPr="005104F6">
        <w:t xml:space="preserve">És ez a hely egyúttal egy tiltott zóna is. Akárcsak a Tiltott Város Pekingben, amely magas falakkal volt elkerítve a város többi részétől. </w:t>
      </w:r>
      <w:r w:rsidR="002938ED" w:rsidRPr="005104F6">
        <w:t>5</w:t>
      </w:r>
      <w:r w:rsidRPr="005104F6">
        <w:t xml:space="preserve">00 éven keresztül ez volt a kínai császárok székhelye. Mégis e falak közé senki sem léphetett be. Ha valaki megpróbálta, kivégezték. Senki nem juthatott be e területre, csak akinek a császár erre engedélyt adott. </w:t>
      </w:r>
    </w:p>
    <w:p w:rsidR="00A95384" w:rsidRPr="005104F6" w:rsidRDefault="00781128" w:rsidP="00BD4A0C">
      <w:pPr>
        <w:rPr>
          <w:i/>
        </w:rPr>
      </w:pPr>
      <w:r w:rsidRPr="005104F6">
        <w:t xml:space="preserve">Ehhez hasonlóan Isten mennyei </w:t>
      </w:r>
      <w:r w:rsidR="00851F14" w:rsidRPr="005104F6">
        <w:t>trónterme is el</w:t>
      </w:r>
      <w:r w:rsidRPr="005104F6">
        <w:t xml:space="preserve"> van rejtve a kíváncsiskodó tekintetek elől. Fejlett techniká</w:t>
      </w:r>
      <w:r w:rsidR="00831D5D" w:rsidRPr="005104F6">
        <w:t>n</w:t>
      </w:r>
      <w:r w:rsidRPr="005104F6">
        <w:t>k,</w:t>
      </w:r>
      <w:r w:rsidR="00831D5D" w:rsidRPr="005104F6">
        <w:t xml:space="preserve"> űrhajóink,</w:t>
      </w:r>
      <w:r w:rsidRPr="005104F6">
        <w:t xml:space="preserve"> radarjaink és röntgensugaraink nem találják meg. </w:t>
      </w:r>
      <w:r w:rsidR="00851F14" w:rsidRPr="005104F6">
        <w:t xml:space="preserve">Nem </w:t>
      </w:r>
      <w:r w:rsidRPr="005104F6">
        <w:t>léphet be</w:t>
      </w:r>
      <w:r w:rsidR="00851F14" w:rsidRPr="005104F6">
        <w:t xml:space="preserve"> senki</w:t>
      </w:r>
      <w:r w:rsidRPr="005104F6">
        <w:t xml:space="preserve">, </w:t>
      </w:r>
      <w:r w:rsidR="00851F14" w:rsidRPr="005104F6">
        <w:t xml:space="preserve">csak </w:t>
      </w:r>
      <w:r w:rsidRPr="005104F6">
        <w:t xml:space="preserve">akit erre Isten felhatalmaz. Mint Jánost: </w:t>
      </w:r>
      <w:r w:rsidRPr="005104F6">
        <w:rPr>
          <w:i/>
        </w:rPr>
        <w:t>„</w:t>
      </w:r>
      <w:r w:rsidR="00017509" w:rsidRPr="005104F6">
        <w:rPr>
          <w:i/>
        </w:rPr>
        <w:t>Jöjj fel ide</w:t>
      </w:r>
      <w:r w:rsidR="00A95384" w:rsidRPr="005104F6">
        <w:rPr>
          <w:i/>
        </w:rPr>
        <w:t>!”</w:t>
      </w:r>
    </w:p>
    <w:p w:rsidR="00851F14" w:rsidRPr="005104F6" w:rsidRDefault="00851F14" w:rsidP="00BD4A0C">
      <w:r w:rsidRPr="005104F6">
        <w:t xml:space="preserve">De miért </w:t>
      </w:r>
      <w:r w:rsidR="000577EF" w:rsidRPr="005104F6">
        <w:t xml:space="preserve">kap János bebocsátást? </w:t>
      </w:r>
      <w:r w:rsidR="00713C97" w:rsidRPr="005104F6">
        <w:t xml:space="preserve">Egy határozott céllal. Jézus azt mondja neki: </w:t>
      </w:r>
      <w:r w:rsidR="000577EF" w:rsidRPr="005104F6">
        <w:rPr>
          <w:i/>
        </w:rPr>
        <w:t xml:space="preserve">„megmutatom neked, amiknek meg kell történniük.” </w:t>
      </w:r>
      <w:r w:rsidR="00713C97" w:rsidRPr="005104F6">
        <w:t xml:space="preserve">Erre a kifejezésre már emlékezhetünk. A Jelenések könyve így kezdődött: </w:t>
      </w:r>
      <w:r w:rsidR="00713C97" w:rsidRPr="005104F6">
        <w:rPr>
          <w:i/>
        </w:rPr>
        <w:t xml:space="preserve">„Jézus Krisztus kijelentése, amelyet Isten adott neki, hogy megmutassa szolgáinak, </w:t>
      </w:r>
      <w:r w:rsidR="00713C97" w:rsidRPr="00680C55">
        <w:rPr>
          <w:b/>
          <w:i/>
        </w:rPr>
        <w:t>minek kell hamarosan megtörténnie</w:t>
      </w:r>
      <w:r w:rsidR="00713C97" w:rsidRPr="005104F6">
        <w:rPr>
          <w:i/>
        </w:rPr>
        <w:t xml:space="preserve">.” </w:t>
      </w:r>
      <w:r w:rsidR="00713C97" w:rsidRPr="005104F6">
        <w:t>(1:</w:t>
      </w:r>
      <w:proofErr w:type="spellStart"/>
      <w:r w:rsidR="00713C97" w:rsidRPr="005104F6">
        <w:t>1</w:t>
      </w:r>
      <w:proofErr w:type="spellEnd"/>
      <w:r w:rsidR="00713C97" w:rsidRPr="005104F6">
        <w:t xml:space="preserve">) És valamivel később: </w:t>
      </w:r>
      <w:r w:rsidR="00713C97" w:rsidRPr="005104F6">
        <w:rPr>
          <w:i/>
        </w:rPr>
        <w:t xml:space="preserve">„Írd meg, amiket láttál, és </w:t>
      </w:r>
      <w:r w:rsidR="00713C97" w:rsidRPr="00680C55">
        <w:rPr>
          <w:b/>
          <w:i/>
        </w:rPr>
        <w:t>amik vannak, és amik ezek után történnek</w:t>
      </w:r>
      <w:r w:rsidR="00713C97" w:rsidRPr="005104F6">
        <w:rPr>
          <w:i/>
        </w:rPr>
        <w:t xml:space="preserve">.” </w:t>
      </w:r>
      <w:r w:rsidR="00713C97" w:rsidRPr="005104F6">
        <w:t>(1:19)</w:t>
      </w:r>
      <w:r w:rsidR="003A284E" w:rsidRPr="005104F6">
        <w:t xml:space="preserve"> A Jelenések könyvének látomásai tehát arról beszélnek, amik vannak</w:t>
      </w:r>
      <w:r w:rsidR="00680C55">
        <w:t>,</w:t>
      </w:r>
      <w:r w:rsidR="003A284E" w:rsidRPr="005104F6">
        <w:t xml:space="preserve"> és amik lesznek. A 2-3. fejezetben a hét levél feltárta a gyülekezetek állapotát, „amik vannak”. A 4. fejezettől </w:t>
      </w:r>
      <w:r w:rsidR="00492464" w:rsidRPr="005104F6">
        <w:t xml:space="preserve">pedig arról olvasunk, „amik ezek után történnek”. Vagyis a hét gyülekezetek jövőbeli harcait tárják fel a hátralévő fejezetek. Ám ne gondoljunk valami távoli jövőre! Több igemagyarázó feljogosítva érzi magát, hogy az ezután olvasott látomásokat a távoli jövőbe, az „elragadtatás” utánra, a „nagy nyomorúság” idejére tegye. De erre az értelmezésre semmi sem jogosít fel a Jelenések könyvében. </w:t>
      </w:r>
      <w:r w:rsidR="003132B4" w:rsidRPr="005104F6">
        <w:t>Emlékezzünk, hogy az egész könyv a hét gyülekezetnek szól. Éppen ezért nem adható nekik olyan jelentés, ami e hét gyülekezet számára nem bír aktualitással. A könyv 4-22. fejezeteinek is olyan üzenete van, amire e keresztyének akkor is szükségük volt.</w:t>
      </w:r>
    </w:p>
    <w:p w:rsidR="003132B4" w:rsidRPr="005104F6" w:rsidRDefault="00AA650A" w:rsidP="00BD4A0C">
      <w:r w:rsidRPr="005104F6">
        <w:t xml:space="preserve">Ugyanakkor, ha átolvassuk a hátralévő fejezeteket, az is látható, hogy e látomások nem a régmúlt történései. Számunkra is aktuálisak. Arról a lelki harcról tudósítanak, amit mi is megélünk. A sárkány és a Bárány csatája. Isten ítélete. A fenevad és a hamis próféta támadása. Ráadásul az események nem </w:t>
      </w:r>
      <w:r w:rsidRPr="005104F6">
        <w:lastRenderedPageBreak/>
        <w:t xml:space="preserve">követik időrendben egymást. A 12. fejezetben például Krisztus földi szolgálatáról és mennybemeneteléről olvasunk, noha az a levél megírásában már múlt idő volt. </w:t>
      </w:r>
    </w:p>
    <w:p w:rsidR="00AA650A" w:rsidRPr="005104F6" w:rsidRDefault="00AA650A" w:rsidP="00BD4A0C">
      <w:r w:rsidRPr="005104F6">
        <w:t xml:space="preserve">Miért fontosak mindezek? Azért, hogy tiszta képünk legyen, hogy mit kapunk a következőkben. Jézus Krisztus kijelentését olvassuk továbbra is arról a lelki </w:t>
      </w:r>
      <w:r w:rsidR="00680C55">
        <w:t>küzdelemről</w:t>
      </w:r>
      <w:r w:rsidRPr="005104F6">
        <w:t xml:space="preserve">, amit e kis-ázsiai hét gyülekezet, és utánuk minden keresztyén gyülekezet harcol. Tanításukra nekik és nekünk is szükségünk van. Számunkra is aktuálisak, éljünk tíz évvel vagy ezer évvel Krisztus visszajövetele előtt. </w:t>
      </w:r>
    </w:p>
    <w:p w:rsidR="00475FF3" w:rsidRPr="005104F6" w:rsidRDefault="00475FF3" w:rsidP="00BD4A0C">
      <w:r w:rsidRPr="005104F6">
        <w:t>Az egyik írásmagyarázó</w:t>
      </w:r>
      <w:r w:rsidR="00FE162D" w:rsidRPr="005104F6">
        <w:rPr>
          <w:sz w:val="24"/>
          <w:szCs w:val="24"/>
          <w:vertAlign w:val="superscript"/>
          <w:lang w:eastAsia="hu-HU"/>
        </w:rPr>
        <w:footnoteReference w:id="1"/>
      </w:r>
      <w:r w:rsidRPr="005104F6">
        <w:t xml:space="preserve"> ezt a </w:t>
      </w:r>
      <w:r w:rsidR="008F51F8" w:rsidRPr="005104F6">
        <w:t xml:space="preserve">parancsnoki főhadiszálláshoz hasonlította. A 4. fejezet elvisz minket a főhadiszállás műveleti termébe. Háború dúl, és a hadműveleti helyszínek térképei ki vannak terítve mindenfelé. A térképeken zászlók, amelyek csapattesteket jelölnek. </w:t>
      </w:r>
      <w:r w:rsidR="00DA7E5A" w:rsidRPr="005104F6">
        <w:t>Ha egy zászlót elmozdítanak, az két dolgot jelenthet: vagy azt a változást mutatja, ami a csatatéren történt, vagy pedig azt az utasítást, aminek megfelelően a csapatoknak mozogniuk kell. A Jelenések fejezetei is ilyenek: vagy leírják azt, amit már megtörtént, vagy megmutatják azt, ami történni fog.</w:t>
      </w:r>
    </w:p>
    <w:p w:rsidR="001078FE" w:rsidRPr="005104F6" w:rsidRDefault="00492D95" w:rsidP="00BD4A0C">
      <w:r w:rsidRPr="005104F6">
        <w:t xml:space="preserve">Így jutunk el a 4-5. fejezetekben Isten mennyei tróntermébe. Mindaz, amit itt olvasunk, szükséges a keresztyén életünkhöz, a lelki harchoz, amiben élünk. János látomásai titkokat fednek fel előttünk. Olyan dolgokat tudunk meg ebben a fejezetben, amit sehonnan máshonnan. </w:t>
      </w:r>
      <w:r w:rsidR="00E5521B" w:rsidRPr="005104F6">
        <w:t xml:space="preserve">Éppen ezért magatartásunk sem lehet közönyös. Nem az esti híradót hallgatjuk, vagy a sportösszefoglalót. Hanem szent helyre lépünk, a mindenható Isten lényéről tudunk meg titkokat. </w:t>
      </w:r>
      <w:r w:rsidR="00195B43" w:rsidRPr="005104F6">
        <w:t>Magatartásunk legyen olyan, mint Ézsaiásé vagy Mózesé, aki</w:t>
      </w:r>
      <w:r w:rsidR="001078FE" w:rsidRPr="005104F6">
        <w:t>k</w:t>
      </w:r>
      <w:r w:rsidR="00195B43" w:rsidRPr="005104F6">
        <w:t xml:space="preserve"> leborult</w:t>
      </w:r>
      <w:r w:rsidR="001078FE" w:rsidRPr="005104F6">
        <w:t>ak</w:t>
      </w:r>
      <w:r w:rsidR="00195B43" w:rsidRPr="005104F6">
        <w:t>, amikor az Isten jelenléte által megszentelt helyre érkezt</w:t>
      </w:r>
      <w:r w:rsidR="001078FE" w:rsidRPr="005104F6">
        <w:t>ek.</w:t>
      </w:r>
    </w:p>
    <w:p w:rsidR="00781128" w:rsidRPr="005104F6" w:rsidRDefault="001078FE" w:rsidP="00BD4A0C">
      <w:r w:rsidRPr="005104F6">
        <w:t xml:space="preserve">Hiszen a fejezet az istentiszteletről szól. Hogyan őrizhetjük meg az istenfélelem lángját a szívünkben? Hogyan óvhatjuk meg magunkat és gyülekezetünket attól, hogy megszokássá, álarccá váljon az keresztyénségünk? </w:t>
      </w:r>
      <w:r w:rsidR="00F11281" w:rsidRPr="005104F6">
        <w:t>Miért kell egyáltalán Istent dicsérni? Ez alapvető kérdésekkel foglalkozik a fejezet.</w:t>
      </w:r>
    </w:p>
    <w:p w:rsidR="00F11281" w:rsidRPr="005104F6" w:rsidRDefault="008E7A01" w:rsidP="008A493F">
      <w:pPr>
        <w:pStyle w:val="Heading2"/>
      </w:pPr>
      <w:r w:rsidRPr="005104F6">
        <w:t>Jelképes nyelvezet</w:t>
      </w:r>
    </w:p>
    <w:p w:rsidR="008A493F" w:rsidRPr="005104F6" w:rsidRDefault="00FC53BE" w:rsidP="008A493F">
      <w:r w:rsidRPr="005104F6">
        <w:t>János leírásából először a szürreális képek maradnak meg: a smaragd szivárvány, üvegtenger, a szemekkel teli állatok. Mindez emlékeztet minket</w:t>
      </w:r>
      <w:r w:rsidR="00DE0AF8" w:rsidRPr="005104F6">
        <w:t xml:space="preserve"> arra, hogy a Jelenések </w:t>
      </w:r>
      <w:r w:rsidR="001A21A9" w:rsidRPr="005104F6">
        <w:t xml:space="preserve">szimbolikus könyv, szimbolikus nyelvvel. A képei a képzeletet veszik célba, és azon keresztül közvetítenek tanításokat. Látomásai éppen ezért nem a fizikai valóságot közvetítik. János nem új fizikát mutat be a könyvben, ahol a tenger lehet üvegből, vagy Isten lelke fáklya alakját ölti magára. </w:t>
      </w:r>
      <w:r w:rsidR="001815E0" w:rsidRPr="005104F6">
        <w:t>Hanem ezek a képek jelképesek, és sokszor János maga is küzd azzal, hogyan adhatná át azt szavakban, amit szemeivel látott.</w:t>
      </w:r>
    </w:p>
    <w:p w:rsidR="001815E0" w:rsidRPr="005104F6" w:rsidRDefault="007529B7" w:rsidP="008A493F">
      <w:r w:rsidRPr="005104F6">
        <w:t xml:space="preserve">Az Ószövetséget </w:t>
      </w:r>
      <w:r w:rsidR="001D3838" w:rsidRPr="005104F6">
        <w:t>olvasó</w:t>
      </w:r>
      <w:r w:rsidRPr="005104F6">
        <w:t xml:space="preserve"> keresztyén felismeri János leírásában az Ezékielre, Ézsaiásra, Dánielre, 2Mózesre utaló képeket. Ám a sok egyezés ellenére jó néhány különbség is akad. Ezékielnél az élőlényeknek négy arcuk és négy szárnyuk van, míg Jánosnál egy arc és hat szárny. Csak itt jelenik meg a 24 vén. Mindezek nem ellentmondások, hanem újra csak arra emlékeztetnek, hogy ezek jelképek, szimbolikus nyelven vannak közölve</w:t>
      </w:r>
      <w:r w:rsidR="00FE162D" w:rsidRPr="005104F6">
        <w:t>. Nem a látomások minden részletre kiterjedő egyezése a fontos, hanem az összhatás, amit közvetítenek.</w:t>
      </w:r>
    </w:p>
    <w:p w:rsidR="008E7A01" w:rsidRPr="005104F6" w:rsidRDefault="008E7A01" w:rsidP="008E7A01">
      <w:pPr>
        <w:pStyle w:val="Heading2"/>
      </w:pPr>
      <w:r w:rsidRPr="005104F6">
        <w:t>A mennyei trónterem</w:t>
      </w:r>
    </w:p>
    <w:p w:rsidR="008E7A01" w:rsidRPr="00176241" w:rsidRDefault="00EE0CE4" w:rsidP="008E7A01">
      <w:pPr>
        <w:rPr>
          <w:spacing w:val="-4"/>
        </w:rPr>
      </w:pPr>
      <w:r w:rsidRPr="00176241">
        <w:rPr>
          <w:spacing w:val="-4"/>
        </w:rPr>
        <w:t xml:space="preserve">Az összhatás pedig ez esetben Isten hatalma, csodálatos és dicsőséges volta. Először a mennyei trón jelenik meg szemeink előtt. Ez nem ugyanaz, mint amint Ezékiel látott. Ott Isten a földön jelent </w:t>
      </w:r>
      <w:r w:rsidR="00354B0E" w:rsidRPr="00176241">
        <w:rPr>
          <w:spacing w:val="-4"/>
        </w:rPr>
        <w:t>meg mozgó, kerekes trónszékében. Ám itt a mennyben vagyunk, Isten állandó lakhelyén. A világegyetem közepén.</w:t>
      </w:r>
    </w:p>
    <w:p w:rsidR="00B001FA" w:rsidRPr="005104F6" w:rsidRDefault="00354B0E" w:rsidP="008E7A01">
      <w:r w:rsidRPr="005104F6">
        <w:t xml:space="preserve">Isten ül a trónszékben, ám János mégsem ad részletes </w:t>
      </w:r>
      <w:r w:rsidR="00176241">
        <w:t xml:space="preserve">leírást </w:t>
      </w:r>
      <w:r w:rsidRPr="005104F6">
        <w:t>róla. Akárcsak a Sínai-hegyen, itt sem kapunk konkrét formát, mert Isten lélek, és nem ábrázolható ki. Ám Isten dicsős</w:t>
      </w:r>
      <w:r w:rsidR="00E70D15" w:rsidRPr="005104F6">
        <w:t xml:space="preserve">ége világos a leírásból. Jáspishoz </w:t>
      </w:r>
      <w:r w:rsidRPr="005104F6">
        <w:t xml:space="preserve">és </w:t>
      </w:r>
      <w:r w:rsidR="00E70D15" w:rsidRPr="005104F6">
        <w:t>karneolhoz hasonló a tekintete. Mindkettő drágakő, az előbbi átlátszó kékes, a második vörös színű. A zöld smaragdhoz hasonló szivárvány öleli körül a trónt, emlékeztetve a Noéval kötött szövetségre. A drágakövek ragyogását a villámlás és mennydörgés hang</w:t>
      </w:r>
      <w:r w:rsidR="00B001FA" w:rsidRPr="005104F6">
        <w:t>ja emeli ki. És a fényesség, amit a hét tüzes fáklya ad, ami a Szentlélek teljes jelenlétét és erejét mutatja.</w:t>
      </w:r>
    </w:p>
    <w:p w:rsidR="00354B0E" w:rsidRPr="005104F6" w:rsidRDefault="00B001FA" w:rsidP="008E7A01">
      <w:r w:rsidRPr="005104F6">
        <w:lastRenderedPageBreak/>
        <w:t xml:space="preserve">Ez az Isten, a mi Istenünk nem egy könnyen vehető figura. Ő a megemésztő tűz, akinek kegyességgel és félelemmel kell szolgálni. Ő az, akitől megrettent a zsidó nép a Sínai-hegynél, és akinek lába elé borult Ézsaiás bűnösségének tudatában: </w:t>
      </w:r>
      <w:r w:rsidRPr="005104F6">
        <w:rPr>
          <w:i/>
        </w:rPr>
        <w:t>„Jaj nekem, elvesztem!”</w:t>
      </w:r>
      <w:r w:rsidR="00E70D15" w:rsidRPr="005104F6">
        <w:t xml:space="preserve"> </w:t>
      </w:r>
      <w:r w:rsidRPr="005104F6">
        <w:t xml:space="preserve"> (</w:t>
      </w:r>
      <w:proofErr w:type="spellStart"/>
      <w:r w:rsidRPr="005104F6">
        <w:t>Ézs</w:t>
      </w:r>
      <w:proofErr w:type="spellEnd"/>
      <w:r w:rsidRPr="005104F6">
        <w:t xml:space="preserve"> 6:5) </w:t>
      </w:r>
    </w:p>
    <w:p w:rsidR="008A493F" w:rsidRPr="005104F6" w:rsidRDefault="008A493F" w:rsidP="008A493F">
      <w:pPr>
        <w:pStyle w:val="Heading2"/>
      </w:pPr>
      <w:r w:rsidRPr="005104F6">
        <w:t>A</w:t>
      </w:r>
      <w:r w:rsidR="00B001FA" w:rsidRPr="005104F6">
        <w:t xml:space="preserve"> trón körül élők</w:t>
      </w:r>
    </w:p>
    <w:p w:rsidR="00B001FA" w:rsidRPr="005104F6" w:rsidRDefault="00B001FA" w:rsidP="0009744A">
      <w:r w:rsidRPr="005104F6">
        <w:t xml:space="preserve">Ám az ég és föld Ura nincs egyedül. </w:t>
      </w:r>
      <w:r w:rsidR="001D6EB7" w:rsidRPr="005104F6">
        <w:t xml:space="preserve">Trónterme nem kong az ürességtől. </w:t>
      </w:r>
      <w:r w:rsidR="008728A4" w:rsidRPr="005104F6">
        <w:t>Nem nélkülözi a szolgákat.</w:t>
      </w:r>
      <w:r w:rsidR="008728A4">
        <w:t xml:space="preserve"> </w:t>
      </w:r>
      <w:r w:rsidR="001D6EB7" w:rsidRPr="005104F6">
        <w:t xml:space="preserve">Találkozunk a négy állattal, amelyek sok hasonlóságot </w:t>
      </w:r>
      <w:r w:rsidR="008728A4">
        <w:t>mutatnak Ezékiel kerubjaival,</w:t>
      </w:r>
      <w:r w:rsidR="001D6EB7" w:rsidRPr="005104F6">
        <w:t xml:space="preserve"> mégis különböznek tőlük. Né</w:t>
      </w:r>
      <w:r w:rsidR="00620D24" w:rsidRPr="005104F6">
        <w:t xml:space="preserve">gy állat négy különböző arccal: oroszlán, bika, ember és sas. Világos, hogy ezek a lények angyalok, ám mégis utalnak Isten teremtett világára. </w:t>
      </w:r>
      <w:r w:rsidR="0009744A" w:rsidRPr="005104F6">
        <w:t>Az oroszlán fensége, a bika ereje, az ember értelme, a sas gyorsasága mutatja mindazt a változatosságot, amit Isten megalkotott. Ő a Teremtője, Ura ennek a világnak.</w:t>
      </w:r>
    </w:p>
    <w:p w:rsidR="0009744A" w:rsidRPr="005104F6" w:rsidRDefault="008728A4" w:rsidP="00B001FA">
      <w:r>
        <w:t>A</w:t>
      </w:r>
      <w:r w:rsidR="0009744A" w:rsidRPr="005104F6">
        <w:t xml:space="preserve"> kerubok teste „elöl és hátul”, „körös-körül és belül” tele volt szemekkel, mutatván Isten mindentudását és mindenütt jelenvaló voltát. </w:t>
      </w:r>
      <w:r>
        <w:t xml:space="preserve">Semmi nem kerüli el figyelmét és rejtőzhet </w:t>
      </w:r>
      <w:r w:rsidR="0009744A" w:rsidRPr="005104F6">
        <w:t>e</w:t>
      </w:r>
      <w:r>
        <w:t>l</w:t>
      </w:r>
      <w:r w:rsidR="0009744A" w:rsidRPr="005104F6">
        <w:t xml:space="preserve"> tekintete elől.</w:t>
      </w:r>
    </w:p>
    <w:p w:rsidR="003A1E10" w:rsidRPr="005104F6" w:rsidRDefault="00BA51BD" w:rsidP="00B001FA">
      <w:r w:rsidRPr="005104F6">
        <w:t xml:space="preserve">A négy élőlény mellett huszonnégy vénről is olvasunk. Kik ők: angyalok? Megdicsőült szentek? Nem könnyű ezt a kérdést eldönteni. A huszonnégy, a kétszer tizenkettő még egy helyen fordul elő a Jelenésekben. A 21. fejezetben, a mennyei Jeruzsálem leírásánál, ahol a városnak tizenkét kapuja és tizenkét alapköve volt. A tizenkét kapu Izráel tizenkét törzsének felel meg, az alapkövek pedig a tizenkét apostolnak (21:12–14). </w:t>
      </w:r>
      <w:r w:rsidR="0025479A" w:rsidRPr="005104F6">
        <w:t xml:space="preserve">A vén elnevezés is árulkodó, ami a Szentírásban csak emberekre van használva, nem angyalokra. </w:t>
      </w:r>
      <w:r w:rsidRPr="005104F6">
        <w:t xml:space="preserve">Lehet, hogy a huszonnégy vén is a tizenkét ószövetségi és tizenkét újszövetségi szentre utal, és ezen keresztül a megdicsőült ó- és újszövetségi szenteket </w:t>
      </w:r>
      <w:r w:rsidR="00925E53" w:rsidRPr="005104F6">
        <w:t>mutatják be, akik fehér ruhában, aranykoronával a fejükön uralkodnak Isten mellett.</w:t>
      </w:r>
      <w:r w:rsidR="00925E53" w:rsidRPr="005104F6">
        <w:rPr>
          <w:rStyle w:val="FootnoteReference"/>
        </w:rPr>
        <w:footnoteReference w:id="2"/>
      </w:r>
      <w:r w:rsidR="00925E53" w:rsidRPr="005104F6">
        <w:t xml:space="preserve"> </w:t>
      </w:r>
    </w:p>
    <w:p w:rsidR="008A493F" w:rsidRPr="005104F6" w:rsidRDefault="0018685A" w:rsidP="008A493F">
      <w:pPr>
        <w:pStyle w:val="Heading2"/>
      </w:pPr>
      <w:r w:rsidRPr="005104F6">
        <w:t>I</w:t>
      </w:r>
      <w:r w:rsidR="0092754A">
        <w:t>stent imádni azért,</w:t>
      </w:r>
      <w:r w:rsidRPr="005104F6">
        <w:t xml:space="preserve"> aki és amit tesz</w:t>
      </w:r>
    </w:p>
    <w:p w:rsidR="00370941" w:rsidRPr="005104F6" w:rsidRDefault="00370941" w:rsidP="00370941">
      <w:r w:rsidRPr="005104F6">
        <w:t xml:space="preserve">Ez esetben tehát a négy élőlény és a huszonnégy vén bemutatja Isten teremtett világát és Isten népét. Ez pedig felteszi a kérdést: mi a </w:t>
      </w:r>
      <w:r w:rsidR="00EC1E46" w:rsidRPr="005104F6">
        <w:t xml:space="preserve">feladata Isten teremtményeinek? A válasz röviden: </w:t>
      </w:r>
      <w:r w:rsidR="00EC1E46" w:rsidRPr="005104F6">
        <w:rPr>
          <w:i/>
        </w:rPr>
        <w:t xml:space="preserve">az imádat, az Isten iránti hódolat. </w:t>
      </w:r>
      <w:r w:rsidR="00EC1E46" w:rsidRPr="005104F6">
        <w:t>A 4</w:t>
      </w:r>
      <w:r w:rsidR="00A3398A" w:rsidRPr="005104F6">
        <w:t xml:space="preserve">. fejezetben két ének hagyja el a teremtmények száját: egyiket a négy élőlény mondja, másikat </w:t>
      </w:r>
      <w:r w:rsidR="00023BEB" w:rsidRPr="005104F6">
        <w:t xml:space="preserve">a huszonnégy vén. </w:t>
      </w:r>
    </w:p>
    <w:p w:rsidR="00023BEB" w:rsidRPr="005104F6" w:rsidRDefault="00023BEB" w:rsidP="00370941">
      <w:r w:rsidRPr="005104F6">
        <w:rPr>
          <w:i/>
        </w:rPr>
        <w:t>„</w:t>
      </w:r>
      <w:r w:rsidR="0025479A" w:rsidRPr="005104F6">
        <w:rPr>
          <w:i/>
          <w:vertAlign w:val="superscript"/>
        </w:rPr>
        <w:t>8</w:t>
      </w:r>
      <w:r w:rsidRPr="005104F6">
        <w:rPr>
          <w:i/>
        </w:rPr>
        <w:t xml:space="preserve">Szent, szent, </w:t>
      </w:r>
      <w:proofErr w:type="spellStart"/>
      <w:r w:rsidRPr="005104F6">
        <w:rPr>
          <w:i/>
        </w:rPr>
        <w:t>szent</w:t>
      </w:r>
      <w:proofErr w:type="spellEnd"/>
      <w:r w:rsidRPr="005104F6">
        <w:rPr>
          <w:i/>
        </w:rPr>
        <w:t xml:space="preserve"> az Úr, a mindenható Isten, aki volt, aki van, és aki eljövendő!”</w:t>
      </w:r>
      <w:r w:rsidR="0025479A" w:rsidRPr="005104F6">
        <w:rPr>
          <w:i/>
        </w:rPr>
        <w:t xml:space="preserve"> </w:t>
      </w:r>
      <w:r w:rsidR="0025479A" w:rsidRPr="005104F6">
        <w:t xml:space="preserve">– szól a négy kerub szózata. </w:t>
      </w:r>
      <w:r w:rsidR="00FD2AFF" w:rsidRPr="005104F6">
        <w:t xml:space="preserve">Ez az ének </w:t>
      </w:r>
      <w:r w:rsidR="00FC7295" w:rsidRPr="005104F6">
        <w:rPr>
          <w:i/>
        </w:rPr>
        <w:t>Isten jelleméről</w:t>
      </w:r>
      <w:r w:rsidR="00FC7295" w:rsidRPr="005104F6">
        <w:t xml:space="preserve"> szó. Ő a szent, sőt a háromszor szent Isten. Ez a kifejezés Ézsaiás látomására utal vissza. Az érdekessége, hogy a Bibliában Isten egy tulajdonsága sincs egymás után háromszor ismételve, csak az ő szentsége. A héber nyelvben a jelzők ismétlése egyúttal a fokozást is jelentette. Tehát ez a kifejezés Isten szentségét, mint az ő legmeghatározóbb tulajdonságát emeli ki.</w:t>
      </w:r>
      <w:r w:rsidR="0018685A" w:rsidRPr="005104F6">
        <w:rPr>
          <w:rStyle w:val="FootnoteReference"/>
        </w:rPr>
        <w:footnoteReference w:id="3"/>
      </w:r>
    </w:p>
    <w:p w:rsidR="001E33C6" w:rsidRPr="005104F6" w:rsidRDefault="001E33C6" w:rsidP="001E33C6">
      <w:r w:rsidRPr="005104F6">
        <w:t xml:space="preserve">Isten szent. A szó azt jelenti, hogy Isten el van különítve minden mástól. Ő más, senkihez sem fogható, senkihez sem hasonlítható. Áthatolhatatlan szakadék választja el a teremtményeitől. Ő az Alkotó, mi a teremtményei. Ő az örökkévaló, a halhatatlan és végtelen, akit nem korlátoz se idő, se tér, nem úgy, mint minket. Ő a végtelen tisztaság, akihez semmilyen bűn nem férhet közel. Akinek fényében világossá válik minden romlottságunk, gonoszságunk, önzésünk és elhamarkodott beszédünk. </w:t>
      </w:r>
    </w:p>
    <w:p w:rsidR="0027058C" w:rsidRPr="005104F6" w:rsidRDefault="00E536A5" w:rsidP="001E33C6">
      <w:r w:rsidRPr="005104F6">
        <w:t xml:space="preserve">Továbbá Isten </w:t>
      </w:r>
      <w:r w:rsidR="0027058C" w:rsidRPr="005104F6">
        <w:t>az Úr, a mindenható. Ő az, aki minden esemény, körülmény és földi hatalom fölött áll. Ez a gondolat nem csupán valami elvont teológiai tanítás, hanem azoknak a keresztyéneknek szól, akik érzik és tapasztalják a sátán támadását, a világ csábítását és az óember erejét. Amikor olyan körülmények közé jutsz, hogy nem látod a kiutat, nincs emberi segítség vagy gyógyulás. Számukra fontos a gondolat, hogy van Isten, aki minden felett áll.</w:t>
      </w:r>
    </w:p>
    <w:p w:rsidR="00E536A5" w:rsidRPr="005104F6" w:rsidRDefault="0027058C" w:rsidP="001E33C6">
      <w:r w:rsidRPr="005104F6">
        <w:lastRenderedPageBreak/>
        <w:t xml:space="preserve">Végül Isten „aki volt, aki </w:t>
      </w:r>
      <w:proofErr w:type="gramStart"/>
      <w:r w:rsidRPr="005104F6">
        <w:t>van</w:t>
      </w:r>
      <w:proofErr w:type="gramEnd"/>
      <w:r w:rsidRPr="005104F6">
        <w:t xml:space="preserve"> és aki eljövendő”. E hármas kifejezés hátterében Isten legbensőségesebb ószövetségi neve áll, amit Mózesnek az égős csipkebokorból fedett fel: A VAGYOK. A </w:t>
      </w:r>
      <w:proofErr w:type="gramStart"/>
      <w:r w:rsidRPr="005104F6">
        <w:t>VAGYOK</w:t>
      </w:r>
      <w:proofErr w:type="gramEnd"/>
      <w:r w:rsidRPr="005104F6">
        <w:t xml:space="preserve"> mutat Isten</w:t>
      </w:r>
      <w:r w:rsidR="00EF5295" w:rsidRPr="005104F6">
        <w:t xml:space="preserve"> állandóságára és örökkévalóságára. Ő az Isten, aki felette áll az időnek. Aki nem változik, hanem mindig ugyanaz marad. Akit nem ural senki, ellenben ő ural mindent. </w:t>
      </w:r>
    </w:p>
    <w:p w:rsidR="00EF5295" w:rsidRPr="005104F6" w:rsidRDefault="00EF5295" w:rsidP="001E33C6">
      <w:r w:rsidRPr="005104F6">
        <w:t>Még egy dolog</w:t>
      </w:r>
      <w:r w:rsidR="00CB1D7C" w:rsidRPr="005104F6">
        <w:t xml:space="preserve">. A következő versben azt olvassuk, hogy e szózattal az élőlények </w:t>
      </w:r>
      <w:r w:rsidR="00CB1D7C" w:rsidRPr="005104F6">
        <w:rPr>
          <w:i/>
        </w:rPr>
        <w:t xml:space="preserve">„dicsőséget, tisztességet és hálát adnak”. </w:t>
      </w:r>
      <w:r w:rsidR="00CB1D7C" w:rsidRPr="005104F6">
        <w:t>E három közül az utolsót emelném ki. Hálát általában Isten valamilyen tettéért, szabadításáért, imameghallgatásáért szoktunk adni. De a kerubok Isten jelleméért mondanak köszönetet. Azt köszönik meg, hogy az ő, aki: a teljesen szent, mindenható, örök Isten. Nem akarják megváltoztatni, saját képükre, kényükre formálni – „bárcsak Isten ilyen lenne…” Hanem hálásak azért, hogy olyan Istenük van, aki.</w:t>
      </w:r>
    </w:p>
    <w:p w:rsidR="00D25A81" w:rsidRPr="005104F6" w:rsidRDefault="00CB1D7C" w:rsidP="00C51833">
      <w:r w:rsidRPr="005104F6">
        <w:t xml:space="preserve">Ezt a dicsőítést folytatják a vének is. Az ő énekük viszont </w:t>
      </w:r>
      <w:r w:rsidR="00C51833" w:rsidRPr="005104F6">
        <w:rPr>
          <w:i/>
        </w:rPr>
        <w:t>Isten tetteiről</w:t>
      </w:r>
      <w:r w:rsidR="00C51833" w:rsidRPr="005104F6">
        <w:t xml:space="preserve"> beszél: </w:t>
      </w:r>
      <w:r w:rsidR="00C51833" w:rsidRPr="005104F6">
        <w:rPr>
          <w:i/>
        </w:rPr>
        <w:t>„</w:t>
      </w:r>
      <w:r w:rsidR="00C51833" w:rsidRPr="005104F6">
        <w:rPr>
          <w:i/>
          <w:vertAlign w:val="superscript"/>
        </w:rPr>
        <w:t>11</w:t>
      </w:r>
      <w:r w:rsidR="00C51833" w:rsidRPr="005104F6">
        <w:rPr>
          <w:i/>
        </w:rPr>
        <w:t xml:space="preserve">Méltó vagy, Urunk és Istenünk, hogy tiéd legyen a dicsőség, a tisztesség és erő, mert te teremtettél mindent, és minden a te akaratod által lett és teremtetett.” </w:t>
      </w:r>
      <w:r w:rsidR="00C51833" w:rsidRPr="005104F6">
        <w:t xml:space="preserve">Magasztalják Istent a teremtő és világot fenntartó munkájáért. Mindazért, amit tett, tesz és tenni fog a világban. Úgy gondolom, a lényeg megint </w:t>
      </w:r>
      <w:r w:rsidR="0018685A" w:rsidRPr="005104F6">
        <w:t xml:space="preserve">azon a bátorításon van, amit ez üzenet hordoz. Legyél bármilyen nehéz helyzetben, ellenségek támadása tüzében, Isten nem felejtett el. Legyél bármilyen nyomorult és gyenge, nem azért van, mert Isten kivonult az életedből. Istennek terve van veled, a nehézségekkel és betegségekkel, és az ő tervét </w:t>
      </w:r>
      <w:r w:rsidR="0018685A" w:rsidRPr="005104F6">
        <w:rPr>
          <w:i/>
        </w:rPr>
        <w:t xml:space="preserve">semmi </w:t>
      </w:r>
      <w:r w:rsidR="0018685A" w:rsidRPr="005104F6">
        <w:t>nem hátráltatja. Ha szenvedsz is, megnyugodhatsz, hogy Isten az üdvösségedre használja, és rábízhatod életed.</w:t>
      </w:r>
    </w:p>
    <w:p w:rsidR="0018685A" w:rsidRPr="005104F6" w:rsidRDefault="0018685A" w:rsidP="0018685A">
      <w:pPr>
        <w:pStyle w:val="Heading2"/>
      </w:pPr>
      <w:r w:rsidRPr="005104F6">
        <w:t xml:space="preserve">Milyen legyen a mi istentiszteletünk? </w:t>
      </w:r>
    </w:p>
    <w:p w:rsidR="0018685A" w:rsidRPr="005104F6" w:rsidRDefault="0018685A" w:rsidP="0018685A">
      <w:r w:rsidRPr="005104F6">
        <w:t>Ez volt az Isten trónja körül összegyűlők kórusa. De mit tanulhatunk a</w:t>
      </w:r>
      <w:r w:rsidRPr="005104F6">
        <w:rPr>
          <w:i/>
        </w:rPr>
        <w:t xml:space="preserve"> mi</w:t>
      </w:r>
      <w:r w:rsidRPr="005104F6">
        <w:t xml:space="preserve"> istentiszteletünk vonatkozásában?</w:t>
      </w:r>
      <w:r w:rsidR="005104F6" w:rsidRPr="005104F6">
        <w:rPr>
          <w:sz w:val="24"/>
          <w:szCs w:val="24"/>
          <w:vertAlign w:val="superscript"/>
          <w:lang w:val="en-US" w:eastAsia="hu-HU"/>
        </w:rPr>
        <w:t xml:space="preserve"> </w:t>
      </w:r>
      <w:r w:rsidR="005104F6" w:rsidRPr="005104F6">
        <w:rPr>
          <w:sz w:val="24"/>
          <w:szCs w:val="24"/>
          <w:vertAlign w:val="superscript"/>
          <w:lang w:val="en-US" w:eastAsia="hu-HU"/>
        </w:rPr>
        <w:footnoteReference w:id="4"/>
      </w:r>
      <w:r w:rsidRPr="005104F6">
        <w:t xml:space="preserve"> </w:t>
      </w:r>
    </w:p>
    <w:p w:rsidR="0018685A" w:rsidRPr="005104F6" w:rsidRDefault="005104F6" w:rsidP="0018685A">
      <w:pPr>
        <w:pStyle w:val="Felsorols-szmlista"/>
        <w:rPr>
          <w:i/>
        </w:rPr>
      </w:pPr>
      <w:r w:rsidRPr="005104F6">
        <w:rPr>
          <w:i/>
        </w:rPr>
        <w:t>Az istentisztelet szünet nélküli.</w:t>
      </w:r>
      <w:r>
        <w:rPr>
          <w:i/>
        </w:rPr>
        <w:t xml:space="preserve"> </w:t>
      </w:r>
      <w:r>
        <w:t xml:space="preserve">A négy élőlény éjjel-nappal, szünet nélkül zengi Isten dicsőségét. Ez emlékeztet minket arra, hogy Isten teremtményeiként nekünk is egész életünkben, szünet nélkül Isten magasztalására kell lennünk, és hozzá méltó életet élni. Ez a fő hivatásunk. Amikor dolgozunk, amikor családunkkal vagyunk, amikor kikapcsolódunk – mindenkor Isten </w:t>
      </w:r>
      <w:proofErr w:type="spellStart"/>
      <w:r>
        <w:t>jótetszését</w:t>
      </w:r>
      <w:proofErr w:type="spellEnd"/>
      <w:r>
        <w:t xml:space="preserve"> kell keresnünk. Vajon keressük-e? Vajon az „Isten dicsőségére élni” kálvini tanítása látszik-e napjainkban, amikor programokat választunk, vásárlunk vagy beszélgetünk? Nincs felmentés, se szünet a hálaadás alól</w:t>
      </w:r>
    </w:p>
    <w:p w:rsidR="00565EC2" w:rsidRPr="00565EC2" w:rsidRDefault="005104F6" w:rsidP="0018685A">
      <w:pPr>
        <w:pStyle w:val="Felsorols-szmlista"/>
        <w:rPr>
          <w:i/>
        </w:rPr>
      </w:pPr>
      <w:r>
        <w:rPr>
          <w:i/>
        </w:rPr>
        <w:t>Az istentisztelet szavakban nyilvánul meg</w:t>
      </w:r>
      <w:r>
        <w:t xml:space="preserve">. „A négy </w:t>
      </w:r>
      <w:proofErr w:type="gramStart"/>
      <w:r>
        <w:t xml:space="preserve">élőlény </w:t>
      </w:r>
      <w:r w:rsidR="00565EC2">
        <w:t>…</w:t>
      </w:r>
      <w:proofErr w:type="gramEnd"/>
      <w:r w:rsidR="00565EC2">
        <w:t xml:space="preserve"> </w:t>
      </w:r>
      <w:r>
        <w:t xml:space="preserve">szünet nélkül </w:t>
      </w:r>
      <w:r>
        <w:rPr>
          <w:i/>
        </w:rPr>
        <w:t>mondta</w:t>
      </w:r>
      <w:r w:rsidR="00565EC2">
        <w:t>”, „a huszonnégy vén … azt mondják”. Isten dicsőítése nem teljes a szavunk nélkül. Isten azért teremtett beszélő lényeknek, hogy nyelvünket használjuk a legértelmesebb dologra: az ő dicsőítésére. Amikor imádkozol. Amikor bizonyságot teszel hitetlen ismerőseidnek. Amikor megosztod testvéreiddel örömödet vagy</w:t>
      </w:r>
      <w:bookmarkStart w:id="0" w:name="_GoBack"/>
      <w:bookmarkEnd w:id="0"/>
      <w:r w:rsidR="00565EC2">
        <w:t xml:space="preserve"> bánatodat. Azért van szád, hogy őt dicsérd.</w:t>
      </w:r>
    </w:p>
    <w:p w:rsidR="00565EC2" w:rsidRPr="00565EC2" w:rsidRDefault="00565EC2" w:rsidP="00565EC2">
      <w:pPr>
        <w:pStyle w:val="Felsorols-szmlista"/>
        <w:numPr>
          <w:ilvl w:val="0"/>
          <w:numId w:val="0"/>
        </w:numPr>
        <w:ind w:left="1021"/>
      </w:pPr>
      <w:r>
        <w:t>Sőt, a magasztalásnak van egy másik oldala. Amikor Istent dicsőítjük, ezzel másokat is bátorítunk. A négy élőlény dicsérte Istent, amit hallott a huszonnégy vén, és ők is imádták Istent. Ereje van a közös éneklésünknek. Ereje van a gyülekezetben való megszólalásunknak, bizonyságtételünknek. Ne legyünk félénkek Istent magasztalni!</w:t>
      </w:r>
    </w:p>
    <w:p w:rsidR="005104F6" w:rsidRPr="006B1630" w:rsidRDefault="00565EC2" w:rsidP="001F2929">
      <w:pPr>
        <w:pStyle w:val="Felsorols-szmlista"/>
        <w:rPr>
          <w:i/>
          <w:spacing w:val="-4"/>
        </w:rPr>
      </w:pPr>
      <w:r w:rsidRPr="006B1630">
        <w:rPr>
          <w:i/>
          <w:spacing w:val="-4"/>
        </w:rPr>
        <w:t>Az istentisztelet tettekben is megmutatkozik</w:t>
      </w:r>
      <w:r w:rsidRPr="006B1630">
        <w:rPr>
          <w:spacing w:val="-4"/>
        </w:rPr>
        <w:t xml:space="preserve">. A huszonnégy vén nemcsak beszél, hanem leszáll trónjáról, leveszi koronáját, Isten elé teszi, és arcra borul. Mindezzel elismerik az egyedüli Istent, és azt, hogy mindent neki köszönhetnek. Ez a cselekedet </w:t>
      </w:r>
      <w:r w:rsidR="008728A4" w:rsidRPr="006B1630">
        <w:rPr>
          <w:spacing w:val="-4"/>
        </w:rPr>
        <w:t>jelképes</w:t>
      </w:r>
      <w:r w:rsidRPr="006B1630">
        <w:rPr>
          <w:spacing w:val="-4"/>
        </w:rPr>
        <w:t>, és arra emlékeztet minket, hogy bármit is teszünk</w:t>
      </w:r>
      <w:r w:rsidR="001F2929" w:rsidRPr="006B1630">
        <w:rPr>
          <w:spacing w:val="-4"/>
        </w:rPr>
        <w:t xml:space="preserve">, úgy kell tennünk, mint a vének: koronánkat Isten elé téve. Az eredményeinkért, sikereinkért nem veregethetjük meg a vállunkat, hanem övé a dicsőség. A gyógyulásunkat, szabadulásunkat csak neki köszönhetjük. </w:t>
      </w:r>
      <w:proofErr w:type="spellStart"/>
      <w:r w:rsidR="00B82693" w:rsidRPr="006B1630">
        <w:rPr>
          <w:spacing w:val="-4"/>
        </w:rPr>
        <w:t>N</w:t>
      </w:r>
      <w:r w:rsidR="00753A4C" w:rsidRPr="006B1630">
        <w:rPr>
          <w:spacing w:val="-4"/>
        </w:rPr>
        <w:t>nincs</w:t>
      </w:r>
      <w:proofErr w:type="spellEnd"/>
      <w:r w:rsidR="00753A4C" w:rsidRPr="006B1630">
        <w:rPr>
          <w:spacing w:val="-4"/>
        </w:rPr>
        <w:t xml:space="preserve"> hely a gőgnek és önteltségnek. Hanem Istenhez méltó életet akarok élni. </w:t>
      </w:r>
      <w:r w:rsidR="00641DFB" w:rsidRPr="006B1630">
        <w:rPr>
          <w:spacing w:val="-4"/>
        </w:rPr>
        <w:t>Úgy, hogy a</w:t>
      </w:r>
      <w:r w:rsidR="001F2929" w:rsidRPr="006B1630">
        <w:rPr>
          <w:spacing w:val="-4"/>
        </w:rPr>
        <w:t xml:space="preserve"> legkisebb dologtól a legnagyobbig az a szívbeli indulat mozgasson, hogy </w:t>
      </w:r>
      <w:r w:rsidR="001F2929" w:rsidRPr="006B1630">
        <w:rPr>
          <w:i/>
          <w:spacing w:val="-4"/>
        </w:rPr>
        <w:t xml:space="preserve">„Isten kegyelme által vagyok, ami vagyok” </w:t>
      </w:r>
      <w:r w:rsidR="001F2929" w:rsidRPr="006B1630">
        <w:rPr>
          <w:spacing w:val="-4"/>
        </w:rPr>
        <w:t>(1Kor 15:10). Ámen.</w:t>
      </w:r>
    </w:p>
    <w:sectPr w:rsidR="005104F6" w:rsidRPr="006B1630"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28A" w:rsidRDefault="00FE528A" w:rsidP="00AF27D4">
      <w:r>
        <w:separator/>
      </w:r>
    </w:p>
  </w:endnote>
  <w:endnote w:type="continuationSeparator" w:id="0">
    <w:p w:rsidR="00FE528A" w:rsidRDefault="00FE528A"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BE" w:rsidRDefault="00FC53B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6B1630">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28A" w:rsidRPr="004F5C0B" w:rsidRDefault="00FE528A" w:rsidP="004F5C0B">
      <w:pPr>
        <w:pStyle w:val="Footer"/>
        <w:ind w:firstLine="0"/>
      </w:pPr>
    </w:p>
  </w:footnote>
  <w:footnote w:type="continuationSeparator" w:id="0">
    <w:p w:rsidR="00FE528A" w:rsidRDefault="00FE528A" w:rsidP="004F5C0B">
      <w:pPr>
        <w:ind w:firstLine="0"/>
      </w:pPr>
      <w:r>
        <w:continuationSeparator/>
      </w:r>
    </w:p>
  </w:footnote>
  <w:footnote w:id="1">
    <w:p w:rsidR="00FE162D" w:rsidRPr="005104F6" w:rsidRDefault="00FE162D" w:rsidP="00FE162D">
      <w:pPr>
        <w:rPr>
          <w:sz w:val="20"/>
          <w:szCs w:val="20"/>
        </w:rPr>
      </w:pPr>
      <w:r w:rsidRPr="005104F6">
        <w:rPr>
          <w:sz w:val="20"/>
          <w:szCs w:val="20"/>
          <w:vertAlign w:val="superscript"/>
        </w:rPr>
        <w:footnoteRef/>
      </w:r>
      <w:r w:rsidRPr="005104F6">
        <w:rPr>
          <w:sz w:val="20"/>
          <w:szCs w:val="20"/>
        </w:rPr>
        <w:t xml:space="preserve"> </w:t>
      </w:r>
      <w:proofErr w:type="spellStart"/>
      <w:r w:rsidRPr="005104F6">
        <w:rPr>
          <w:sz w:val="20"/>
          <w:szCs w:val="20"/>
        </w:rPr>
        <w:t>Caird</w:t>
      </w:r>
      <w:proofErr w:type="spellEnd"/>
      <w:r w:rsidRPr="005104F6">
        <w:rPr>
          <w:sz w:val="20"/>
          <w:szCs w:val="20"/>
        </w:rPr>
        <w:t xml:space="preserve">: </w:t>
      </w:r>
      <w:proofErr w:type="spellStart"/>
      <w:r w:rsidRPr="005104F6">
        <w:rPr>
          <w:i/>
          <w:sz w:val="20"/>
          <w:szCs w:val="20"/>
        </w:rPr>
        <w:t>Revelation</w:t>
      </w:r>
      <w:proofErr w:type="spellEnd"/>
      <w:r w:rsidRPr="005104F6">
        <w:rPr>
          <w:sz w:val="20"/>
          <w:szCs w:val="20"/>
        </w:rPr>
        <w:t xml:space="preserve">, 60-61. old. Idézi: </w:t>
      </w:r>
      <w:proofErr w:type="spellStart"/>
      <w:r w:rsidRPr="005104F6">
        <w:rPr>
          <w:sz w:val="20"/>
          <w:szCs w:val="20"/>
        </w:rPr>
        <w:t>Wilcock</w:t>
      </w:r>
      <w:proofErr w:type="spellEnd"/>
      <w:r w:rsidRPr="005104F6">
        <w:rPr>
          <w:sz w:val="20"/>
          <w:szCs w:val="20"/>
        </w:rPr>
        <w:t xml:space="preserve">, M. (1986). </w:t>
      </w:r>
      <w:r w:rsidRPr="005104F6">
        <w:rPr>
          <w:i/>
          <w:sz w:val="20"/>
          <w:szCs w:val="20"/>
        </w:rPr>
        <w:t xml:space="preserve">The </w:t>
      </w:r>
      <w:proofErr w:type="spellStart"/>
      <w:r w:rsidRPr="005104F6">
        <w:rPr>
          <w:i/>
          <w:sz w:val="20"/>
          <w:szCs w:val="20"/>
        </w:rPr>
        <w:t>Message</w:t>
      </w:r>
      <w:proofErr w:type="spellEnd"/>
      <w:r w:rsidRPr="005104F6">
        <w:rPr>
          <w:i/>
          <w:sz w:val="20"/>
          <w:szCs w:val="20"/>
        </w:rPr>
        <w:t xml:space="preserve"> of </w:t>
      </w:r>
      <w:proofErr w:type="spellStart"/>
      <w:r w:rsidRPr="005104F6">
        <w:rPr>
          <w:i/>
          <w:sz w:val="20"/>
          <w:szCs w:val="20"/>
        </w:rPr>
        <w:t>Revelation</w:t>
      </w:r>
      <w:proofErr w:type="spellEnd"/>
      <w:r w:rsidRPr="005104F6">
        <w:rPr>
          <w:i/>
          <w:sz w:val="20"/>
          <w:szCs w:val="20"/>
        </w:rPr>
        <w:t xml:space="preserve">: I </w:t>
      </w:r>
      <w:proofErr w:type="spellStart"/>
      <w:r w:rsidRPr="005104F6">
        <w:rPr>
          <w:i/>
          <w:sz w:val="20"/>
          <w:szCs w:val="20"/>
        </w:rPr>
        <w:t>Saw</w:t>
      </w:r>
      <w:proofErr w:type="spellEnd"/>
      <w:r w:rsidRPr="005104F6">
        <w:rPr>
          <w:i/>
          <w:sz w:val="20"/>
          <w:szCs w:val="20"/>
        </w:rPr>
        <w:t xml:space="preserve"> </w:t>
      </w:r>
      <w:proofErr w:type="spellStart"/>
      <w:r w:rsidRPr="005104F6">
        <w:rPr>
          <w:i/>
          <w:sz w:val="20"/>
          <w:szCs w:val="20"/>
        </w:rPr>
        <w:t>Heaven</w:t>
      </w:r>
      <w:proofErr w:type="spellEnd"/>
      <w:r w:rsidRPr="005104F6">
        <w:rPr>
          <w:i/>
          <w:sz w:val="20"/>
          <w:szCs w:val="20"/>
        </w:rPr>
        <w:t xml:space="preserve"> Opened</w:t>
      </w:r>
      <w:r w:rsidRPr="005104F6">
        <w:rPr>
          <w:sz w:val="20"/>
          <w:szCs w:val="20"/>
        </w:rPr>
        <w:t xml:space="preserve"> (p. 67). </w:t>
      </w:r>
      <w:proofErr w:type="spellStart"/>
      <w:r w:rsidRPr="005104F6">
        <w:rPr>
          <w:sz w:val="20"/>
          <w:szCs w:val="20"/>
        </w:rPr>
        <w:t>Leicester</w:t>
      </w:r>
      <w:proofErr w:type="spellEnd"/>
      <w:r w:rsidRPr="005104F6">
        <w:rPr>
          <w:sz w:val="20"/>
          <w:szCs w:val="20"/>
        </w:rPr>
        <w:t xml:space="preserve">, England; </w:t>
      </w:r>
      <w:proofErr w:type="spellStart"/>
      <w:r w:rsidRPr="005104F6">
        <w:rPr>
          <w:sz w:val="20"/>
          <w:szCs w:val="20"/>
        </w:rPr>
        <w:t>Downers</w:t>
      </w:r>
      <w:proofErr w:type="spellEnd"/>
      <w:r w:rsidRPr="005104F6">
        <w:rPr>
          <w:sz w:val="20"/>
          <w:szCs w:val="20"/>
        </w:rPr>
        <w:t xml:space="preserve"> </w:t>
      </w:r>
      <w:proofErr w:type="spellStart"/>
      <w:r w:rsidRPr="005104F6">
        <w:rPr>
          <w:sz w:val="20"/>
          <w:szCs w:val="20"/>
        </w:rPr>
        <w:t>Grove</w:t>
      </w:r>
      <w:proofErr w:type="spellEnd"/>
      <w:r w:rsidRPr="005104F6">
        <w:rPr>
          <w:sz w:val="20"/>
          <w:szCs w:val="20"/>
        </w:rPr>
        <w:t xml:space="preserve">, IL: </w:t>
      </w:r>
      <w:proofErr w:type="spellStart"/>
      <w:r w:rsidRPr="005104F6">
        <w:rPr>
          <w:sz w:val="20"/>
          <w:szCs w:val="20"/>
        </w:rPr>
        <w:t>InterVarsity</w:t>
      </w:r>
      <w:proofErr w:type="spellEnd"/>
      <w:r w:rsidRPr="005104F6">
        <w:rPr>
          <w:sz w:val="20"/>
          <w:szCs w:val="20"/>
        </w:rPr>
        <w:t xml:space="preserve"> Press.</w:t>
      </w:r>
    </w:p>
  </w:footnote>
  <w:footnote w:id="2">
    <w:p w:rsidR="00925E53" w:rsidRPr="005104F6" w:rsidRDefault="00925E53">
      <w:pPr>
        <w:pStyle w:val="FootnoteText"/>
      </w:pPr>
      <w:r w:rsidRPr="005104F6">
        <w:rPr>
          <w:rStyle w:val="FootnoteReference"/>
        </w:rPr>
        <w:footnoteRef/>
      </w:r>
      <w:r w:rsidRPr="005104F6">
        <w:t xml:space="preserve"> Más helyeken viszont a huszonnégy vén mintha elkülönítené magát a megváltott emberiségtől. Pl. 5:9–10, ahol a Károlival és a revideált Károlival ellentétben a huszonnégy vén többes szám második személyben beszél a választottakról (l. az új fordítást). </w:t>
      </w:r>
      <w:r w:rsidR="00370941" w:rsidRPr="005104F6">
        <w:t>Továbbá több helyen a vének az isteni kijelentés átadói és magyarázóiként tűnnek fel (5:</w:t>
      </w:r>
      <w:proofErr w:type="spellStart"/>
      <w:r w:rsidR="00370941" w:rsidRPr="005104F6">
        <w:t>5</w:t>
      </w:r>
      <w:proofErr w:type="spellEnd"/>
      <w:r w:rsidR="00370941" w:rsidRPr="005104F6">
        <w:t>, 7:13–</w:t>
      </w:r>
      <w:r w:rsidR="00EC1E46" w:rsidRPr="005104F6">
        <w:t xml:space="preserve">14), ami a Jelenésekben és a prófétáknál az angyalok feladata. De valószínűleg a két gondolat – ti. </w:t>
      </w:r>
      <w:proofErr w:type="gramStart"/>
      <w:r w:rsidR="00EC1E46" w:rsidRPr="005104F6">
        <w:t>hogy</w:t>
      </w:r>
      <w:proofErr w:type="gramEnd"/>
      <w:r w:rsidR="00EC1E46" w:rsidRPr="005104F6">
        <w:t xml:space="preserve"> a huszonnégy vén a választottakat szimbolizálja</w:t>
      </w:r>
      <w:r w:rsidR="0025479A" w:rsidRPr="005104F6">
        <w:t>,</w:t>
      </w:r>
      <w:r w:rsidR="00EC1E46" w:rsidRPr="005104F6">
        <w:t xml:space="preserve"> ill. angyali szerepben is feltűnnek – nem zárja ki egymást, mint ahogyan a Jelenések könyvében az angyalok máshol is emberek képviselőiként tűnnek fel (pl. a hét gyülekezet angyalát Jézus a gyülekezettel azonosítja, azt képviseli).</w:t>
      </w:r>
    </w:p>
  </w:footnote>
  <w:footnote w:id="3">
    <w:p w:rsidR="0018685A" w:rsidRPr="005104F6" w:rsidRDefault="0018685A">
      <w:pPr>
        <w:pStyle w:val="FootnoteText"/>
      </w:pPr>
      <w:r w:rsidRPr="005104F6">
        <w:rPr>
          <w:rStyle w:val="FootnoteReference"/>
        </w:rPr>
        <w:footnoteRef/>
      </w:r>
      <w:r w:rsidRPr="005104F6">
        <w:t xml:space="preserve"> R. C. </w:t>
      </w:r>
      <w:proofErr w:type="spellStart"/>
      <w:r w:rsidRPr="005104F6">
        <w:t>Sproul</w:t>
      </w:r>
      <w:proofErr w:type="spellEnd"/>
      <w:r w:rsidRPr="005104F6">
        <w:t xml:space="preserve">: </w:t>
      </w:r>
      <w:r w:rsidRPr="005104F6">
        <w:rPr>
          <w:i/>
        </w:rPr>
        <w:t xml:space="preserve">The </w:t>
      </w:r>
      <w:proofErr w:type="spellStart"/>
      <w:r w:rsidRPr="005104F6">
        <w:rPr>
          <w:i/>
        </w:rPr>
        <w:t>Holiness</w:t>
      </w:r>
      <w:proofErr w:type="spellEnd"/>
      <w:r w:rsidRPr="005104F6">
        <w:rPr>
          <w:i/>
        </w:rPr>
        <w:t xml:space="preserve"> of </w:t>
      </w:r>
      <w:proofErr w:type="spellStart"/>
      <w:r w:rsidRPr="005104F6">
        <w:rPr>
          <w:i/>
        </w:rPr>
        <w:t>God</w:t>
      </w:r>
      <w:proofErr w:type="spellEnd"/>
      <w:r w:rsidRPr="005104F6">
        <w:t>, 2. fejezet.</w:t>
      </w:r>
    </w:p>
  </w:footnote>
  <w:footnote w:id="4">
    <w:p w:rsidR="005104F6" w:rsidRPr="005104F6" w:rsidRDefault="005104F6" w:rsidP="005104F6">
      <w:pPr>
        <w:rPr>
          <w:sz w:val="20"/>
          <w:szCs w:val="20"/>
        </w:rPr>
      </w:pPr>
      <w:r w:rsidRPr="005104F6">
        <w:rPr>
          <w:sz w:val="20"/>
          <w:szCs w:val="20"/>
          <w:vertAlign w:val="superscript"/>
        </w:rPr>
        <w:footnoteRef/>
      </w:r>
      <w:r w:rsidRPr="005104F6">
        <w:rPr>
          <w:sz w:val="20"/>
          <w:szCs w:val="20"/>
        </w:rPr>
        <w:t xml:space="preserve"> Gardner, P. (2002). </w:t>
      </w:r>
      <w:proofErr w:type="spellStart"/>
      <w:r w:rsidRPr="005104F6">
        <w:rPr>
          <w:i/>
          <w:sz w:val="20"/>
          <w:szCs w:val="20"/>
        </w:rPr>
        <w:t>Revelation</w:t>
      </w:r>
      <w:proofErr w:type="spellEnd"/>
      <w:r w:rsidRPr="005104F6">
        <w:rPr>
          <w:i/>
          <w:sz w:val="20"/>
          <w:szCs w:val="20"/>
        </w:rPr>
        <w:t xml:space="preserve">: The </w:t>
      </w:r>
      <w:proofErr w:type="spellStart"/>
      <w:r w:rsidRPr="005104F6">
        <w:rPr>
          <w:i/>
          <w:sz w:val="20"/>
          <w:szCs w:val="20"/>
        </w:rPr>
        <w:t>Compassion</w:t>
      </w:r>
      <w:proofErr w:type="spellEnd"/>
      <w:r w:rsidRPr="005104F6">
        <w:rPr>
          <w:i/>
          <w:sz w:val="20"/>
          <w:szCs w:val="20"/>
        </w:rPr>
        <w:t xml:space="preserve"> and </w:t>
      </w:r>
      <w:proofErr w:type="spellStart"/>
      <w:r w:rsidRPr="005104F6">
        <w:rPr>
          <w:i/>
          <w:sz w:val="20"/>
          <w:szCs w:val="20"/>
        </w:rPr>
        <w:t>Protection</w:t>
      </w:r>
      <w:proofErr w:type="spellEnd"/>
      <w:r w:rsidRPr="005104F6">
        <w:rPr>
          <w:i/>
          <w:sz w:val="20"/>
          <w:szCs w:val="20"/>
        </w:rPr>
        <w:t xml:space="preserve"> of Christ</w:t>
      </w:r>
      <w:r w:rsidRPr="005104F6">
        <w:rPr>
          <w:sz w:val="20"/>
          <w:szCs w:val="20"/>
        </w:rPr>
        <w:t xml:space="preserve"> (pp. 74–75). </w:t>
      </w:r>
      <w:proofErr w:type="spellStart"/>
      <w:r w:rsidRPr="005104F6">
        <w:rPr>
          <w:sz w:val="20"/>
          <w:szCs w:val="20"/>
        </w:rPr>
        <w:t>Ross-shire</w:t>
      </w:r>
      <w:proofErr w:type="spellEnd"/>
      <w:r w:rsidRPr="005104F6">
        <w:rPr>
          <w:sz w:val="20"/>
          <w:szCs w:val="20"/>
        </w:rPr>
        <w:t xml:space="preserve">, Great </w:t>
      </w:r>
      <w:proofErr w:type="spellStart"/>
      <w:r w:rsidRPr="005104F6">
        <w:rPr>
          <w:sz w:val="20"/>
          <w:szCs w:val="20"/>
        </w:rPr>
        <w:t>Britian</w:t>
      </w:r>
      <w:proofErr w:type="spellEnd"/>
      <w:r w:rsidRPr="005104F6">
        <w:rPr>
          <w:sz w:val="20"/>
          <w:szCs w:val="20"/>
        </w:rPr>
        <w:t xml:space="preserve">: Christian </w:t>
      </w:r>
      <w:proofErr w:type="spellStart"/>
      <w:r w:rsidRPr="005104F6">
        <w:rPr>
          <w:sz w:val="20"/>
          <w:szCs w:val="20"/>
        </w:rPr>
        <w:t>Focus</w:t>
      </w:r>
      <w:proofErr w:type="spellEnd"/>
      <w:r w:rsidRPr="005104F6">
        <w:rPr>
          <w:sz w:val="20"/>
          <w:szCs w:val="20"/>
        </w:rPr>
        <w:t xml:space="preserve"> </w:t>
      </w:r>
      <w:proofErr w:type="spellStart"/>
      <w:r w:rsidRPr="005104F6">
        <w:rPr>
          <w:sz w:val="20"/>
          <w:szCs w:val="20"/>
        </w:rPr>
        <w:t>Publications</w:t>
      </w:r>
      <w:proofErr w:type="spellEnd"/>
      <w:r w:rsidRPr="005104F6">
        <w:rPr>
          <w:sz w:val="20"/>
          <w:szCs w:val="2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36B"/>
    <w:rsid w:val="00017426"/>
    <w:rsid w:val="00017509"/>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EB"/>
    <w:rsid w:val="0002414A"/>
    <w:rsid w:val="00024491"/>
    <w:rsid w:val="00024580"/>
    <w:rsid w:val="00024639"/>
    <w:rsid w:val="00024658"/>
    <w:rsid w:val="000246B8"/>
    <w:rsid w:val="000249C6"/>
    <w:rsid w:val="00024A41"/>
    <w:rsid w:val="00024A9F"/>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221"/>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355"/>
    <w:rsid w:val="0005748D"/>
    <w:rsid w:val="00057539"/>
    <w:rsid w:val="00057592"/>
    <w:rsid w:val="000577EF"/>
    <w:rsid w:val="0005786F"/>
    <w:rsid w:val="00057A85"/>
    <w:rsid w:val="00057B27"/>
    <w:rsid w:val="00057F10"/>
    <w:rsid w:val="00060408"/>
    <w:rsid w:val="00060423"/>
    <w:rsid w:val="000607D9"/>
    <w:rsid w:val="000609E4"/>
    <w:rsid w:val="00060B7A"/>
    <w:rsid w:val="00060C87"/>
    <w:rsid w:val="00061009"/>
    <w:rsid w:val="00061299"/>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6223"/>
    <w:rsid w:val="00096261"/>
    <w:rsid w:val="0009691B"/>
    <w:rsid w:val="000973DA"/>
    <w:rsid w:val="0009744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A16"/>
    <w:rsid w:val="000A6CA8"/>
    <w:rsid w:val="000A744F"/>
    <w:rsid w:val="000A74D3"/>
    <w:rsid w:val="000A7672"/>
    <w:rsid w:val="000A7797"/>
    <w:rsid w:val="000A7814"/>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DE"/>
    <w:rsid w:val="000C0F1B"/>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FED"/>
    <w:rsid w:val="000E0008"/>
    <w:rsid w:val="000E02D4"/>
    <w:rsid w:val="000E046A"/>
    <w:rsid w:val="000E0515"/>
    <w:rsid w:val="000E0A32"/>
    <w:rsid w:val="000E0AA4"/>
    <w:rsid w:val="000E0AD8"/>
    <w:rsid w:val="000E0FA8"/>
    <w:rsid w:val="000E1155"/>
    <w:rsid w:val="000E1393"/>
    <w:rsid w:val="000E17FA"/>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8FE"/>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A6F"/>
    <w:rsid w:val="00154B6A"/>
    <w:rsid w:val="0015577D"/>
    <w:rsid w:val="001557EB"/>
    <w:rsid w:val="00155824"/>
    <w:rsid w:val="001558CC"/>
    <w:rsid w:val="001559D8"/>
    <w:rsid w:val="00155EC9"/>
    <w:rsid w:val="0015613F"/>
    <w:rsid w:val="0015630A"/>
    <w:rsid w:val="0015656C"/>
    <w:rsid w:val="001565B6"/>
    <w:rsid w:val="001566F0"/>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EA"/>
    <w:rsid w:val="001812F3"/>
    <w:rsid w:val="001814D3"/>
    <w:rsid w:val="001815E0"/>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C5F"/>
    <w:rsid w:val="00186E8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395"/>
    <w:rsid w:val="001A16B4"/>
    <w:rsid w:val="001A16F2"/>
    <w:rsid w:val="001A17AF"/>
    <w:rsid w:val="001A18B1"/>
    <w:rsid w:val="001A18FB"/>
    <w:rsid w:val="001A19DC"/>
    <w:rsid w:val="001A21A9"/>
    <w:rsid w:val="001A22DF"/>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722"/>
    <w:rsid w:val="001D7865"/>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97"/>
    <w:rsid w:val="001F2B12"/>
    <w:rsid w:val="001F2BB7"/>
    <w:rsid w:val="001F2E0F"/>
    <w:rsid w:val="001F3049"/>
    <w:rsid w:val="001F316A"/>
    <w:rsid w:val="001F3221"/>
    <w:rsid w:val="001F32F8"/>
    <w:rsid w:val="001F387F"/>
    <w:rsid w:val="001F3A84"/>
    <w:rsid w:val="001F3B12"/>
    <w:rsid w:val="001F3FD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840"/>
    <w:rsid w:val="00210BDA"/>
    <w:rsid w:val="00210C1B"/>
    <w:rsid w:val="00210C93"/>
    <w:rsid w:val="00211152"/>
    <w:rsid w:val="0021132A"/>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AD"/>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3BA"/>
    <w:rsid w:val="00235438"/>
    <w:rsid w:val="0023550B"/>
    <w:rsid w:val="0023577B"/>
    <w:rsid w:val="002359E0"/>
    <w:rsid w:val="00236019"/>
    <w:rsid w:val="002364EC"/>
    <w:rsid w:val="0023655F"/>
    <w:rsid w:val="002366EA"/>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A8F"/>
    <w:rsid w:val="0025530B"/>
    <w:rsid w:val="00255830"/>
    <w:rsid w:val="002558B0"/>
    <w:rsid w:val="00255A5A"/>
    <w:rsid w:val="00255D4B"/>
    <w:rsid w:val="00256212"/>
    <w:rsid w:val="0025626B"/>
    <w:rsid w:val="0025654E"/>
    <w:rsid w:val="002569C4"/>
    <w:rsid w:val="00256BC7"/>
    <w:rsid w:val="00256D4B"/>
    <w:rsid w:val="00256EF1"/>
    <w:rsid w:val="00257065"/>
    <w:rsid w:val="002571CA"/>
    <w:rsid w:val="00257349"/>
    <w:rsid w:val="00257C39"/>
    <w:rsid w:val="00257CF2"/>
    <w:rsid w:val="002601C2"/>
    <w:rsid w:val="0026044A"/>
    <w:rsid w:val="002604EF"/>
    <w:rsid w:val="00260795"/>
    <w:rsid w:val="00260802"/>
    <w:rsid w:val="00260836"/>
    <w:rsid w:val="00260854"/>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96"/>
    <w:rsid w:val="00291E3A"/>
    <w:rsid w:val="00291E3D"/>
    <w:rsid w:val="00291E84"/>
    <w:rsid w:val="00291FED"/>
    <w:rsid w:val="00292025"/>
    <w:rsid w:val="00292027"/>
    <w:rsid w:val="00292068"/>
    <w:rsid w:val="00292093"/>
    <w:rsid w:val="00292160"/>
    <w:rsid w:val="0029218A"/>
    <w:rsid w:val="00292692"/>
    <w:rsid w:val="0029275F"/>
    <w:rsid w:val="00292F7E"/>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9F4"/>
    <w:rsid w:val="00297AAF"/>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DB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D7B"/>
    <w:rsid w:val="002B3EE2"/>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B47"/>
    <w:rsid w:val="002F4E11"/>
    <w:rsid w:val="002F4E64"/>
    <w:rsid w:val="002F4F9C"/>
    <w:rsid w:val="002F5043"/>
    <w:rsid w:val="002F50CA"/>
    <w:rsid w:val="002F5142"/>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9C4"/>
    <w:rsid w:val="00317C33"/>
    <w:rsid w:val="00317C6D"/>
    <w:rsid w:val="00317F9B"/>
    <w:rsid w:val="00320376"/>
    <w:rsid w:val="003203DC"/>
    <w:rsid w:val="003208A7"/>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301C9"/>
    <w:rsid w:val="0033022F"/>
    <w:rsid w:val="0033044C"/>
    <w:rsid w:val="003307A2"/>
    <w:rsid w:val="00331223"/>
    <w:rsid w:val="0033137A"/>
    <w:rsid w:val="00331A40"/>
    <w:rsid w:val="00331D55"/>
    <w:rsid w:val="00331DC5"/>
    <w:rsid w:val="003323E8"/>
    <w:rsid w:val="0033272E"/>
    <w:rsid w:val="0033273A"/>
    <w:rsid w:val="003327CA"/>
    <w:rsid w:val="0033283B"/>
    <w:rsid w:val="003329B3"/>
    <w:rsid w:val="00332BFE"/>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7E2"/>
    <w:rsid w:val="003378A5"/>
    <w:rsid w:val="003379BA"/>
    <w:rsid w:val="00337C5E"/>
    <w:rsid w:val="00337F29"/>
    <w:rsid w:val="00337F93"/>
    <w:rsid w:val="00337FBD"/>
    <w:rsid w:val="003402A1"/>
    <w:rsid w:val="0034067C"/>
    <w:rsid w:val="00340755"/>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935"/>
    <w:rsid w:val="00353F32"/>
    <w:rsid w:val="00354193"/>
    <w:rsid w:val="003544A5"/>
    <w:rsid w:val="00354775"/>
    <w:rsid w:val="00354B0E"/>
    <w:rsid w:val="00354B30"/>
    <w:rsid w:val="00355250"/>
    <w:rsid w:val="003552D6"/>
    <w:rsid w:val="0035535B"/>
    <w:rsid w:val="0035537A"/>
    <w:rsid w:val="00355383"/>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4F2"/>
    <w:rsid w:val="003638AB"/>
    <w:rsid w:val="00363A10"/>
    <w:rsid w:val="00363D24"/>
    <w:rsid w:val="00363E04"/>
    <w:rsid w:val="00363E0B"/>
    <w:rsid w:val="00363F2C"/>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941"/>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CC"/>
    <w:rsid w:val="003902C6"/>
    <w:rsid w:val="00390F4F"/>
    <w:rsid w:val="00391024"/>
    <w:rsid w:val="0039138B"/>
    <w:rsid w:val="003915E3"/>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897"/>
    <w:rsid w:val="003C198D"/>
    <w:rsid w:val="003C1C5F"/>
    <w:rsid w:val="003C1D64"/>
    <w:rsid w:val="003C1D8C"/>
    <w:rsid w:val="003C243A"/>
    <w:rsid w:val="003C247F"/>
    <w:rsid w:val="003C2864"/>
    <w:rsid w:val="003C2BDD"/>
    <w:rsid w:val="003C2CBF"/>
    <w:rsid w:val="003C2F50"/>
    <w:rsid w:val="003C2F9B"/>
    <w:rsid w:val="003C3066"/>
    <w:rsid w:val="003C30DB"/>
    <w:rsid w:val="003C3718"/>
    <w:rsid w:val="003C396A"/>
    <w:rsid w:val="003C3987"/>
    <w:rsid w:val="003C3B34"/>
    <w:rsid w:val="003C3CF9"/>
    <w:rsid w:val="003C4054"/>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E83"/>
    <w:rsid w:val="003C61F6"/>
    <w:rsid w:val="003C687B"/>
    <w:rsid w:val="003C696A"/>
    <w:rsid w:val="003C6A32"/>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72E"/>
    <w:rsid w:val="003D78A9"/>
    <w:rsid w:val="003E00AA"/>
    <w:rsid w:val="003E0186"/>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6EB"/>
    <w:rsid w:val="003E594D"/>
    <w:rsid w:val="003E59D8"/>
    <w:rsid w:val="003E5F5F"/>
    <w:rsid w:val="003E60F0"/>
    <w:rsid w:val="003E62BC"/>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B7C"/>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62C"/>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36A6"/>
    <w:rsid w:val="00474136"/>
    <w:rsid w:val="0047429E"/>
    <w:rsid w:val="0047472A"/>
    <w:rsid w:val="00474B6C"/>
    <w:rsid w:val="00474E74"/>
    <w:rsid w:val="004751D6"/>
    <w:rsid w:val="00475561"/>
    <w:rsid w:val="00475624"/>
    <w:rsid w:val="004756C5"/>
    <w:rsid w:val="0047594D"/>
    <w:rsid w:val="00475A36"/>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2C"/>
    <w:rsid w:val="00484346"/>
    <w:rsid w:val="004844B8"/>
    <w:rsid w:val="00484826"/>
    <w:rsid w:val="004851CD"/>
    <w:rsid w:val="00485965"/>
    <w:rsid w:val="00485A73"/>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0F2A"/>
    <w:rsid w:val="004C1069"/>
    <w:rsid w:val="004C126B"/>
    <w:rsid w:val="004C181D"/>
    <w:rsid w:val="004C182A"/>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6D7"/>
    <w:rsid w:val="004D7787"/>
    <w:rsid w:val="004D7A6E"/>
    <w:rsid w:val="004D7AE1"/>
    <w:rsid w:val="004D7C69"/>
    <w:rsid w:val="004E00B0"/>
    <w:rsid w:val="004E04A6"/>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9C6"/>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787"/>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4AE"/>
    <w:rsid w:val="005026B2"/>
    <w:rsid w:val="0050289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E58"/>
    <w:rsid w:val="00506E90"/>
    <w:rsid w:val="00507233"/>
    <w:rsid w:val="00507330"/>
    <w:rsid w:val="00507525"/>
    <w:rsid w:val="00507544"/>
    <w:rsid w:val="005077E8"/>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6D"/>
    <w:rsid w:val="005135E8"/>
    <w:rsid w:val="0051360F"/>
    <w:rsid w:val="00513698"/>
    <w:rsid w:val="00513708"/>
    <w:rsid w:val="0051377C"/>
    <w:rsid w:val="005139C9"/>
    <w:rsid w:val="00513AB6"/>
    <w:rsid w:val="00513B62"/>
    <w:rsid w:val="00513C13"/>
    <w:rsid w:val="00513C7E"/>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643"/>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944"/>
    <w:rsid w:val="00564AFD"/>
    <w:rsid w:val="00564C19"/>
    <w:rsid w:val="00565097"/>
    <w:rsid w:val="005650F1"/>
    <w:rsid w:val="005651DE"/>
    <w:rsid w:val="005653BA"/>
    <w:rsid w:val="005657F5"/>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C9A"/>
    <w:rsid w:val="00590CD7"/>
    <w:rsid w:val="00590EC0"/>
    <w:rsid w:val="00591415"/>
    <w:rsid w:val="005914C1"/>
    <w:rsid w:val="0059176C"/>
    <w:rsid w:val="00591DE6"/>
    <w:rsid w:val="00591EE0"/>
    <w:rsid w:val="00591F28"/>
    <w:rsid w:val="00592180"/>
    <w:rsid w:val="005921F4"/>
    <w:rsid w:val="005923AF"/>
    <w:rsid w:val="0059257A"/>
    <w:rsid w:val="00592781"/>
    <w:rsid w:val="005928A7"/>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319"/>
    <w:rsid w:val="005A558B"/>
    <w:rsid w:val="005A572F"/>
    <w:rsid w:val="005A579F"/>
    <w:rsid w:val="005A5931"/>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B0A"/>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DB"/>
    <w:rsid w:val="005C404F"/>
    <w:rsid w:val="005C418A"/>
    <w:rsid w:val="005C4350"/>
    <w:rsid w:val="005C43B1"/>
    <w:rsid w:val="005C496E"/>
    <w:rsid w:val="005C49B0"/>
    <w:rsid w:val="005C4B5D"/>
    <w:rsid w:val="005C4C5A"/>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95A"/>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955"/>
    <w:rsid w:val="0060399E"/>
    <w:rsid w:val="00603B80"/>
    <w:rsid w:val="00603C06"/>
    <w:rsid w:val="00603C90"/>
    <w:rsid w:val="00603D5C"/>
    <w:rsid w:val="006046E4"/>
    <w:rsid w:val="00604B49"/>
    <w:rsid w:val="00604B6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062"/>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384"/>
    <w:rsid w:val="0067043D"/>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3050"/>
    <w:rsid w:val="00683083"/>
    <w:rsid w:val="006831CB"/>
    <w:rsid w:val="006835C5"/>
    <w:rsid w:val="006836CA"/>
    <w:rsid w:val="006836F2"/>
    <w:rsid w:val="0068372D"/>
    <w:rsid w:val="006837C9"/>
    <w:rsid w:val="00683895"/>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275F"/>
    <w:rsid w:val="006A2920"/>
    <w:rsid w:val="006A2A2D"/>
    <w:rsid w:val="006A2AD5"/>
    <w:rsid w:val="006A2FED"/>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93"/>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8D"/>
    <w:rsid w:val="0070576A"/>
    <w:rsid w:val="0070621D"/>
    <w:rsid w:val="007068C3"/>
    <w:rsid w:val="00706F54"/>
    <w:rsid w:val="007072C4"/>
    <w:rsid w:val="00707376"/>
    <w:rsid w:val="00707550"/>
    <w:rsid w:val="007079DC"/>
    <w:rsid w:val="00707B63"/>
    <w:rsid w:val="00707E6A"/>
    <w:rsid w:val="00707F60"/>
    <w:rsid w:val="0071001E"/>
    <w:rsid w:val="00710051"/>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BD9"/>
    <w:rsid w:val="007408B8"/>
    <w:rsid w:val="0074098C"/>
    <w:rsid w:val="00740A9D"/>
    <w:rsid w:val="00740B1A"/>
    <w:rsid w:val="00740C81"/>
    <w:rsid w:val="00740E8B"/>
    <w:rsid w:val="00740EF4"/>
    <w:rsid w:val="0074118C"/>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DC3"/>
    <w:rsid w:val="00753EF9"/>
    <w:rsid w:val="00753F1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A6"/>
    <w:rsid w:val="007A3B0A"/>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0CAC"/>
    <w:rsid w:val="007D0D24"/>
    <w:rsid w:val="007D11BD"/>
    <w:rsid w:val="007D1529"/>
    <w:rsid w:val="007D1537"/>
    <w:rsid w:val="007D1627"/>
    <w:rsid w:val="007D17EE"/>
    <w:rsid w:val="007D1917"/>
    <w:rsid w:val="007D197D"/>
    <w:rsid w:val="007D1995"/>
    <w:rsid w:val="007D19F1"/>
    <w:rsid w:val="007D1BD5"/>
    <w:rsid w:val="007D1D62"/>
    <w:rsid w:val="007D2159"/>
    <w:rsid w:val="007D2203"/>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25"/>
    <w:rsid w:val="007E0499"/>
    <w:rsid w:val="007E04D7"/>
    <w:rsid w:val="007E050A"/>
    <w:rsid w:val="007E0BF8"/>
    <w:rsid w:val="007E0C0E"/>
    <w:rsid w:val="007E0C1F"/>
    <w:rsid w:val="007E0CE6"/>
    <w:rsid w:val="007E0DEA"/>
    <w:rsid w:val="007E10BC"/>
    <w:rsid w:val="007E11B0"/>
    <w:rsid w:val="007E1421"/>
    <w:rsid w:val="007E159F"/>
    <w:rsid w:val="007E15FD"/>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DEF"/>
    <w:rsid w:val="007F54E6"/>
    <w:rsid w:val="007F5BEE"/>
    <w:rsid w:val="007F5C62"/>
    <w:rsid w:val="007F6435"/>
    <w:rsid w:val="007F6937"/>
    <w:rsid w:val="007F6A4E"/>
    <w:rsid w:val="007F6A93"/>
    <w:rsid w:val="007F6BD8"/>
    <w:rsid w:val="007F6F5B"/>
    <w:rsid w:val="007F6F7E"/>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B99"/>
    <w:rsid w:val="008201A3"/>
    <w:rsid w:val="008201F1"/>
    <w:rsid w:val="00820D4D"/>
    <w:rsid w:val="00820DD5"/>
    <w:rsid w:val="00820E07"/>
    <w:rsid w:val="00821068"/>
    <w:rsid w:val="00821216"/>
    <w:rsid w:val="00821305"/>
    <w:rsid w:val="00821383"/>
    <w:rsid w:val="00821A08"/>
    <w:rsid w:val="00821B62"/>
    <w:rsid w:val="00821C27"/>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D6"/>
    <w:rsid w:val="00825BF0"/>
    <w:rsid w:val="00825CE8"/>
    <w:rsid w:val="00825EEE"/>
    <w:rsid w:val="008262FA"/>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FAE"/>
    <w:rsid w:val="00864022"/>
    <w:rsid w:val="00864333"/>
    <w:rsid w:val="0086433E"/>
    <w:rsid w:val="008643A1"/>
    <w:rsid w:val="008648B0"/>
    <w:rsid w:val="00865065"/>
    <w:rsid w:val="008651D4"/>
    <w:rsid w:val="00865335"/>
    <w:rsid w:val="0086586F"/>
    <w:rsid w:val="00865940"/>
    <w:rsid w:val="00865C83"/>
    <w:rsid w:val="00865D47"/>
    <w:rsid w:val="00865EC3"/>
    <w:rsid w:val="00865F28"/>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D5"/>
    <w:rsid w:val="00875622"/>
    <w:rsid w:val="00875640"/>
    <w:rsid w:val="008757A6"/>
    <w:rsid w:val="0087583F"/>
    <w:rsid w:val="00875BB1"/>
    <w:rsid w:val="00875BF7"/>
    <w:rsid w:val="00875CA9"/>
    <w:rsid w:val="00875E97"/>
    <w:rsid w:val="00875EFE"/>
    <w:rsid w:val="0087646D"/>
    <w:rsid w:val="008766E2"/>
    <w:rsid w:val="00876764"/>
    <w:rsid w:val="00876A45"/>
    <w:rsid w:val="00876B54"/>
    <w:rsid w:val="00876CE3"/>
    <w:rsid w:val="00877549"/>
    <w:rsid w:val="0087755C"/>
    <w:rsid w:val="00877564"/>
    <w:rsid w:val="00877622"/>
    <w:rsid w:val="008776DB"/>
    <w:rsid w:val="00877A51"/>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88E"/>
    <w:rsid w:val="008929A0"/>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619"/>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411"/>
    <w:rsid w:val="008C54E3"/>
    <w:rsid w:val="008C551A"/>
    <w:rsid w:val="008C59BB"/>
    <w:rsid w:val="008C5B93"/>
    <w:rsid w:val="008C5BEF"/>
    <w:rsid w:val="008C5FA0"/>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CE"/>
    <w:rsid w:val="008D162A"/>
    <w:rsid w:val="008D1688"/>
    <w:rsid w:val="008D18E2"/>
    <w:rsid w:val="008D1A44"/>
    <w:rsid w:val="008D1C79"/>
    <w:rsid w:val="008D1CC7"/>
    <w:rsid w:val="008D1D36"/>
    <w:rsid w:val="008D233D"/>
    <w:rsid w:val="008D23CD"/>
    <w:rsid w:val="008D2432"/>
    <w:rsid w:val="008D2639"/>
    <w:rsid w:val="008D2670"/>
    <w:rsid w:val="008D2675"/>
    <w:rsid w:val="008D2C5D"/>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8C8"/>
    <w:rsid w:val="008E3AA8"/>
    <w:rsid w:val="008E3ABC"/>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79A"/>
    <w:rsid w:val="008F27FD"/>
    <w:rsid w:val="008F2C2E"/>
    <w:rsid w:val="008F2C7C"/>
    <w:rsid w:val="008F2DBE"/>
    <w:rsid w:val="008F2EC8"/>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96A"/>
    <w:rsid w:val="00913AC9"/>
    <w:rsid w:val="00913E9D"/>
    <w:rsid w:val="00914BCA"/>
    <w:rsid w:val="00914E3C"/>
    <w:rsid w:val="0091530F"/>
    <w:rsid w:val="009156F5"/>
    <w:rsid w:val="009158C3"/>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C0A"/>
    <w:rsid w:val="00944E93"/>
    <w:rsid w:val="00945499"/>
    <w:rsid w:val="00945A35"/>
    <w:rsid w:val="00945A59"/>
    <w:rsid w:val="00945D72"/>
    <w:rsid w:val="00945E15"/>
    <w:rsid w:val="00945F53"/>
    <w:rsid w:val="009461FF"/>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2FCA"/>
    <w:rsid w:val="009532B7"/>
    <w:rsid w:val="00953453"/>
    <w:rsid w:val="00953881"/>
    <w:rsid w:val="00953981"/>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2161"/>
    <w:rsid w:val="00962509"/>
    <w:rsid w:val="0096250A"/>
    <w:rsid w:val="00962650"/>
    <w:rsid w:val="009628B0"/>
    <w:rsid w:val="009628D8"/>
    <w:rsid w:val="0096290C"/>
    <w:rsid w:val="00962981"/>
    <w:rsid w:val="00962C72"/>
    <w:rsid w:val="00962E98"/>
    <w:rsid w:val="00963125"/>
    <w:rsid w:val="00963339"/>
    <w:rsid w:val="00963566"/>
    <w:rsid w:val="00963C6C"/>
    <w:rsid w:val="00963FA7"/>
    <w:rsid w:val="009640C6"/>
    <w:rsid w:val="009647BB"/>
    <w:rsid w:val="00964D26"/>
    <w:rsid w:val="00964D55"/>
    <w:rsid w:val="0096531B"/>
    <w:rsid w:val="0096546D"/>
    <w:rsid w:val="009654C3"/>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8FD"/>
    <w:rsid w:val="00992C46"/>
    <w:rsid w:val="009931C6"/>
    <w:rsid w:val="0099367A"/>
    <w:rsid w:val="00993E1D"/>
    <w:rsid w:val="00994431"/>
    <w:rsid w:val="009945C0"/>
    <w:rsid w:val="00994E01"/>
    <w:rsid w:val="00994E7B"/>
    <w:rsid w:val="00995012"/>
    <w:rsid w:val="00995409"/>
    <w:rsid w:val="00995473"/>
    <w:rsid w:val="009958C0"/>
    <w:rsid w:val="009959C6"/>
    <w:rsid w:val="00996948"/>
    <w:rsid w:val="00996CFE"/>
    <w:rsid w:val="00996F3C"/>
    <w:rsid w:val="009971B0"/>
    <w:rsid w:val="009972BA"/>
    <w:rsid w:val="0099747B"/>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40"/>
    <w:rsid w:val="009A1C89"/>
    <w:rsid w:val="009A1CD8"/>
    <w:rsid w:val="009A1F5D"/>
    <w:rsid w:val="009A2231"/>
    <w:rsid w:val="009A2656"/>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490"/>
    <w:rsid w:val="009B75D1"/>
    <w:rsid w:val="009B761C"/>
    <w:rsid w:val="009B761F"/>
    <w:rsid w:val="009B7870"/>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4B"/>
    <w:rsid w:val="00A02169"/>
    <w:rsid w:val="00A02277"/>
    <w:rsid w:val="00A02312"/>
    <w:rsid w:val="00A02766"/>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1E12"/>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33"/>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A65"/>
    <w:rsid w:val="00A77B0F"/>
    <w:rsid w:val="00A77C3A"/>
    <w:rsid w:val="00A77FDA"/>
    <w:rsid w:val="00A77FF2"/>
    <w:rsid w:val="00A80267"/>
    <w:rsid w:val="00A802D5"/>
    <w:rsid w:val="00A804DB"/>
    <w:rsid w:val="00A8064A"/>
    <w:rsid w:val="00A8071C"/>
    <w:rsid w:val="00A80985"/>
    <w:rsid w:val="00A80AF4"/>
    <w:rsid w:val="00A80B3E"/>
    <w:rsid w:val="00A80D68"/>
    <w:rsid w:val="00A80E05"/>
    <w:rsid w:val="00A81054"/>
    <w:rsid w:val="00A81250"/>
    <w:rsid w:val="00A818CF"/>
    <w:rsid w:val="00A81A14"/>
    <w:rsid w:val="00A81A78"/>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3CC"/>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4EDE"/>
    <w:rsid w:val="00AC52E0"/>
    <w:rsid w:val="00AC5A3E"/>
    <w:rsid w:val="00AC5B9D"/>
    <w:rsid w:val="00AC5D08"/>
    <w:rsid w:val="00AC5D87"/>
    <w:rsid w:val="00AC5EFB"/>
    <w:rsid w:val="00AC600A"/>
    <w:rsid w:val="00AC608F"/>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6C1"/>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82B"/>
    <w:rsid w:val="00AE3E01"/>
    <w:rsid w:val="00AE3E3A"/>
    <w:rsid w:val="00AE41A2"/>
    <w:rsid w:val="00AE420C"/>
    <w:rsid w:val="00AE4366"/>
    <w:rsid w:val="00AE4380"/>
    <w:rsid w:val="00AE45AD"/>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739C"/>
    <w:rsid w:val="00AF73CD"/>
    <w:rsid w:val="00AF7517"/>
    <w:rsid w:val="00AF7534"/>
    <w:rsid w:val="00AF788C"/>
    <w:rsid w:val="00AF794B"/>
    <w:rsid w:val="00AF7AC0"/>
    <w:rsid w:val="00AF7F66"/>
    <w:rsid w:val="00AF7FF2"/>
    <w:rsid w:val="00B001FA"/>
    <w:rsid w:val="00B00280"/>
    <w:rsid w:val="00B0050C"/>
    <w:rsid w:val="00B00518"/>
    <w:rsid w:val="00B0056B"/>
    <w:rsid w:val="00B00584"/>
    <w:rsid w:val="00B00770"/>
    <w:rsid w:val="00B00D09"/>
    <w:rsid w:val="00B00D14"/>
    <w:rsid w:val="00B00D55"/>
    <w:rsid w:val="00B00FA0"/>
    <w:rsid w:val="00B01082"/>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95A"/>
    <w:rsid w:val="00B10C7E"/>
    <w:rsid w:val="00B11357"/>
    <w:rsid w:val="00B11362"/>
    <w:rsid w:val="00B11434"/>
    <w:rsid w:val="00B1150B"/>
    <w:rsid w:val="00B1154A"/>
    <w:rsid w:val="00B11751"/>
    <w:rsid w:val="00B1198F"/>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D32"/>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9BA"/>
    <w:rsid w:val="00B77A23"/>
    <w:rsid w:val="00B77B59"/>
    <w:rsid w:val="00B77B7B"/>
    <w:rsid w:val="00B77DC1"/>
    <w:rsid w:val="00B77ED7"/>
    <w:rsid w:val="00B80000"/>
    <w:rsid w:val="00B80011"/>
    <w:rsid w:val="00B808E5"/>
    <w:rsid w:val="00B80985"/>
    <w:rsid w:val="00B80BD9"/>
    <w:rsid w:val="00B81184"/>
    <w:rsid w:val="00B81190"/>
    <w:rsid w:val="00B813D7"/>
    <w:rsid w:val="00B81906"/>
    <w:rsid w:val="00B81C4A"/>
    <w:rsid w:val="00B81CDB"/>
    <w:rsid w:val="00B8228A"/>
    <w:rsid w:val="00B82693"/>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061"/>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F9F"/>
    <w:rsid w:val="00B91115"/>
    <w:rsid w:val="00B91E8A"/>
    <w:rsid w:val="00B92066"/>
    <w:rsid w:val="00B92154"/>
    <w:rsid w:val="00B921B8"/>
    <w:rsid w:val="00B92267"/>
    <w:rsid w:val="00B922A8"/>
    <w:rsid w:val="00B92751"/>
    <w:rsid w:val="00B928AE"/>
    <w:rsid w:val="00B92908"/>
    <w:rsid w:val="00B929EE"/>
    <w:rsid w:val="00B92CC3"/>
    <w:rsid w:val="00B92DDB"/>
    <w:rsid w:val="00B92DFD"/>
    <w:rsid w:val="00B93108"/>
    <w:rsid w:val="00B9353D"/>
    <w:rsid w:val="00B935BC"/>
    <w:rsid w:val="00B937CD"/>
    <w:rsid w:val="00B93A02"/>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A59"/>
    <w:rsid w:val="00BC0CF0"/>
    <w:rsid w:val="00BC0FE5"/>
    <w:rsid w:val="00BC123F"/>
    <w:rsid w:val="00BC14EB"/>
    <w:rsid w:val="00BC173C"/>
    <w:rsid w:val="00BC178A"/>
    <w:rsid w:val="00BC1838"/>
    <w:rsid w:val="00BC1862"/>
    <w:rsid w:val="00BC1A5C"/>
    <w:rsid w:val="00BC1BFF"/>
    <w:rsid w:val="00BC1F64"/>
    <w:rsid w:val="00BC2158"/>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50F6"/>
    <w:rsid w:val="00BD5233"/>
    <w:rsid w:val="00BD529C"/>
    <w:rsid w:val="00BD5426"/>
    <w:rsid w:val="00BD5B9B"/>
    <w:rsid w:val="00BD6117"/>
    <w:rsid w:val="00BD61F0"/>
    <w:rsid w:val="00BD6255"/>
    <w:rsid w:val="00BD649A"/>
    <w:rsid w:val="00BD64BD"/>
    <w:rsid w:val="00BD65F3"/>
    <w:rsid w:val="00BD68FF"/>
    <w:rsid w:val="00BD6C47"/>
    <w:rsid w:val="00BD6DE0"/>
    <w:rsid w:val="00BD6EB3"/>
    <w:rsid w:val="00BD6F58"/>
    <w:rsid w:val="00BD70F9"/>
    <w:rsid w:val="00BD7AC1"/>
    <w:rsid w:val="00BD7D30"/>
    <w:rsid w:val="00BD7D5C"/>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10C9"/>
    <w:rsid w:val="00C01194"/>
    <w:rsid w:val="00C01298"/>
    <w:rsid w:val="00C017D1"/>
    <w:rsid w:val="00C01A4B"/>
    <w:rsid w:val="00C02288"/>
    <w:rsid w:val="00C029A1"/>
    <w:rsid w:val="00C02A7B"/>
    <w:rsid w:val="00C02B28"/>
    <w:rsid w:val="00C02C09"/>
    <w:rsid w:val="00C02E16"/>
    <w:rsid w:val="00C031CF"/>
    <w:rsid w:val="00C0343E"/>
    <w:rsid w:val="00C03530"/>
    <w:rsid w:val="00C03531"/>
    <w:rsid w:val="00C03588"/>
    <w:rsid w:val="00C03ACA"/>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20096"/>
    <w:rsid w:val="00C202B7"/>
    <w:rsid w:val="00C20359"/>
    <w:rsid w:val="00C2042C"/>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692"/>
    <w:rsid w:val="00C35AB2"/>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833"/>
    <w:rsid w:val="00C51A7A"/>
    <w:rsid w:val="00C51AF9"/>
    <w:rsid w:val="00C51E20"/>
    <w:rsid w:val="00C52096"/>
    <w:rsid w:val="00C520AF"/>
    <w:rsid w:val="00C525AD"/>
    <w:rsid w:val="00C528A2"/>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4DEB"/>
    <w:rsid w:val="00C952BE"/>
    <w:rsid w:val="00C953FE"/>
    <w:rsid w:val="00C9546B"/>
    <w:rsid w:val="00C95587"/>
    <w:rsid w:val="00C95783"/>
    <w:rsid w:val="00C957E3"/>
    <w:rsid w:val="00C95838"/>
    <w:rsid w:val="00C95980"/>
    <w:rsid w:val="00C95B4C"/>
    <w:rsid w:val="00C95FB6"/>
    <w:rsid w:val="00C96120"/>
    <w:rsid w:val="00C9621B"/>
    <w:rsid w:val="00C965CC"/>
    <w:rsid w:val="00C966E9"/>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5EB"/>
    <w:rsid w:val="00CB18C4"/>
    <w:rsid w:val="00CB19E5"/>
    <w:rsid w:val="00CB1A08"/>
    <w:rsid w:val="00CB1A24"/>
    <w:rsid w:val="00CB1A6B"/>
    <w:rsid w:val="00CB1AA4"/>
    <w:rsid w:val="00CB1ABF"/>
    <w:rsid w:val="00CB1D7C"/>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9B9"/>
    <w:rsid w:val="00CC3E04"/>
    <w:rsid w:val="00CC3E2D"/>
    <w:rsid w:val="00CC4C2D"/>
    <w:rsid w:val="00CC4E5E"/>
    <w:rsid w:val="00CC4F8C"/>
    <w:rsid w:val="00CC500B"/>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8"/>
    <w:rsid w:val="00CD14C1"/>
    <w:rsid w:val="00CD15E7"/>
    <w:rsid w:val="00CD1CC9"/>
    <w:rsid w:val="00CD1EDC"/>
    <w:rsid w:val="00CD20A9"/>
    <w:rsid w:val="00CD2788"/>
    <w:rsid w:val="00CD2A99"/>
    <w:rsid w:val="00CD2F5B"/>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84"/>
    <w:rsid w:val="00CE7C2F"/>
    <w:rsid w:val="00CF00A2"/>
    <w:rsid w:val="00CF0191"/>
    <w:rsid w:val="00CF027B"/>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92"/>
    <w:rsid w:val="00D024AD"/>
    <w:rsid w:val="00D02533"/>
    <w:rsid w:val="00D02A8B"/>
    <w:rsid w:val="00D02CB6"/>
    <w:rsid w:val="00D02D4F"/>
    <w:rsid w:val="00D02E87"/>
    <w:rsid w:val="00D02F78"/>
    <w:rsid w:val="00D03157"/>
    <w:rsid w:val="00D033C5"/>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762"/>
    <w:rsid w:val="00D10B78"/>
    <w:rsid w:val="00D113E8"/>
    <w:rsid w:val="00D114B7"/>
    <w:rsid w:val="00D1157A"/>
    <w:rsid w:val="00D1158D"/>
    <w:rsid w:val="00D1160B"/>
    <w:rsid w:val="00D11691"/>
    <w:rsid w:val="00D11767"/>
    <w:rsid w:val="00D117B5"/>
    <w:rsid w:val="00D1196C"/>
    <w:rsid w:val="00D11AC5"/>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F8"/>
    <w:rsid w:val="00D25672"/>
    <w:rsid w:val="00D2569C"/>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DD9"/>
    <w:rsid w:val="00D42ED9"/>
    <w:rsid w:val="00D42F56"/>
    <w:rsid w:val="00D42F5C"/>
    <w:rsid w:val="00D430DA"/>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657"/>
    <w:rsid w:val="00D748A5"/>
    <w:rsid w:val="00D748EB"/>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290"/>
    <w:rsid w:val="00D9338E"/>
    <w:rsid w:val="00D93543"/>
    <w:rsid w:val="00D93A47"/>
    <w:rsid w:val="00D93D19"/>
    <w:rsid w:val="00D93F93"/>
    <w:rsid w:val="00D94A1C"/>
    <w:rsid w:val="00D94C59"/>
    <w:rsid w:val="00D94CC8"/>
    <w:rsid w:val="00D94D42"/>
    <w:rsid w:val="00D94F5F"/>
    <w:rsid w:val="00D94F89"/>
    <w:rsid w:val="00D956FC"/>
    <w:rsid w:val="00D95727"/>
    <w:rsid w:val="00D9592D"/>
    <w:rsid w:val="00D959D3"/>
    <w:rsid w:val="00D95B23"/>
    <w:rsid w:val="00D95D73"/>
    <w:rsid w:val="00D963FE"/>
    <w:rsid w:val="00D96483"/>
    <w:rsid w:val="00D964A2"/>
    <w:rsid w:val="00D96825"/>
    <w:rsid w:val="00D970FA"/>
    <w:rsid w:val="00D97294"/>
    <w:rsid w:val="00D972ED"/>
    <w:rsid w:val="00D973AE"/>
    <w:rsid w:val="00D97532"/>
    <w:rsid w:val="00D97713"/>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3E7"/>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95"/>
    <w:rsid w:val="00E06DF2"/>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972"/>
    <w:rsid w:val="00E319B3"/>
    <w:rsid w:val="00E31A2F"/>
    <w:rsid w:val="00E31ACB"/>
    <w:rsid w:val="00E31AE9"/>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4BC"/>
    <w:rsid w:val="00E43690"/>
    <w:rsid w:val="00E43ADE"/>
    <w:rsid w:val="00E43E79"/>
    <w:rsid w:val="00E44313"/>
    <w:rsid w:val="00E445A5"/>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72E"/>
    <w:rsid w:val="00E50842"/>
    <w:rsid w:val="00E50B54"/>
    <w:rsid w:val="00E50C9F"/>
    <w:rsid w:val="00E50CCB"/>
    <w:rsid w:val="00E50DE2"/>
    <w:rsid w:val="00E50FA8"/>
    <w:rsid w:val="00E5102A"/>
    <w:rsid w:val="00E51210"/>
    <w:rsid w:val="00E51355"/>
    <w:rsid w:val="00E5174F"/>
    <w:rsid w:val="00E519CF"/>
    <w:rsid w:val="00E51A13"/>
    <w:rsid w:val="00E51D99"/>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847"/>
    <w:rsid w:val="00E54A21"/>
    <w:rsid w:val="00E54D25"/>
    <w:rsid w:val="00E5521B"/>
    <w:rsid w:val="00E557AA"/>
    <w:rsid w:val="00E55A07"/>
    <w:rsid w:val="00E55B75"/>
    <w:rsid w:val="00E55C32"/>
    <w:rsid w:val="00E56060"/>
    <w:rsid w:val="00E56344"/>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1008"/>
    <w:rsid w:val="00E61130"/>
    <w:rsid w:val="00E61134"/>
    <w:rsid w:val="00E61629"/>
    <w:rsid w:val="00E61685"/>
    <w:rsid w:val="00E619C8"/>
    <w:rsid w:val="00E61B06"/>
    <w:rsid w:val="00E61BDD"/>
    <w:rsid w:val="00E61D38"/>
    <w:rsid w:val="00E61FD2"/>
    <w:rsid w:val="00E623F3"/>
    <w:rsid w:val="00E6266A"/>
    <w:rsid w:val="00E62C04"/>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6BC"/>
    <w:rsid w:val="00E82945"/>
    <w:rsid w:val="00E82B86"/>
    <w:rsid w:val="00E82D4A"/>
    <w:rsid w:val="00E83141"/>
    <w:rsid w:val="00E83556"/>
    <w:rsid w:val="00E837B1"/>
    <w:rsid w:val="00E84059"/>
    <w:rsid w:val="00E84244"/>
    <w:rsid w:val="00E8457A"/>
    <w:rsid w:val="00E84629"/>
    <w:rsid w:val="00E848DE"/>
    <w:rsid w:val="00E848EE"/>
    <w:rsid w:val="00E852E3"/>
    <w:rsid w:val="00E853AF"/>
    <w:rsid w:val="00E85672"/>
    <w:rsid w:val="00E85695"/>
    <w:rsid w:val="00E85B0A"/>
    <w:rsid w:val="00E85B7A"/>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485"/>
    <w:rsid w:val="00EA497A"/>
    <w:rsid w:val="00EA4A4E"/>
    <w:rsid w:val="00EA4AD4"/>
    <w:rsid w:val="00EA4B5F"/>
    <w:rsid w:val="00EA4B93"/>
    <w:rsid w:val="00EA4DB9"/>
    <w:rsid w:val="00EA4F75"/>
    <w:rsid w:val="00EA54ED"/>
    <w:rsid w:val="00EA5782"/>
    <w:rsid w:val="00EA586B"/>
    <w:rsid w:val="00EA58B8"/>
    <w:rsid w:val="00EA5DFE"/>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4035"/>
    <w:rsid w:val="00ED4214"/>
    <w:rsid w:val="00ED43C5"/>
    <w:rsid w:val="00ED4451"/>
    <w:rsid w:val="00ED457F"/>
    <w:rsid w:val="00ED475E"/>
    <w:rsid w:val="00ED4A72"/>
    <w:rsid w:val="00ED4FBF"/>
    <w:rsid w:val="00ED5060"/>
    <w:rsid w:val="00ED51E5"/>
    <w:rsid w:val="00ED52F0"/>
    <w:rsid w:val="00ED5450"/>
    <w:rsid w:val="00ED552A"/>
    <w:rsid w:val="00ED5A46"/>
    <w:rsid w:val="00ED5C01"/>
    <w:rsid w:val="00ED6119"/>
    <w:rsid w:val="00ED63BF"/>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126B"/>
    <w:rsid w:val="00EE13DB"/>
    <w:rsid w:val="00EE159E"/>
    <w:rsid w:val="00EE19D5"/>
    <w:rsid w:val="00EE1A4F"/>
    <w:rsid w:val="00EE1B2C"/>
    <w:rsid w:val="00EE1C04"/>
    <w:rsid w:val="00EE1CA4"/>
    <w:rsid w:val="00EE1E17"/>
    <w:rsid w:val="00EE1E84"/>
    <w:rsid w:val="00EE1F30"/>
    <w:rsid w:val="00EE213B"/>
    <w:rsid w:val="00EE2162"/>
    <w:rsid w:val="00EE21CB"/>
    <w:rsid w:val="00EE22A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26A6"/>
    <w:rsid w:val="00F32750"/>
    <w:rsid w:val="00F33003"/>
    <w:rsid w:val="00F33051"/>
    <w:rsid w:val="00F331B5"/>
    <w:rsid w:val="00F33656"/>
    <w:rsid w:val="00F3393C"/>
    <w:rsid w:val="00F339B9"/>
    <w:rsid w:val="00F33B97"/>
    <w:rsid w:val="00F33BE8"/>
    <w:rsid w:val="00F33E3B"/>
    <w:rsid w:val="00F33F48"/>
    <w:rsid w:val="00F34175"/>
    <w:rsid w:val="00F3450C"/>
    <w:rsid w:val="00F34655"/>
    <w:rsid w:val="00F34707"/>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5AF"/>
    <w:rsid w:val="00F379E7"/>
    <w:rsid w:val="00F37B0A"/>
    <w:rsid w:val="00F37B96"/>
    <w:rsid w:val="00F37F02"/>
    <w:rsid w:val="00F40016"/>
    <w:rsid w:val="00F4008C"/>
    <w:rsid w:val="00F40204"/>
    <w:rsid w:val="00F406E6"/>
    <w:rsid w:val="00F408C8"/>
    <w:rsid w:val="00F409EC"/>
    <w:rsid w:val="00F40DCF"/>
    <w:rsid w:val="00F40F32"/>
    <w:rsid w:val="00F40FA6"/>
    <w:rsid w:val="00F413C6"/>
    <w:rsid w:val="00F414CC"/>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4CB"/>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205E"/>
    <w:rsid w:val="00F721E8"/>
    <w:rsid w:val="00F7233D"/>
    <w:rsid w:val="00F724FB"/>
    <w:rsid w:val="00F72831"/>
    <w:rsid w:val="00F72AEA"/>
    <w:rsid w:val="00F72FDE"/>
    <w:rsid w:val="00F73576"/>
    <w:rsid w:val="00F7361D"/>
    <w:rsid w:val="00F736C1"/>
    <w:rsid w:val="00F737BC"/>
    <w:rsid w:val="00F737C2"/>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C03"/>
    <w:rsid w:val="00FB7D41"/>
    <w:rsid w:val="00FB7F2D"/>
    <w:rsid w:val="00FB7F6B"/>
    <w:rsid w:val="00FB7FC9"/>
    <w:rsid w:val="00FC0989"/>
    <w:rsid w:val="00FC0A49"/>
    <w:rsid w:val="00FC1261"/>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DF1"/>
    <w:rsid w:val="00FC70EB"/>
    <w:rsid w:val="00FC71DE"/>
    <w:rsid w:val="00FC7295"/>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28A"/>
    <w:rsid w:val="00FE577C"/>
    <w:rsid w:val="00FE5794"/>
    <w:rsid w:val="00FE5AA0"/>
    <w:rsid w:val="00FE5BE9"/>
    <w:rsid w:val="00FE60AF"/>
    <w:rsid w:val="00FE64F8"/>
    <w:rsid w:val="00FE6709"/>
    <w:rsid w:val="00FE68AE"/>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BC3"/>
    <w:rsid w:val="00FF0C2A"/>
    <w:rsid w:val="00FF0F85"/>
    <w:rsid w:val="00FF10E2"/>
    <w:rsid w:val="00FF13C5"/>
    <w:rsid w:val="00FF140E"/>
    <w:rsid w:val="00FF1420"/>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18F4943-C977-4E1E-988E-0C26CCB96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549F5-5719-40C0-9854-83C7A1737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12929</TotalTime>
  <Pages>4</Pages>
  <Words>1893</Words>
  <Characters>13063</Characters>
  <Application>Microsoft Office Word</Application>
  <DocSecurity>0</DocSecurity>
  <Lines>108</Lines>
  <Paragraphs>29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14927</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67</cp:revision>
  <cp:lastPrinted>2011-12-15T15:23:00Z</cp:lastPrinted>
  <dcterms:created xsi:type="dcterms:W3CDTF">2015-04-11T17:06:00Z</dcterms:created>
  <dcterms:modified xsi:type="dcterms:W3CDTF">2015-07-26T06:21:00Z</dcterms:modified>
</cp:coreProperties>
</file>