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5F1552" w:rsidP="00764315">
      <w:pPr>
        <w:pStyle w:val="Sorozatcm"/>
      </w:pPr>
      <w:r>
        <w:t xml:space="preserve">János első levele </w:t>
      </w:r>
      <w:r w:rsidR="00136CF6">
        <w:t>X</w:t>
      </w:r>
      <w:r w:rsidR="000E410A">
        <w:t>I</w:t>
      </w:r>
      <w:r>
        <w:t>.</w:t>
      </w:r>
    </w:p>
    <w:p w:rsidR="00764315" w:rsidRPr="00961674" w:rsidRDefault="00E5436D" w:rsidP="00764315">
      <w:pPr>
        <w:pStyle w:val="Heading1"/>
        <w:contextualSpacing/>
        <w:jc w:val="center"/>
        <w:rPr>
          <w:rFonts w:ascii="Constantia" w:hAnsi="Constantia"/>
          <w:b w:val="0"/>
          <w:sz w:val="48"/>
          <w:szCs w:val="44"/>
        </w:rPr>
      </w:pPr>
      <w:r>
        <w:rPr>
          <w:rFonts w:ascii="Constantia" w:hAnsi="Constantia"/>
          <w:b w:val="0"/>
          <w:sz w:val="48"/>
          <w:szCs w:val="44"/>
        </w:rPr>
        <w:t xml:space="preserve">Miért vagyok keresztyén </w:t>
      </w:r>
      <w:r>
        <w:rPr>
          <w:rFonts w:ascii="Constantia" w:hAnsi="Constantia"/>
          <w:b w:val="0"/>
          <w:sz w:val="48"/>
          <w:szCs w:val="44"/>
        </w:rPr>
        <w:br/>
        <w:t>(és mi</w:t>
      </w:r>
      <w:r w:rsidR="006B4BD6">
        <w:rPr>
          <w:rFonts w:ascii="Constantia" w:hAnsi="Constantia"/>
          <w:b w:val="0"/>
          <w:sz w:val="48"/>
          <w:szCs w:val="44"/>
        </w:rPr>
        <w:t>re</w:t>
      </w:r>
      <w:r>
        <w:rPr>
          <w:rFonts w:ascii="Constantia" w:hAnsi="Constantia"/>
          <w:b w:val="0"/>
          <w:sz w:val="48"/>
          <w:szCs w:val="44"/>
        </w:rPr>
        <w:t xml:space="preserve"> </w:t>
      </w:r>
      <w:r w:rsidR="006B4BD6">
        <w:rPr>
          <w:rFonts w:ascii="Constantia" w:hAnsi="Constantia"/>
          <w:b w:val="0"/>
          <w:sz w:val="48"/>
          <w:szCs w:val="44"/>
        </w:rPr>
        <w:t>megyek</w:t>
      </w:r>
      <w:r>
        <w:rPr>
          <w:rFonts w:ascii="Constantia" w:hAnsi="Constantia"/>
          <w:b w:val="0"/>
          <w:sz w:val="48"/>
          <w:szCs w:val="44"/>
        </w:rPr>
        <w:t xml:space="preserve"> vele)?</w:t>
      </w:r>
    </w:p>
    <w:p w:rsidR="00764315" w:rsidRPr="00D82B9C" w:rsidRDefault="005F1552" w:rsidP="00764315">
      <w:pPr>
        <w:pStyle w:val="Alcm-Igehely"/>
      </w:pPr>
      <w:r>
        <w:t xml:space="preserve">1Jn </w:t>
      </w:r>
      <w:r w:rsidR="000E410A">
        <w:t>5</w:t>
      </w:r>
      <w:r>
        <w:t>:</w:t>
      </w:r>
      <w:r w:rsidR="000E410A">
        <w:t>5</w:t>
      </w:r>
      <w:r>
        <w:t>-</w:t>
      </w:r>
      <w:r w:rsidR="000E410A">
        <w:t>21</w:t>
      </w:r>
    </w:p>
    <w:p w:rsidR="0023431A" w:rsidRPr="00E80B9F" w:rsidRDefault="004D1202" w:rsidP="00CB00C6">
      <w:pPr>
        <w:pStyle w:val="Norml-behzsnlkl"/>
        <w:rPr>
          <w:b w:val="0"/>
        </w:rPr>
      </w:pPr>
      <w:r>
        <w:t>Lekció</w:t>
      </w:r>
      <w:r w:rsidR="00E80B9F">
        <w:rPr>
          <w:b w:val="0"/>
        </w:rPr>
        <w:t xml:space="preserve">: </w:t>
      </w:r>
      <w:r w:rsidR="006B4BD6">
        <w:rPr>
          <w:b w:val="0"/>
        </w:rPr>
        <w:t>Jn 5:32-47</w:t>
      </w:r>
    </w:p>
    <w:p w:rsidR="00CE31DA" w:rsidRDefault="00CE31DA" w:rsidP="0065599E"/>
    <w:p w:rsidR="00226D74" w:rsidRDefault="00226D74" w:rsidP="00226D74">
      <w:pPr>
        <w:pStyle w:val="Quote"/>
        <w:rPr>
          <w:i w:val="0"/>
        </w:rPr>
      </w:pPr>
      <w:r w:rsidRPr="00226D74">
        <w:rPr>
          <w:i w:val="0"/>
        </w:rPr>
        <w:t>„Az embernek kételke</w:t>
      </w:r>
      <w:r>
        <w:rPr>
          <w:i w:val="0"/>
        </w:rPr>
        <w:t xml:space="preserve">dnie kellene önmaga felől, </w:t>
      </w:r>
      <w:r w:rsidR="00311BFE">
        <w:rPr>
          <w:i w:val="0"/>
        </w:rPr>
        <w:t xml:space="preserve">de nem az igazság felől. </w:t>
      </w:r>
      <w:r w:rsidR="00895568">
        <w:rPr>
          <w:i w:val="0"/>
        </w:rPr>
        <w:t>A kettő</w:t>
      </w:r>
      <w:r w:rsidR="00311BFE">
        <w:rPr>
          <w:i w:val="0"/>
        </w:rPr>
        <w:t xml:space="preserve"> teljesen felcserélődött”.</w:t>
      </w:r>
      <w:r w:rsidR="00311BFE">
        <w:rPr>
          <w:rStyle w:val="FootnoteReference"/>
          <w:i w:val="0"/>
        </w:rPr>
        <w:footnoteReference w:id="1"/>
      </w:r>
    </w:p>
    <w:p w:rsidR="00311BFE" w:rsidRDefault="00311BFE" w:rsidP="00311BFE">
      <w:r>
        <w:t xml:space="preserve">- mondta G. K. Chesterton, a XX. század egyik ismert keresztyén hitvédője. </w:t>
      </w:r>
      <w:r w:rsidR="008D1A44">
        <w:t xml:space="preserve">Ezzel a mondással kívánta érzékeltetni a változást, ami korunkban végbement. </w:t>
      </w:r>
      <w:r w:rsidR="002F21F3">
        <w:t xml:space="preserve">Míg korábban az embereknek szilárd meggyőződésük volt arról, hogy van egy rajtuk kívül álló igazság, amiért akár az életüket is érdemes lehet odaadni, mára e felfogásnak a helyét átvette a relatavizmus. E szerint nem lehet megtudni, hogy mi az </w:t>
      </w:r>
      <w:r w:rsidR="00895568">
        <w:t xml:space="preserve">igazság – ha van is, el van rejtve előttünk. Az igazság helyét átvették a vélemények: egy szerző ezt mondja, egy tanácsadó meg amazt, egy kutató pedig a harmadikat. Azonban az igazság keresése, mint cél, eltűnt. Helyébe lépett viszont a magunkban – tapasztalatainkban, érzéseinkben, véleményeinkben – való bizalom. Így kialakult az a helyzet, amit Chesterton említett: ha valamit a ma embere el tud mondani, hogy önmaga nem kellene kételkednie, de hogy mi az igazság, </w:t>
      </w:r>
      <w:r w:rsidR="00302E1B">
        <w:t>afelől felettébb szkeptikus</w:t>
      </w:r>
      <w:r w:rsidR="00895568">
        <w:t>.</w:t>
      </w:r>
    </w:p>
    <w:p w:rsidR="00B71D14" w:rsidRDefault="00302E1B" w:rsidP="00311BFE">
      <w:r>
        <w:t>Nem kellene ennek így lennie.</w:t>
      </w:r>
      <w:r w:rsidR="0075646C">
        <w:t xml:space="preserve"> Hiszen ha csak kicsit is őszinték vagyunk, akkor </w:t>
      </w:r>
      <w:r w:rsidR="00B71D14">
        <w:t xml:space="preserve">látnunk kell, hogy önmagunk egyáltalán nem olyan biztos pont, amire az életet fel lehetne építeni. Hányszor változott már a véleményed dolgokról? Hányszor engedtél már rossza befolyásnak? Hányszor láttad be utólag – napok vagy talán évek elmúltával –, hogy amit döntöttél, amiért kiálltál, az helytelen volt? </w:t>
      </w:r>
    </w:p>
    <w:p w:rsidR="00895568" w:rsidRDefault="00B71D14" w:rsidP="00311BFE">
      <w:r>
        <w:t xml:space="preserve">Másik oldalról pedig: hogyan élhetnénk, építhetnénk úgy az életünket, ha nem tudjuk, hogy merre haladunk? Ha nem vagyunk biztosak az örökkévalóság felől? Ha nem tudjuk, hogy fel vagyunk-e készülve az ítélet napjára? Barátaim és testvéreim, igenis fontos megvizsgálni, és időnként </w:t>
      </w:r>
      <w:r>
        <w:rPr>
          <w:i/>
        </w:rPr>
        <w:t>újra</w:t>
      </w:r>
      <w:r>
        <w:t xml:space="preserve">vizsgálni, hogy az, amire az életünket alapítjuk, valóban helyes-e? Meg kell győződnünk az igazságról, és azt kell tennünk, ami ezzel megegyezik. </w:t>
      </w:r>
    </w:p>
    <w:p w:rsidR="00D35301" w:rsidRDefault="00B71D14" w:rsidP="00D35301">
      <w:r>
        <w:t xml:space="preserve">Ez az, amit János apostol célul tűzött ki ebben a levelében. Meg akarja erősíteni </w:t>
      </w:r>
      <w:r w:rsidR="00D35301">
        <w:t>elbizonytalanodott testvéreit az igazság felől. Azt szeretné, hogy biztosan álljanak abban, hogy amit a Szentírás mond, és különösen, amit Jézus Krisztusról mond, az igaz. A keresztyénség nincs bizonyíték nélkül – és ennek az igazságnak fel kell fordítania az életünket.</w:t>
      </w:r>
    </w:p>
    <w:p w:rsidR="007523BB" w:rsidRDefault="007523BB" w:rsidP="007523BB">
      <w:pPr>
        <w:pStyle w:val="Heading2"/>
      </w:pPr>
      <w:r>
        <w:t>A keresztyén hit bizonyítékai</w:t>
      </w:r>
    </w:p>
    <w:p w:rsidR="00D35301" w:rsidRDefault="00E76A96" w:rsidP="00D35301">
      <w:pPr>
        <w:rPr>
          <w:i/>
        </w:rPr>
      </w:pPr>
      <w:r>
        <w:t xml:space="preserve">Mi a bizonyítéka a keresztyénségnek? János egyből hármat említ: </w:t>
      </w:r>
      <w:r>
        <w:rPr>
          <w:i/>
        </w:rPr>
        <w:t>„</w:t>
      </w:r>
      <w:r w:rsidRPr="00E76A96">
        <w:rPr>
          <w:i/>
          <w:vertAlign w:val="superscript"/>
        </w:rPr>
        <w:t>6</w:t>
      </w:r>
      <w:r w:rsidRPr="00E76A96">
        <w:rPr>
          <w:i/>
        </w:rPr>
        <w:t xml:space="preserve">Ő az, aki víz és vér által jött, Jézus Krisztus, nemcsak víz által, hanem a vízzel és a vérrel. És a Lélek az, aki bizonyságot tesz, mert a Lélek az igazság. </w:t>
      </w:r>
      <w:r w:rsidRPr="00E76A96">
        <w:rPr>
          <w:i/>
          <w:vertAlign w:val="superscript"/>
        </w:rPr>
        <w:t>7</w:t>
      </w:r>
      <w:r w:rsidRPr="00E76A96">
        <w:rPr>
          <w:i/>
        </w:rPr>
        <w:t xml:space="preserve">Mert hárman vannak, akik bizonyságot tesznek: </w:t>
      </w:r>
      <w:r w:rsidRPr="00E76A96">
        <w:rPr>
          <w:i/>
          <w:vertAlign w:val="superscript"/>
        </w:rPr>
        <w:t>8</w:t>
      </w:r>
      <w:r w:rsidRPr="00E76A96">
        <w:rPr>
          <w:i/>
        </w:rPr>
        <w:t>a Lélek, a víz és a vér, és ez a három egy.</w:t>
      </w:r>
      <w:r>
        <w:rPr>
          <w:i/>
        </w:rPr>
        <w:t>”</w:t>
      </w:r>
    </w:p>
    <w:p w:rsidR="00E76A96" w:rsidRPr="00E76A96" w:rsidRDefault="00E76A96" w:rsidP="00E76A96">
      <w:r>
        <w:t>A három bizonyítékot János két csoportba sorolja: víz és vér ill. a Lélek. Mi is így fogunk tenni.</w:t>
      </w:r>
    </w:p>
    <w:p w:rsidR="007523BB" w:rsidRDefault="007523BB" w:rsidP="007523BB">
      <w:pPr>
        <w:pStyle w:val="Norml-behzsnlkl"/>
        <w:rPr>
          <w:b w:val="0"/>
        </w:rPr>
      </w:pPr>
      <w:r>
        <w:t>Víz és vér.</w:t>
      </w:r>
      <w:r w:rsidR="00E76A96">
        <w:t xml:space="preserve"> </w:t>
      </w:r>
      <w:r w:rsidR="00E76A96">
        <w:rPr>
          <w:b w:val="0"/>
        </w:rPr>
        <w:t xml:space="preserve">Tény, hogy sok nehézséget okoz ennek az igeversnek az értelmezése. Mit jelent, hogy Jézus víz és vér által jön? Elég homályos ez számunkra, </w:t>
      </w:r>
      <w:r w:rsidR="00526385">
        <w:rPr>
          <w:b w:val="0"/>
        </w:rPr>
        <w:t>de az tény, hogy az eredeti hallgatók pontosan értették. Alapvetően három gyakori értelmet tulajdonítanak ennek az igerésznek.</w:t>
      </w:r>
      <w:r w:rsidR="00776D22">
        <w:rPr>
          <w:rStyle w:val="FootnoteReference"/>
          <w:b w:val="0"/>
        </w:rPr>
        <w:footnoteReference w:id="2"/>
      </w:r>
    </w:p>
    <w:p w:rsidR="00526385" w:rsidRDefault="00526385" w:rsidP="00526385">
      <w:r>
        <w:rPr>
          <w:i/>
        </w:rPr>
        <w:t xml:space="preserve">Először </w:t>
      </w:r>
      <w:r>
        <w:t>is vannak, akik a „víz és vér” kifejezésben János evangéliumára való utalást vélnek felfedezni, miszerint a kereszten meghalt Krisztus oldalából vér és víz jött ki (Jn 19:34). Vagyis a víz és vér Jézus keresztfán való tényleges halálára utal. A probléma ezzel a magyarázattal az,</w:t>
      </w:r>
      <w:r w:rsidR="00F41BFB">
        <w:t xml:space="preserve"> hogy egyrészt nem világos, hogy mit jelent, hogy Jézus „víz és vér által” jön – hogyan lehet a halál által jönni? Másrészt, ha a kettő ugyanarra a dologra utal, akkor miért erősíti meg János, hogy Jézus „nemcsak víz által, hanem a vízzel és vérrel” jött? Harmadrészt pedig az evangéliumban a sorrend is eltér: vér és víz, itt pedig víz és vér szerepel. Mindezek alapján ez a magyarázat nem igazán elfogadható.</w:t>
      </w:r>
    </w:p>
    <w:p w:rsidR="00F41BFB" w:rsidRPr="00776D22" w:rsidRDefault="00F41BFB" w:rsidP="00526385">
      <w:r>
        <w:t xml:space="preserve">Vannak </w:t>
      </w:r>
      <w:r>
        <w:rPr>
          <w:i/>
        </w:rPr>
        <w:t xml:space="preserve">olyanok </w:t>
      </w:r>
      <w:r>
        <w:t xml:space="preserve">is, akik </w:t>
      </w:r>
      <w:r w:rsidR="00776D22">
        <w:t xml:space="preserve">azt mondják, hogy a víz és a vér a két újszövetségi sákramentumra, a keresztségre és az úrvacsorára utal. Noha a reformátorok között is voltak olyanok, akik támogatták ezt a nézetet, mégis problémás. </w:t>
      </w:r>
      <w:r w:rsidR="00776D22" w:rsidRPr="00776D22">
        <w:t>Először</w:t>
      </w:r>
      <w:r w:rsidR="00776D22">
        <w:rPr>
          <w:i/>
        </w:rPr>
        <w:t xml:space="preserve"> </w:t>
      </w:r>
      <w:r w:rsidR="00776D22">
        <w:t xml:space="preserve">is János itt egyáltalán nem a sákramentumokról vagy az istentiszteletről beszél, hanem a hamis tanítók veszélyéről. </w:t>
      </w:r>
      <w:r w:rsidR="00776D22" w:rsidRPr="00776D22">
        <w:t>Másrészt</w:t>
      </w:r>
      <w:r w:rsidR="00776D22">
        <w:t xml:space="preserve"> János múlt időt használt: Jézus „víz és vér által </w:t>
      </w:r>
      <w:r w:rsidR="00776D22">
        <w:rPr>
          <w:b/>
        </w:rPr>
        <w:t>jött</w:t>
      </w:r>
      <w:r w:rsidR="00776D22">
        <w:t>”, ami nem vonatkozhat a sákramentumokra, amelyek jelenleg is meglévő, újra és újra előforduló rendelkezések. Harmadszor a vér, mint az úrvacsora szinonimája, nem található meg az Újszövetségben.</w:t>
      </w:r>
    </w:p>
    <w:p w:rsidR="00776D22" w:rsidRDefault="00A525DB" w:rsidP="007523BB">
      <w:r>
        <w:rPr>
          <w:i/>
        </w:rPr>
        <w:t xml:space="preserve">Végül </w:t>
      </w:r>
      <w:r>
        <w:t>pedig van az a magyarázat, miszerint a „víz és vér” az Úr Jézus földi szolgálatának kezdő és végső időpontjára mutat: az ő keresztségére</w:t>
      </w:r>
      <w:r>
        <w:rPr>
          <w:rStyle w:val="FootnoteReference"/>
        </w:rPr>
        <w:footnoteReference w:id="3"/>
      </w:r>
      <w:r>
        <w:t xml:space="preserve"> (víz)</w:t>
      </w:r>
      <w:r w:rsidR="00190A40">
        <w:t xml:space="preserve"> és az ő halálára (vér). Vagyis a víz és a vér összefoglalja Jézus szolgálatának teljességét. Az, hogy ő nemcsak víz, hanem vér által is jött, rámutat a kiszakadók tévtanítására, miszerint az ember Jézus és az isteni Krisztus nem ugyanaz, hanem az isteni Krisztus csak „használta” az ember Jézust a megkeresztelkedéstől, és eltávozott tőle a keresztfán való halála előtt. János ezt a tévtanítást cáfolja meg, és megerősíti, hogy Jézus Krisztus tapasztalta meg mind a keresztséget, mind a halált.</w:t>
      </w:r>
    </w:p>
    <w:p w:rsidR="00190A40" w:rsidRDefault="00701205" w:rsidP="007523BB">
      <w:r>
        <w:t>Vagyis milyen bizonyítékról beszélnek ezek az igék? Arról, amelyet Jézus Krisztus élete</w:t>
      </w:r>
      <w:r w:rsidR="00DA32EC">
        <w:t xml:space="preserve"> és halála</w:t>
      </w:r>
      <w:r>
        <w:t xml:space="preserve"> jelent. Ma </w:t>
      </w:r>
      <w:r w:rsidR="00167E83">
        <w:t>már nem kérdőjelezik meg Jézus Krisztus személyének valódiságát és létezését – volt idő, amikor ez divat volt, de a bizonyítékok mára nem adják meg ezt a lehetőséget. Ha pedig élt, fel kell tenned a kérdést: miről beszél az élete?</w:t>
      </w:r>
    </w:p>
    <w:p w:rsidR="00167E83" w:rsidRDefault="00167E83" w:rsidP="007523BB">
      <w:r>
        <w:t>Talán könnyű ezt az egészet félretenni, mondván, hogy unalmas vagy engem nem érdekel. Ám szeretnélek őszintén kérni, a lelked üdvössége érdekében, hogy gondolkozz el</w:t>
      </w:r>
      <w:r w:rsidR="00A26973">
        <w:t xml:space="preserve">, ki volt ő. </w:t>
      </w:r>
      <w:r w:rsidR="00A26973" w:rsidRPr="00DE0BBD">
        <w:rPr>
          <w:i/>
        </w:rPr>
        <w:t>Mit kezdesz tanításaival</w:t>
      </w:r>
      <w:r w:rsidR="00A26973">
        <w:t xml:space="preserve">, amelyek azon túl, hogy erőteljesek, számtalan ponton nyugtalanítóak? Hogyan azonosíthatja bármely ember magát az Atyával, ahogy Krisztus tette? Hogyan beszélhet magáról, mint az üdvösség egyedüli forrásáról? Hogyan jelentheti ki, hogy neki van hatalma a bűnt megbocsátani, és ő fog ítélni mindent a világ végén? </w:t>
      </w:r>
      <w:r w:rsidR="00A26973" w:rsidRPr="00DE0BBD">
        <w:rPr>
          <w:i/>
        </w:rPr>
        <w:t>Mit kezdesz személye hatásával?</w:t>
      </w:r>
      <w:r w:rsidR="00A26973">
        <w:t xml:space="preserve"> Hogyan forgathatta fel egy galileai ács a világot? </w:t>
      </w:r>
      <w:r w:rsidR="00DA32EC">
        <w:t xml:space="preserve">Hogyan lehet, hogy tanításait ma sem lehet felül haladni, és meglepően jól illenek a kétezer évvel későbbi élethelyzetünkre? </w:t>
      </w:r>
      <w:r w:rsidR="00DA32EC" w:rsidRPr="00DE0BBD">
        <w:rPr>
          <w:i/>
        </w:rPr>
        <w:t>Mit kezdesz a róla bizonyságot tevő emberekkel?</w:t>
      </w:r>
      <w:r w:rsidR="00DA32EC">
        <w:t xml:space="preserve"> </w:t>
      </w:r>
      <w:r w:rsidR="00A26973">
        <w:t>Hogyan lehet az, hogy kettő kivételével minden közvetlen tanítvány kész volt az életét feláldozni, mintsem megtagadja őt? Hogyan lehet, hogy kortársai közül százak, ezrek, akik ismerték őt, inkább a halálba mentek, de nem tagadták istenségét</w:t>
      </w:r>
      <w:r w:rsidR="00DE0BBD">
        <w:t>, se halála engesztelő szerepét</w:t>
      </w:r>
      <w:r w:rsidR="00A26973">
        <w:t>?</w:t>
      </w:r>
      <w:r w:rsidR="00DA32EC">
        <w:t xml:space="preserve"> C. S. Lewis azt mondja:</w:t>
      </w:r>
    </w:p>
    <w:p w:rsidR="00701205" w:rsidRDefault="00701205" w:rsidP="00701205">
      <w:pPr>
        <w:pStyle w:val="Quote"/>
        <w:rPr>
          <w:i w:val="0"/>
        </w:rPr>
      </w:pPr>
      <w:r>
        <w:rPr>
          <w:i w:val="0"/>
        </w:rPr>
        <w:t>„</w:t>
      </w:r>
      <w:r w:rsidRPr="00701205">
        <w:rPr>
          <w:i w:val="0"/>
        </w:rPr>
        <w:t>Meg kell hoznod a saját döntésedet. Ez az ember vagy Isten Fia volt (és az most is), vagy egy őrült vagy valaki rosszabb. Bezárathatod mint egy bolondot, leköpheted vagy megölheted mint egy ördöngöst, vagy a lábai elé eshetsz</w:t>
      </w:r>
      <w:r w:rsidR="00167E83">
        <w:rPr>
          <w:i w:val="0"/>
        </w:rPr>
        <w:t>,</w:t>
      </w:r>
      <w:r w:rsidRPr="00701205">
        <w:rPr>
          <w:i w:val="0"/>
        </w:rPr>
        <w:t xml:space="preserve"> és Úrnak és Istennek nevezed Őt. De ne gyere </w:t>
      </w:r>
      <w:r>
        <w:rPr>
          <w:i w:val="0"/>
        </w:rPr>
        <w:t>azzal a</w:t>
      </w:r>
      <w:r w:rsidRPr="00701205">
        <w:rPr>
          <w:i w:val="0"/>
        </w:rPr>
        <w:t xml:space="preserve"> leereszkedő semmiséggel, hogy ő egy nagy emberi tanító. Ő nem engedte meg ezt a lehetős</w:t>
      </w:r>
      <w:r>
        <w:rPr>
          <w:i w:val="0"/>
        </w:rPr>
        <w:t>éget számunkra. Nem volt célja.”</w:t>
      </w:r>
      <w:r w:rsidR="00167E83">
        <w:rPr>
          <w:rStyle w:val="FootnoteReference"/>
          <w:i w:val="0"/>
        </w:rPr>
        <w:footnoteReference w:id="4"/>
      </w:r>
    </w:p>
    <w:p w:rsidR="007079DC" w:rsidRPr="007079DC" w:rsidRDefault="007079DC" w:rsidP="007079DC">
      <w:r>
        <w:t xml:space="preserve">Ám mindezek a gondolatok nem csupán a hitetleneknek szólnak, hanem a hívőknek is. Ha kételkedés venne erőt rajtad a keresztyénség, vagy Isten létezése, jósága kapcsán, János azt tanácsolja, hogy nézz Krisztusra! </w:t>
      </w:r>
      <w:r w:rsidR="000A2FC3">
        <w:t>Ha sok minden homályosnak</w:t>
      </w:r>
      <w:r w:rsidR="004919A9">
        <w:t xml:space="preserve"> tűnik is ilyenkor, de Jézus személye megkerülhetetlen. </w:t>
      </w:r>
      <w:r w:rsidR="00833491">
        <w:t>Tanításai nem emberi szavak, csodái megkerülhetetlenek, halála szükséges, feltámadása kimagyarázhatatlan. Jézus személye a biztos fogódzó, ami a legnagyobb viharban is áll. Egy logikus következtetés van: ő a testélett Isten, aki megváltott minket.</w:t>
      </w:r>
    </w:p>
    <w:p w:rsidR="007523BB" w:rsidRDefault="007523BB" w:rsidP="007523BB">
      <w:pPr>
        <w:pStyle w:val="Norml-behzsnlkl"/>
        <w:rPr>
          <w:b w:val="0"/>
        </w:rPr>
      </w:pPr>
      <w:r>
        <w:t>A Szentlélek belső bizonyságtétele.</w:t>
      </w:r>
      <w:r w:rsidR="00DA32EC">
        <w:t xml:space="preserve"> </w:t>
      </w:r>
      <w:r w:rsidR="00DA32EC" w:rsidRPr="00DA32EC">
        <w:rPr>
          <w:b w:val="0"/>
        </w:rPr>
        <w:t>Majd J</w:t>
      </w:r>
      <w:r w:rsidR="00DA32EC">
        <w:rPr>
          <w:b w:val="0"/>
        </w:rPr>
        <w:t>ános rátér</w:t>
      </w:r>
      <w:r w:rsidR="00833491">
        <w:rPr>
          <w:b w:val="0"/>
        </w:rPr>
        <w:t xml:space="preserve"> a harmadik bizonyít</w:t>
      </w:r>
      <w:r w:rsidR="00DA32EC">
        <w:rPr>
          <w:b w:val="0"/>
        </w:rPr>
        <w:t xml:space="preserve">ékra is, ami </w:t>
      </w:r>
      <w:r w:rsidR="007079DC">
        <w:rPr>
          <w:b w:val="0"/>
        </w:rPr>
        <w:t>nem más, mint a Szentlélek.</w:t>
      </w:r>
      <w:r w:rsidR="00DE0BBD">
        <w:rPr>
          <w:b w:val="0"/>
        </w:rPr>
        <w:t xml:space="preserve"> </w:t>
      </w:r>
      <w:r w:rsidR="00DE0BBD">
        <w:rPr>
          <w:b w:val="0"/>
          <w:i/>
        </w:rPr>
        <w:t>„</w:t>
      </w:r>
      <w:r w:rsidR="00DE0BBD" w:rsidRPr="00DE0BBD">
        <w:rPr>
          <w:b w:val="0"/>
          <w:i/>
          <w:vertAlign w:val="superscript"/>
        </w:rPr>
        <w:t>6</w:t>
      </w:r>
      <w:r w:rsidR="00DE0BBD">
        <w:rPr>
          <w:b w:val="0"/>
          <w:i/>
        </w:rPr>
        <w:t>…</w:t>
      </w:r>
      <w:r w:rsidR="00DE0BBD" w:rsidRPr="00DE0BBD">
        <w:rPr>
          <w:b w:val="0"/>
          <w:i/>
        </w:rPr>
        <w:t>És a Lélek az, aki bizonyságot tesz, mert a Lélek az igazság.</w:t>
      </w:r>
      <w:r w:rsidR="00DE0BBD">
        <w:rPr>
          <w:b w:val="0"/>
          <w:i/>
        </w:rPr>
        <w:t>”</w:t>
      </w:r>
      <w:r w:rsidR="007079DC">
        <w:rPr>
          <w:b w:val="0"/>
        </w:rPr>
        <w:t xml:space="preserve"> Ez alatt a</w:t>
      </w:r>
      <w:r w:rsidR="00833491">
        <w:rPr>
          <w:b w:val="0"/>
        </w:rPr>
        <w:t>zt a belső bizonyságtételt, bizonyosságot érti</w:t>
      </w:r>
      <w:r w:rsidR="006436A0">
        <w:rPr>
          <w:b w:val="0"/>
        </w:rPr>
        <w:t xml:space="preserve">, amelyet a Szentlélek Isten munkál a hívő szívében. </w:t>
      </w:r>
      <w:r w:rsidR="00205002">
        <w:rPr>
          <w:b w:val="0"/>
        </w:rPr>
        <w:t>A Léleknek van egy meggyőző ereje, amely megerősít, hogy mindaz, amit a Szentírás mond, igaz. Ez egy belső nyugalom és meggyőződés, amelyet nem én erőltetek ki magamból, hanem amely a Szentírás által erősödik meg bennem. Ezt a bizonyságtételt a hívő ember ismeri.</w:t>
      </w:r>
    </w:p>
    <w:p w:rsidR="0010219B" w:rsidRPr="0010219B" w:rsidRDefault="00E5436D" w:rsidP="0010219B">
      <w:r>
        <w:t>Szeretett budapesti gyülekezet, ne gondoljuk, hogy hitünknek nincsenek bizonyí</w:t>
      </w:r>
      <w:r w:rsidR="00137932">
        <w:t>tékai. Vértezzük fel magunkat a gondolat</w:t>
      </w:r>
      <w:r>
        <w:t xml:space="preserve"> ellen, hogy egész hitünk, vallásunk önbecsapás. Nézz Krisztusra, és </w:t>
      </w:r>
      <w:r w:rsidR="00137932">
        <w:t>megnyugodhatsz: nem egy csalónak hittél. Nézz lelkedbe őszintén, és tudod, hogy a keresztyénséged, az életedben való változások nem saját erődből, önszuggesszióból történtek, hanem a Lélek munkája.</w:t>
      </w:r>
    </w:p>
    <w:p w:rsidR="007523BB" w:rsidRDefault="00D01D27" w:rsidP="007523BB">
      <w:pPr>
        <w:pStyle w:val="Heading2"/>
      </w:pPr>
      <w:r>
        <w:t>A hit nyereményei</w:t>
      </w:r>
    </w:p>
    <w:p w:rsidR="001F4E7A" w:rsidRDefault="003B1736" w:rsidP="001F4E7A">
      <w:r>
        <w:t>Mit nyer mindaz, aki elhiszi Isten bizonyságtételét?</w:t>
      </w:r>
    </w:p>
    <w:p w:rsidR="003A0BCD" w:rsidRDefault="007523BB" w:rsidP="00CD5847">
      <w:pPr>
        <w:pStyle w:val="Norml-behzsnlkl"/>
        <w:rPr>
          <w:b w:val="0"/>
        </w:rPr>
      </w:pPr>
      <w:r>
        <w:t>Bizonyosság.</w:t>
      </w:r>
      <w:r w:rsidR="007A22C8">
        <w:t xml:space="preserve"> </w:t>
      </w:r>
      <w:r w:rsidR="00C84FBE">
        <w:rPr>
          <w:b w:val="0"/>
        </w:rPr>
        <w:t xml:space="preserve">Először is bizonyosságot az örök élet felől. </w:t>
      </w:r>
      <w:r w:rsidR="00C84FBE">
        <w:rPr>
          <w:b w:val="0"/>
          <w:i/>
        </w:rPr>
        <w:t>„</w:t>
      </w:r>
      <w:r w:rsidR="00C84FBE" w:rsidRPr="00D01D27">
        <w:rPr>
          <w:b w:val="0"/>
          <w:i/>
        </w:rPr>
        <w:t>Ezeket írtam, hogy tudjátok: nektek, akik hisztek az Isten Fiának nevében, örök életetek van.</w:t>
      </w:r>
      <w:r w:rsidR="00C84FBE">
        <w:rPr>
          <w:b w:val="0"/>
          <w:i/>
        </w:rPr>
        <w:t xml:space="preserve">” </w:t>
      </w:r>
      <w:r w:rsidR="00C84FBE">
        <w:rPr>
          <w:b w:val="0"/>
        </w:rPr>
        <w:t xml:space="preserve">(1Jn 5:13). </w:t>
      </w:r>
      <w:r w:rsidR="00CD5847">
        <w:rPr>
          <w:b w:val="0"/>
        </w:rPr>
        <w:t>Talán ez volt az egyik legfontosabb téma, amely</w:t>
      </w:r>
      <w:r w:rsidR="003A0BCD">
        <w:rPr>
          <w:b w:val="0"/>
        </w:rPr>
        <w:t xml:space="preserve">ről János biztosítani akarta a kis-ázsiai keresztyéneket. A tét a tévtanítók kapcsán óriási volt. Örök élet, ha a helyes dolgot hiszik – vagy örök halál. </w:t>
      </w:r>
      <w:r w:rsidR="002D0B6A">
        <w:rPr>
          <w:b w:val="0"/>
        </w:rPr>
        <w:t xml:space="preserve">Üdvösség vagy kárhozat. </w:t>
      </w:r>
      <w:r w:rsidR="003A0BCD">
        <w:rPr>
          <w:b w:val="0"/>
        </w:rPr>
        <w:t>Az ebben való bizonytalanság teljesen felőrölheti az embert. Ha nincs üdvbizonyossága, állandóan tépelődik, nem képes koncentrálni a feladatára, se szolgálni másokat.</w:t>
      </w:r>
    </w:p>
    <w:p w:rsidR="003A0BCD" w:rsidRPr="003A0BCD" w:rsidRDefault="003A0BCD" w:rsidP="003A0BCD">
      <w:r>
        <w:t>Feljegyezték, hogy a Golden Gate híd építésének első fázi</w:t>
      </w:r>
      <w:r w:rsidR="00DC56BD">
        <w:t>sában semmilyen biztonsági védelmi berendezést nem használtak, aminek következtében 23 ember zuhant a mélybe, és halt szörnyes. A második fázisban már felszereltek a munkások alá egy óriási védőhálót, amely 10 embert fogott meg. Ám az érdekes az volt, hogy a megmentett életeken túl ugyanannyi idő alatt negyedével több munkát végeztek el a munkások – csupán amiatt, hogy bizonyosak voltak a biztonságuk felől!</w:t>
      </w:r>
      <w:r w:rsidR="00DC56BD">
        <w:rPr>
          <w:rStyle w:val="FootnoteReference"/>
        </w:rPr>
        <w:footnoteReference w:id="5"/>
      </w:r>
    </w:p>
    <w:p w:rsidR="00CD5847" w:rsidRPr="00CD5847" w:rsidRDefault="002D0B6A" w:rsidP="0033283B">
      <w:r>
        <w:t>Valami hasonló van a keresztyénségben is. Az üdvösség felől való bizonyosság megerősít – annak hiánya pedig rendkívüli módon meggyengít. Isten az apostolon keresztül arra tanít, hogy ha hiszel az Úr Jézusban, nem a rossz utat választottad, hanem az egyetlen helyeset. Ha hiszel, tiéd a</w:t>
      </w:r>
      <w:r w:rsidR="003A0BCD" w:rsidRPr="002D0B6A">
        <w:t xml:space="preserve"> bűnbocsánat, tiéd az Atya mosolya, tiéd a fiúság, tiéd a menny.</w:t>
      </w:r>
      <w:r>
        <w:t xml:space="preserve"> </w:t>
      </w:r>
      <w:r w:rsidR="0033283B">
        <w:t xml:space="preserve">Ne </w:t>
      </w:r>
      <w:r w:rsidR="00B30B87">
        <w:t>nyugtalankodj, hanem örülj ennek!</w:t>
      </w:r>
    </w:p>
    <w:p w:rsidR="007523BB" w:rsidRDefault="007523BB" w:rsidP="007523BB">
      <w:pPr>
        <w:pStyle w:val="Norml-behzsnlkl"/>
        <w:rPr>
          <w:b w:val="0"/>
          <w:i/>
        </w:rPr>
      </w:pPr>
      <w:r>
        <w:t>Bizalom.</w:t>
      </w:r>
      <w:r w:rsidR="00B30B87">
        <w:t xml:space="preserve"> </w:t>
      </w:r>
      <w:r w:rsidR="00B30B87" w:rsidRPr="00B30B87">
        <w:rPr>
          <w:b w:val="0"/>
        </w:rPr>
        <w:t xml:space="preserve">A </w:t>
      </w:r>
      <w:r w:rsidR="00B30B87">
        <w:rPr>
          <w:b w:val="0"/>
        </w:rPr>
        <w:t xml:space="preserve">bizonyossághoz kapcsolódik egy másik fogalom: a bizalom. </w:t>
      </w:r>
      <w:r w:rsidR="00B30B87">
        <w:rPr>
          <w:b w:val="0"/>
          <w:i/>
        </w:rPr>
        <w:t>„</w:t>
      </w:r>
      <w:r w:rsidR="00B30B87" w:rsidRPr="00B30B87">
        <w:rPr>
          <w:b w:val="0"/>
          <w:i/>
          <w:vertAlign w:val="superscript"/>
        </w:rPr>
        <w:t>14</w:t>
      </w:r>
      <w:r w:rsidR="00B30B87" w:rsidRPr="00B30B87">
        <w:rPr>
          <w:b w:val="0"/>
          <w:i/>
        </w:rPr>
        <w:t xml:space="preserve">Ez az a bizodalom, amellyel iránta vagyunk, hogy ha kérünk valamit az ő akarata szerint, meghallgat minket. </w:t>
      </w:r>
      <w:r w:rsidR="00B30B87" w:rsidRPr="00B30B87">
        <w:rPr>
          <w:b w:val="0"/>
          <w:i/>
          <w:vertAlign w:val="superscript"/>
        </w:rPr>
        <w:t>15</w:t>
      </w:r>
      <w:r w:rsidR="00B30B87" w:rsidRPr="00B30B87">
        <w:rPr>
          <w:b w:val="0"/>
          <w:i/>
        </w:rPr>
        <w:t>És ha tudjuk, hogy meghallgat bennünket, akármit kérünk, azt is tudjuk, hogy már megkaptuk, amiket kértünk tőle.</w:t>
      </w:r>
      <w:r w:rsidR="00B30B87">
        <w:rPr>
          <w:b w:val="0"/>
          <w:i/>
        </w:rPr>
        <w:t>”</w:t>
      </w:r>
    </w:p>
    <w:p w:rsidR="00D02CB6" w:rsidRDefault="0003246C" w:rsidP="00D02CB6">
      <w:r>
        <w:t>Mindez erősen fakad abból, amit János az előbb mondott. Ha Krisztusért Isten gyermekei vagyunk, a menny örökösei</w:t>
      </w:r>
      <w:r w:rsidR="00146370">
        <w:t xml:space="preserve">, az Atya szeretettei, akkor semmi, de semmi okunk nincs arra, hogy </w:t>
      </w:r>
      <w:r w:rsidR="005B5173">
        <w:t>kétségeink legyenek afelől, hogy ő szeret, számon tart minket. Ha Krisztust értünk adta az Atya, mit ne lenne hajlandó odaadni, ha az a javunkat szolgálja?</w:t>
      </w:r>
    </w:p>
    <w:p w:rsidR="005B5173" w:rsidRDefault="005B5173" w:rsidP="00D02CB6">
      <w:r>
        <w:t xml:space="preserve">János szeme előtt különösen ott van az imádságban való bizalom. Azt mondja, hogy két dolgot tudjunk biztosan: azt, hogy bármit kérünk az ő akarata szerint, meghallgat minket. </w:t>
      </w:r>
      <w:r w:rsidR="00E861E8">
        <w:t xml:space="preserve">Sőt, ne csak azt tudjuk, hogy ő meghallgat, hanem azt is, hogy megkapjuk, amit kérünk. </w:t>
      </w:r>
    </w:p>
    <w:p w:rsidR="00E861E8" w:rsidRDefault="00E861E8" w:rsidP="00D02CB6">
      <w:r>
        <w:t xml:space="preserve">Mindezt egy feltételhez köti János: </w:t>
      </w:r>
      <w:r w:rsidR="00071DC4">
        <w:t>ha az ő akarata szerint kérünk dolgokat. Mit jelent Isten akarata szerint imádkozni? Először is azt, hogy olyan dolgot kérünk tőle, ami megegyezik a Szentírással. Nem azért kérünk dolgokat, hogy a magunk (bűnös) vágyait elégítsük ki. Nem azért, hogy a mi helyzetünk, életünk kényelmesebb legyen. Hanem azért imádkozunk, amit Isten a Szentírásban támogat, és ami az Ő országának javát szolgálja.</w:t>
      </w:r>
    </w:p>
    <w:p w:rsidR="00071DC4" w:rsidRDefault="00071DC4" w:rsidP="00D02CB6">
      <w:r>
        <w:t>Ez azonban még nem elég. Imádkozhatunk őszintén, hitből dolgokért, ám lehet, hogy mégsem ez Isten akarata az életünkben. John Stott emlékeztet:</w:t>
      </w:r>
    </w:p>
    <w:p w:rsidR="00071DC4" w:rsidRPr="00071DC4" w:rsidRDefault="00071DC4" w:rsidP="00071DC4">
      <w:pPr>
        <w:pStyle w:val="Quote"/>
        <w:rPr>
          <w:i w:val="0"/>
        </w:rPr>
      </w:pPr>
      <w:r>
        <w:rPr>
          <w:i w:val="0"/>
        </w:rPr>
        <w:t>„Az imádság nem valami kényelmes eszköz, hogy akaratunkat Istenre rákényszerítsük, vagy hogy az ő akaratát a miénkhez idomítsuk. Az imádság az Isten által előírt út arra, hogy akaratunkat az övének rendeljük alá. Imádság által keressük Isten akaratát, öleljük magunkhoz, és igazítjuk magunkat ahhoz. Minden valódi imádság csupán variáció arra a témára, hogy „legyen meg a te akaratod”.”</w:t>
      </w:r>
      <w:r>
        <w:rPr>
          <w:rStyle w:val="FootnoteReference"/>
          <w:i w:val="0"/>
        </w:rPr>
        <w:footnoteReference w:id="6"/>
      </w:r>
    </w:p>
    <w:p w:rsidR="00E861E8" w:rsidRDefault="00DB350A" w:rsidP="00D02CB6">
      <w:r>
        <w:t xml:space="preserve">Talán azt mondjuk, hogy akkor így érdemes egyáltalán imádkozni, ha nem tudjuk, hogy meglesz, amit kérünk? Ám a lényeg pont a hit, a bizalom. Tudjuk, hogy akihez imádkozunk, a szerető mennyei Atyánk. Tudjuk, hogy semmi jót tőlünk vissza nem tart. Tudjuk, hogy ha valamit nem ad meg, annak jó oka van. Viszont azt is tudjuk, hogy </w:t>
      </w:r>
      <w:r>
        <w:rPr>
          <w:i/>
        </w:rPr>
        <w:t>minden kérést</w:t>
      </w:r>
      <w:r>
        <w:t>, amit ő jónak ítél, meghallgat, sőt biztosan, száz százalékra megad. Nem indít ez arra, hogy komolyan vedd az imádkozást a családodért, munkatársaidért, gyülekezetedért? Nem indít ez arra, hogy imalistát írj, és frissítsd – ha Isten biztosan megad mindent, amit jónak lát? Spurgeon azt mondta:</w:t>
      </w:r>
    </w:p>
    <w:p w:rsidR="00DB350A" w:rsidRPr="00DB350A" w:rsidRDefault="00DB350A" w:rsidP="00DB350A">
      <w:pPr>
        <w:pStyle w:val="Quote"/>
        <w:rPr>
          <w:i w:val="0"/>
        </w:rPr>
      </w:pPr>
      <w:r>
        <w:rPr>
          <w:i w:val="0"/>
        </w:rPr>
        <w:t>„Testvérek, ha van Isten, és ha ez a könyv az ő szava; ha Isten igaz, akkor az imádságainkat meg fogja válaszolni. Boruljunk térd</w:t>
      </w:r>
      <w:r w:rsidR="00F27125">
        <w:rPr>
          <w:i w:val="0"/>
        </w:rPr>
        <w:t>re, és úgy végezzük ezt a szent feladatot, mint egy munkát, aminek valódi eredménye van.</w:t>
      </w:r>
      <w:r>
        <w:rPr>
          <w:i w:val="0"/>
        </w:rPr>
        <w:t>”</w:t>
      </w:r>
      <w:r w:rsidR="00F27125">
        <w:rPr>
          <w:rStyle w:val="FootnoteReference"/>
          <w:i w:val="0"/>
        </w:rPr>
        <w:footnoteReference w:id="7"/>
      </w:r>
    </w:p>
    <w:p w:rsidR="007523BB" w:rsidRDefault="007523BB" w:rsidP="007523BB">
      <w:pPr>
        <w:pStyle w:val="Norml-behzsnlkl"/>
        <w:rPr>
          <w:b w:val="0"/>
          <w:i/>
        </w:rPr>
      </w:pPr>
      <w:r>
        <w:t>Figyelem.</w:t>
      </w:r>
      <w:r w:rsidR="00F27125">
        <w:t xml:space="preserve"> </w:t>
      </w:r>
      <w:r w:rsidR="00A72D57">
        <w:rPr>
          <w:b w:val="0"/>
        </w:rPr>
        <w:t xml:space="preserve">Az imádság kapcsán János egy újabb területet hoz elénk: a testvéreinkre való figyelést. </w:t>
      </w:r>
      <w:r w:rsidR="00A72D57">
        <w:rPr>
          <w:b w:val="0"/>
          <w:i/>
        </w:rPr>
        <w:t>„</w:t>
      </w:r>
      <w:r w:rsidR="00A72D57" w:rsidRPr="00A72D57">
        <w:rPr>
          <w:b w:val="0"/>
          <w:i/>
          <w:vertAlign w:val="superscript"/>
        </w:rPr>
        <w:t>16</w:t>
      </w:r>
      <w:r w:rsidR="00A72D57" w:rsidRPr="00A72D57">
        <w:rPr>
          <w:b w:val="0"/>
          <w:i/>
        </w:rPr>
        <w:t xml:space="preserve">Ha valaki látja, hogy testvére vétkezik, de az nem halálos bűn, imádkozzék, és Isten életet ad annak, aki nem halálos bűnt követett el. Van halálos bűn, nem az ilyenért mondom, hogy könyörögjön. </w:t>
      </w:r>
      <w:r w:rsidR="00A72D57" w:rsidRPr="00A72D57">
        <w:rPr>
          <w:b w:val="0"/>
          <w:i/>
          <w:vertAlign w:val="superscript"/>
        </w:rPr>
        <w:t>17</w:t>
      </w:r>
      <w:r w:rsidR="00A72D57" w:rsidRPr="00A72D57">
        <w:rPr>
          <w:b w:val="0"/>
          <w:i/>
        </w:rPr>
        <w:t>Minden igazságtalanság bűn, de van nem halálos bűn is.</w:t>
      </w:r>
      <w:r w:rsidR="00A72D57">
        <w:rPr>
          <w:b w:val="0"/>
          <w:i/>
        </w:rPr>
        <w:t>”</w:t>
      </w:r>
    </w:p>
    <w:p w:rsidR="00A72D57" w:rsidRDefault="00A72D57" w:rsidP="00A72D57">
      <w:r>
        <w:t xml:space="preserve">János az imádság hatékonyságából kiindulva különösen bátorít a testvéreinkért való imádságra. </w:t>
      </w:r>
      <w:r w:rsidR="00AD72DC">
        <w:t>Arra buzdít, hogy különösen figyeljünk lankadó, bűnbe eső testvéreinkre – és imádkozzunk értük. Vajon megfogadjuk tanácsát? Vajon, ha látunk valakit a gyülekezetben, aki elbukott, megtévedt, mennyire vesszük komolyan az imádkozást? Szeretett gyülekezet, ne az legyen, hogy csak beszélünk róla, és ingatjuk fejünket! Ne is csupán annyi, hogy szembes</w:t>
      </w:r>
      <w:r w:rsidR="000160F6">
        <w:t>ítjük bűnével, bár ez szükséges.</w:t>
      </w:r>
      <w:bookmarkStart w:id="0" w:name="_GoBack"/>
      <w:bookmarkEnd w:id="0"/>
      <w:r w:rsidR="00AD72DC">
        <w:t xml:space="preserve"> Hanem mindeközben végig tartsunk ki az imádságban érte – mert Isten életet ad neki!</w:t>
      </w:r>
    </w:p>
    <w:p w:rsidR="00AD72DC" w:rsidRPr="00A72D57" w:rsidRDefault="00AD72DC" w:rsidP="00A72D57">
      <w:r>
        <w:t>Van itt azonban egy nyugtalanító rész – mit ért János a halálos bűn alatt? Sok értelmezés látott napvilágot, de véleményem szerint a legpontosabb az, amely ezt a részt a levél hátterének fényében magyarázza. A gyülekezetb</w:t>
      </w:r>
      <w:r w:rsidR="006837C9">
        <w:t>ől némelyek elszakadtak, megtagadták Krisztust és az evangéliumot. Úgy gondolom, hogy ez a súlyos bűn az, amelyet János halálos lelki bűnnek nevez. Noha nem tiltja meg, hogy az ilyen hitehagyókért imádkozzunk, de mindenesetre kétsége van ez esetben az imádság hatékonysága felől. Viszont buzdít arra, hogy kitartóan könyörögjünk más, megtévedő testvéreinkért.</w:t>
      </w:r>
    </w:p>
    <w:p w:rsidR="007523BB" w:rsidRDefault="007523BB" w:rsidP="007523BB">
      <w:pPr>
        <w:pStyle w:val="Norml-behzsnlkl"/>
        <w:rPr>
          <w:b w:val="0"/>
        </w:rPr>
      </w:pPr>
      <w:r>
        <w:t>Nyugalom.</w:t>
      </w:r>
      <w:r w:rsidR="006837C9">
        <w:t xml:space="preserve"> </w:t>
      </w:r>
      <w:r w:rsidR="006837C9" w:rsidRPr="006837C9">
        <w:rPr>
          <w:b w:val="0"/>
        </w:rPr>
        <w:t>Vég</w:t>
      </w:r>
      <w:r w:rsidR="006837C9">
        <w:rPr>
          <w:b w:val="0"/>
        </w:rPr>
        <w:t xml:space="preserve">ül pedig János a hit utolsó nyereményét mutatja meg: a nyugalmat. </w:t>
      </w:r>
      <w:r w:rsidR="006837C9">
        <w:rPr>
          <w:b w:val="0"/>
          <w:i/>
        </w:rPr>
        <w:t>„</w:t>
      </w:r>
      <w:r w:rsidR="006837C9" w:rsidRPr="006837C9">
        <w:rPr>
          <w:b w:val="0"/>
          <w:i/>
          <w:vertAlign w:val="superscript"/>
        </w:rPr>
        <w:t>18</w:t>
      </w:r>
      <w:r w:rsidR="006837C9" w:rsidRPr="006837C9">
        <w:rPr>
          <w:b w:val="0"/>
          <w:i/>
        </w:rPr>
        <w:t>Tudjuk, hogy aki Istentől született, nem vétkezik, hanem aki Istentől született, vigyáz magára, és a gonosz nem érinti őt.</w:t>
      </w:r>
      <w:r w:rsidR="006837C9">
        <w:rPr>
          <w:b w:val="0"/>
          <w:i/>
        </w:rPr>
        <w:t xml:space="preserve">” </w:t>
      </w:r>
      <w:r w:rsidR="006837C9">
        <w:rPr>
          <w:b w:val="0"/>
        </w:rPr>
        <w:t>Valójában sok nyugtalanító dolog elhangzott ebben a levélben: szakadá</w:t>
      </w:r>
      <w:r w:rsidR="00825CE8">
        <w:rPr>
          <w:b w:val="0"/>
        </w:rPr>
        <w:t>s, antikrisztusok, hitehagyás. Honnan tudhatom, hogy nem én leszek a következő? Ha ez az egész világ a gonoszságban vesztegel, honnan tudom</w:t>
      </w:r>
      <w:r w:rsidR="00A81A14">
        <w:rPr>
          <w:b w:val="0"/>
        </w:rPr>
        <w:t xml:space="preserve">, hogy ellen tudok állni nyomásának? János utolsó szavai bátorítóak: </w:t>
      </w:r>
      <w:r w:rsidR="007C3611">
        <w:rPr>
          <w:b w:val="0"/>
        </w:rPr>
        <w:t>onnan, hogy Jézus Krisztusban hittem, és az én Uram nemcsak dicsőséget ígér e földi élet után, hanem a gonosztól való védelmet e földi élet során. Ám ez mégsem tesz felelőtlenné – mert látva a bűn erejét, a hitehagyás veszélyét, őrizkedem a bálványoktól. Így kapcsolódik össze János első levelének két nagy üzenete: a Krisztusban való bizalom és az engedelmességben és testvéreim szeretetében való felelősségem. E két (három) dolog az igazi keresztyén ismertetőjele.</w:t>
      </w:r>
    </w:p>
    <w:p w:rsidR="007C3611" w:rsidRPr="007C3611" w:rsidRDefault="007C3611" w:rsidP="007C3611">
      <w:r>
        <w:t>Bátorodjon tehát szívetek, szeretett gyülekezet, mert nagy megváltótok van, aki legyőzte e világot, és kérjétek az ő segítségét, hogy ne bukjatok el, hanem harcoljatok bűneitek és bálványaitok ellen, amíg ő visszajön! Ámen.</w:t>
      </w:r>
    </w:p>
    <w:sectPr w:rsidR="007C3611" w:rsidRPr="007C3611"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8DA" w:rsidRDefault="009848DA" w:rsidP="00AF27D4">
      <w:r>
        <w:separator/>
      </w:r>
    </w:p>
  </w:endnote>
  <w:endnote w:type="continuationSeparator" w:id="0">
    <w:p w:rsidR="009848DA" w:rsidRDefault="009848DA"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B82" w:rsidRDefault="00DF1B82"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C84FBE">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8DA" w:rsidRPr="004F5C0B" w:rsidRDefault="009848DA" w:rsidP="004F5C0B">
      <w:pPr>
        <w:pStyle w:val="Footer"/>
        <w:ind w:firstLine="0"/>
      </w:pPr>
    </w:p>
  </w:footnote>
  <w:footnote w:type="continuationSeparator" w:id="0">
    <w:p w:rsidR="009848DA" w:rsidRDefault="009848DA" w:rsidP="004F5C0B">
      <w:pPr>
        <w:ind w:firstLine="0"/>
      </w:pPr>
      <w:r>
        <w:continuationSeparator/>
      </w:r>
    </w:p>
  </w:footnote>
  <w:footnote w:id="1">
    <w:p w:rsidR="00311BFE" w:rsidRDefault="00311BFE">
      <w:pPr>
        <w:pStyle w:val="FootnoteText"/>
      </w:pPr>
      <w:r>
        <w:rPr>
          <w:rStyle w:val="FootnoteReference"/>
        </w:rPr>
        <w:footnoteRef/>
      </w:r>
      <w:r>
        <w:t xml:space="preserve"> Idézi Ritzema, E. (Ed.). (2012). 300 Quotations for Preachers. Bellingham, WA: Lexham Press. </w:t>
      </w:r>
    </w:p>
  </w:footnote>
  <w:footnote w:id="2">
    <w:p w:rsidR="00776D22" w:rsidRDefault="00776D22">
      <w:pPr>
        <w:pStyle w:val="FootnoteText"/>
      </w:pPr>
      <w:r>
        <w:rPr>
          <w:rStyle w:val="FootnoteReference"/>
        </w:rPr>
        <w:footnoteRef/>
      </w:r>
      <w:r>
        <w:t xml:space="preserve"> </w:t>
      </w:r>
      <w:r w:rsidRPr="00776D22">
        <w:t xml:space="preserve">Akin, D. L. (2001). </w:t>
      </w:r>
      <w:r w:rsidRPr="00776D22">
        <w:rPr>
          <w:i/>
        </w:rPr>
        <w:t>1, 2, 3 John</w:t>
      </w:r>
      <w:r w:rsidRPr="00776D22">
        <w:t xml:space="preserve"> (Vol. 38, pp. 195–197). Nashville: Broadman &amp; Holman Publishers</w:t>
      </w:r>
    </w:p>
  </w:footnote>
  <w:footnote w:id="3">
    <w:p w:rsidR="00A525DB" w:rsidRDefault="00A525DB">
      <w:pPr>
        <w:pStyle w:val="FootnoteText"/>
      </w:pPr>
      <w:r>
        <w:rPr>
          <w:rStyle w:val="FootnoteReference"/>
        </w:rPr>
        <w:footnoteRef/>
      </w:r>
      <w:r>
        <w:t xml:space="preserve"> </w:t>
      </w:r>
      <w:r w:rsidR="00190A40">
        <w:t xml:space="preserve">Noha van, aki Jézus keresztelő szolgálatára érti. L. </w:t>
      </w:r>
      <w:r w:rsidR="00190A40" w:rsidRPr="00190A40">
        <w:t xml:space="preserve">Kruse, C. G. (2000). </w:t>
      </w:r>
      <w:r w:rsidR="00190A40" w:rsidRPr="00190A40">
        <w:rPr>
          <w:i/>
        </w:rPr>
        <w:t>The letters of John</w:t>
      </w:r>
      <w:r w:rsidR="00190A40" w:rsidRPr="00190A40">
        <w:t xml:space="preserve"> (pp. 175–176). Grand Rapids, MI; Leicester, England: W.B. Eerdmans Pub.; Apollos.</w:t>
      </w:r>
    </w:p>
  </w:footnote>
  <w:footnote w:id="4">
    <w:p w:rsidR="00167E83" w:rsidRDefault="00167E83">
      <w:pPr>
        <w:pStyle w:val="FootnoteText"/>
      </w:pPr>
      <w:r>
        <w:rPr>
          <w:rStyle w:val="FootnoteReference"/>
        </w:rPr>
        <w:footnoteRef/>
      </w:r>
      <w:r>
        <w:t xml:space="preserve"> C. S. </w:t>
      </w:r>
      <w:r w:rsidRPr="00167E83">
        <w:t xml:space="preserve">Lewis: </w:t>
      </w:r>
      <w:r w:rsidRPr="00167E83">
        <w:rPr>
          <w:i/>
        </w:rPr>
        <w:t>Mere Christianity</w:t>
      </w:r>
      <w:r w:rsidRPr="00167E83">
        <w:t xml:space="preserve">, 41. old. Idézi Boice: </w:t>
      </w:r>
      <w:r w:rsidRPr="00167E83">
        <w:rPr>
          <w:i/>
        </w:rPr>
        <w:t>Foundations of Christian Faith</w:t>
      </w:r>
      <w:r w:rsidRPr="00167E83">
        <w:t>, 276. old.</w:t>
      </w:r>
    </w:p>
  </w:footnote>
  <w:footnote w:id="5">
    <w:p w:rsidR="00DC56BD" w:rsidRDefault="00DC56BD">
      <w:pPr>
        <w:pStyle w:val="FootnoteText"/>
      </w:pPr>
      <w:r>
        <w:rPr>
          <w:rStyle w:val="FootnoteReference"/>
        </w:rPr>
        <w:footnoteRef/>
      </w:r>
      <w:r>
        <w:t xml:space="preserve"> Tan, P. L. (1996). Encyclopedia of 7700 Illustrations: Signs of the Times (p. 1192). Garland, TX: Bible Communications, Inc.</w:t>
      </w:r>
    </w:p>
  </w:footnote>
  <w:footnote w:id="6">
    <w:p w:rsidR="00071DC4" w:rsidRPr="00DB350A" w:rsidRDefault="00071DC4" w:rsidP="00DB350A">
      <w:pPr>
        <w:pStyle w:val="FootnoteText"/>
      </w:pPr>
      <w:r>
        <w:rPr>
          <w:rStyle w:val="FootnoteReference"/>
        </w:rPr>
        <w:footnoteRef/>
      </w:r>
      <w:r>
        <w:t xml:space="preserve"> </w:t>
      </w:r>
      <w:r w:rsidR="00DB350A">
        <w:t xml:space="preserve">John Stott: </w:t>
      </w:r>
      <w:r w:rsidR="00DB350A">
        <w:rPr>
          <w:i/>
        </w:rPr>
        <w:t>Letters of John</w:t>
      </w:r>
      <w:r w:rsidR="00DB350A">
        <w:t xml:space="preserve">, 188. old. Idézi: Akin, D. L. (2001). </w:t>
      </w:r>
      <w:r w:rsidR="00DB350A" w:rsidRPr="00DB350A">
        <w:rPr>
          <w:i/>
        </w:rPr>
        <w:t>1, 2, 3 John</w:t>
      </w:r>
      <w:r w:rsidR="00DB350A">
        <w:t xml:space="preserve"> (Vol. 38, p. 206). Nashville: Broadman &amp; Holman Publishers.</w:t>
      </w:r>
    </w:p>
  </w:footnote>
  <w:footnote w:id="7">
    <w:p w:rsidR="00F27125" w:rsidRDefault="00F27125" w:rsidP="00F27125">
      <w:pPr>
        <w:pStyle w:val="FootnoteText"/>
      </w:pPr>
      <w:r>
        <w:rPr>
          <w:rStyle w:val="FootnoteReference"/>
        </w:rPr>
        <w:footnoteRef/>
      </w:r>
      <w:r>
        <w:t xml:space="preserve"> C. H. Spurgeon, “Praying and Waiting,” in The Metropolitan Tabernacle Pulpit, vol. 10 (Pasadena, Tex.: Pilgrim, 1969), 607. Akin, D. L. (2001). 1, 2, 3 John (Vol. 38). Nashville: Broadman &amp; Holman Publishers. 206.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41"/>
    <w:rsid w:val="00024A9F"/>
    <w:rsid w:val="00024B80"/>
    <w:rsid w:val="00024C32"/>
    <w:rsid w:val="00024CFC"/>
    <w:rsid w:val="00024D08"/>
    <w:rsid w:val="00024E12"/>
    <w:rsid w:val="00024EBB"/>
    <w:rsid w:val="00025039"/>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23"/>
    <w:rsid w:val="000607D9"/>
    <w:rsid w:val="000609E4"/>
    <w:rsid w:val="00060B7A"/>
    <w:rsid w:val="00061009"/>
    <w:rsid w:val="00061299"/>
    <w:rsid w:val="000613E8"/>
    <w:rsid w:val="00061561"/>
    <w:rsid w:val="0006157A"/>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575"/>
    <w:rsid w:val="00070CD9"/>
    <w:rsid w:val="00070E74"/>
    <w:rsid w:val="0007108F"/>
    <w:rsid w:val="000711B5"/>
    <w:rsid w:val="00071D3A"/>
    <w:rsid w:val="00071DC4"/>
    <w:rsid w:val="000722F4"/>
    <w:rsid w:val="000727AC"/>
    <w:rsid w:val="00072F74"/>
    <w:rsid w:val="00073062"/>
    <w:rsid w:val="000733C3"/>
    <w:rsid w:val="00073536"/>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6223"/>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B7FBF"/>
    <w:rsid w:val="000C071A"/>
    <w:rsid w:val="000C0905"/>
    <w:rsid w:val="000C0A2E"/>
    <w:rsid w:val="000C0B5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393"/>
    <w:rsid w:val="000E18B4"/>
    <w:rsid w:val="000E1C3A"/>
    <w:rsid w:val="000E1FA0"/>
    <w:rsid w:val="000E205A"/>
    <w:rsid w:val="000E211B"/>
    <w:rsid w:val="000E2AAD"/>
    <w:rsid w:val="000E2BD3"/>
    <w:rsid w:val="000E2C2B"/>
    <w:rsid w:val="000E3078"/>
    <w:rsid w:val="000E3ADB"/>
    <w:rsid w:val="000E3BB9"/>
    <w:rsid w:val="000E3E02"/>
    <w:rsid w:val="000E3E45"/>
    <w:rsid w:val="000E410A"/>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AEA"/>
    <w:rsid w:val="00101B8E"/>
    <w:rsid w:val="00101F07"/>
    <w:rsid w:val="00102091"/>
    <w:rsid w:val="0010219B"/>
    <w:rsid w:val="001023C3"/>
    <w:rsid w:val="00102719"/>
    <w:rsid w:val="00102889"/>
    <w:rsid w:val="00102D45"/>
    <w:rsid w:val="00102E06"/>
    <w:rsid w:val="0010306B"/>
    <w:rsid w:val="00103308"/>
    <w:rsid w:val="0010349A"/>
    <w:rsid w:val="00103572"/>
    <w:rsid w:val="0010370B"/>
    <w:rsid w:val="00103982"/>
    <w:rsid w:val="00103A63"/>
    <w:rsid w:val="00103EC8"/>
    <w:rsid w:val="0010418E"/>
    <w:rsid w:val="0010479B"/>
    <w:rsid w:val="0010494D"/>
    <w:rsid w:val="0010495E"/>
    <w:rsid w:val="00104D6F"/>
    <w:rsid w:val="00104E27"/>
    <w:rsid w:val="00105030"/>
    <w:rsid w:val="001050B6"/>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39E"/>
    <w:rsid w:val="001228F1"/>
    <w:rsid w:val="00122A6F"/>
    <w:rsid w:val="00122CCA"/>
    <w:rsid w:val="001230FE"/>
    <w:rsid w:val="00123271"/>
    <w:rsid w:val="0012345C"/>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44D"/>
    <w:rsid w:val="001456DE"/>
    <w:rsid w:val="0014597A"/>
    <w:rsid w:val="00145CDE"/>
    <w:rsid w:val="00146067"/>
    <w:rsid w:val="00146370"/>
    <w:rsid w:val="001465F6"/>
    <w:rsid w:val="00147017"/>
    <w:rsid w:val="00147314"/>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B6"/>
    <w:rsid w:val="001566F0"/>
    <w:rsid w:val="0015677C"/>
    <w:rsid w:val="0015679C"/>
    <w:rsid w:val="00156834"/>
    <w:rsid w:val="0015692D"/>
    <w:rsid w:val="001569D9"/>
    <w:rsid w:val="00156B9A"/>
    <w:rsid w:val="00156F2E"/>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E83"/>
    <w:rsid w:val="00167FBC"/>
    <w:rsid w:val="001700D3"/>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0C8"/>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0D9"/>
    <w:rsid w:val="001812EA"/>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862"/>
    <w:rsid w:val="001848E7"/>
    <w:rsid w:val="00184990"/>
    <w:rsid w:val="00184A6C"/>
    <w:rsid w:val="00184EAC"/>
    <w:rsid w:val="00185033"/>
    <w:rsid w:val="001853A1"/>
    <w:rsid w:val="001857D6"/>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9C"/>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CF7"/>
    <w:rsid w:val="001A2F92"/>
    <w:rsid w:val="001A335C"/>
    <w:rsid w:val="001A367E"/>
    <w:rsid w:val="001A37E8"/>
    <w:rsid w:val="001A3DC8"/>
    <w:rsid w:val="001A41DF"/>
    <w:rsid w:val="001A43AC"/>
    <w:rsid w:val="001A459B"/>
    <w:rsid w:val="001A4963"/>
    <w:rsid w:val="001A4B18"/>
    <w:rsid w:val="001A4BE2"/>
    <w:rsid w:val="001A4D88"/>
    <w:rsid w:val="001A5090"/>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25"/>
    <w:rsid w:val="001B00F3"/>
    <w:rsid w:val="001B0166"/>
    <w:rsid w:val="001B05EF"/>
    <w:rsid w:val="001B064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C78"/>
    <w:rsid w:val="001C5F78"/>
    <w:rsid w:val="001C6258"/>
    <w:rsid w:val="001C62A1"/>
    <w:rsid w:val="001C6469"/>
    <w:rsid w:val="001C6E8A"/>
    <w:rsid w:val="001C6FE6"/>
    <w:rsid w:val="001C77FE"/>
    <w:rsid w:val="001C7D7D"/>
    <w:rsid w:val="001C7EB8"/>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E01"/>
    <w:rsid w:val="001D2FA7"/>
    <w:rsid w:val="001D33A7"/>
    <w:rsid w:val="001D35F0"/>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7E1"/>
    <w:rsid w:val="001F47EA"/>
    <w:rsid w:val="001F4923"/>
    <w:rsid w:val="001F4990"/>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40B"/>
    <w:rsid w:val="002024B9"/>
    <w:rsid w:val="00202638"/>
    <w:rsid w:val="002029D8"/>
    <w:rsid w:val="00202CBE"/>
    <w:rsid w:val="00202F9C"/>
    <w:rsid w:val="00203637"/>
    <w:rsid w:val="00203C94"/>
    <w:rsid w:val="00203F9A"/>
    <w:rsid w:val="002042FD"/>
    <w:rsid w:val="0020473F"/>
    <w:rsid w:val="00204E4E"/>
    <w:rsid w:val="00205002"/>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70DE"/>
    <w:rsid w:val="0021711A"/>
    <w:rsid w:val="00217482"/>
    <w:rsid w:val="00217761"/>
    <w:rsid w:val="002177BA"/>
    <w:rsid w:val="002177F5"/>
    <w:rsid w:val="00217873"/>
    <w:rsid w:val="0021796F"/>
    <w:rsid w:val="00217B2C"/>
    <w:rsid w:val="00217C1A"/>
    <w:rsid w:val="0022013E"/>
    <w:rsid w:val="00220168"/>
    <w:rsid w:val="002204D3"/>
    <w:rsid w:val="00220622"/>
    <w:rsid w:val="00220648"/>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B1"/>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C4"/>
    <w:rsid w:val="002542E9"/>
    <w:rsid w:val="0025432A"/>
    <w:rsid w:val="00254360"/>
    <w:rsid w:val="002543DD"/>
    <w:rsid w:val="00254407"/>
    <w:rsid w:val="002546FC"/>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4A"/>
    <w:rsid w:val="002604EF"/>
    <w:rsid w:val="00260795"/>
    <w:rsid w:val="00260802"/>
    <w:rsid w:val="00260836"/>
    <w:rsid w:val="00260E6E"/>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A5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C7F"/>
    <w:rsid w:val="00294D4A"/>
    <w:rsid w:val="00295790"/>
    <w:rsid w:val="00295B63"/>
    <w:rsid w:val="00295BA8"/>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4F2"/>
    <w:rsid w:val="002A34F6"/>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F51"/>
    <w:rsid w:val="002A7F52"/>
    <w:rsid w:val="002B00B5"/>
    <w:rsid w:val="002B04B6"/>
    <w:rsid w:val="002B064D"/>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9A8"/>
    <w:rsid w:val="002C5C56"/>
    <w:rsid w:val="002C5F4B"/>
    <w:rsid w:val="002C600E"/>
    <w:rsid w:val="002C6250"/>
    <w:rsid w:val="002C63D5"/>
    <w:rsid w:val="002C63F2"/>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B6A"/>
    <w:rsid w:val="002D0C80"/>
    <w:rsid w:val="002D0C8C"/>
    <w:rsid w:val="002D0CF2"/>
    <w:rsid w:val="002D1219"/>
    <w:rsid w:val="002D15A7"/>
    <w:rsid w:val="002D1638"/>
    <w:rsid w:val="002D181A"/>
    <w:rsid w:val="002D19D3"/>
    <w:rsid w:val="002D21AE"/>
    <w:rsid w:val="002D230D"/>
    <w:rsid w:val="002D255E"/>
    <w:rsid w:val="002D256B"/>
    <w:rsid w:val="002D25BA"/>
    <w:rsid w:val="002D273E"/>
    <w:rsid w:val="002D29A3"/>
    <w:rsid w:val="002D29F6"/>
    <w:rsid w:val="002D2A4F"/>
    <w:rsid w:val="002D2BD4"/>
    <w:rsid w:val="002D3387"/>
    <w:rsid w:val="002D366C"/>
    <w:rsid w:val="002D36B6"/>
    <w:rsid w:val="002D385C"/>
    <w:rsid w:val="002D395C"/>
    <w:rsid w:val="002D3AD1"/>
    <w:rsid w:val="002D3BFA"/>
    <w:rsid w:val="002D3CD1"/>
    <w:rsid w:val="002D3D0B"/>
    <w:rsid w:val="002D3D41"/>
    <w:rsid w:val="002D3E2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43"/>
    <w:rsid w:val="002E215E"/>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FFB"/>
    <w:rsid w:val="002E505E"/>
    <w:rsid w:val="002E508F"/>
    <w:rsid w:val="002E5124"/>
    <w:rsid w:val="002E56DE"/>
    <w:rsid w:val="002E592A"/>
    <w:rsid w:val="002E592E"/>
    <w:rsid w:val="002E59CA"/>
    <w:rsid w:val="002E5AC1"/>
    <w:rsid w:val="002E5B05"/>
    <w:rsid w:val="002E5B53"/>
    <w:rsid w:val="002E61C3"/>
    <w:rsid w:val="002E64B8"/>
    <w:rsid w:val="002E661C"/>
    <w:rsid w:val="002E67D5"/>
    <w:rsid w:val="002E6C53"/>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0A5"/>
    <w:rsid w:val="002F72DB"/>
    <w:rsid w:val="002F7D3F"/>
    <w:rsid w:val="003007EA"/>
    <w:rsid w:val="003008C0"/>
    <w:rsid w:val="003008F2"/>
    <w:rsid w:val="00300EE8"/>
    <w:rsid w:val="00300F7A"/>
    <w:rsid w:val="00301148"/>
    <w:rsid w:val="003014D2"/>
    <w:rsid w:val="0030150D"/>
    <w:rsid w:val="00301524"/>
    <w:rsid w:val="00301834"/>
    <w:rsid w:val="00301C94"/>
    <w:rsid w:val="00302064"/>
    <w:rsid w:val="003022FA"/>
    <w:rsid w:val="0030259E"/>
    <w:rsid w:val="00302638"/>
    <w:rsid w:val="00302C2B"/>
    <w:rsid w:val="00302CA2"/>
    <w:rsid w:val="00302CE0"/>
    <w:rsid w:val="00302E1B"/>
    <w:rsid w:val="003033C2"/>
    <w:rsid w:val="0030345F"/>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BFE"/>
    <w:rsid w:val="00311E3E"/>
    <w:rsid w:val="0031211C"/>
    <w:rsid w:val="00312140"/>
    <w:rsid w:val="00312ADF"/>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C6D"/>
    <w:rsid w:val="00317F9B"/>
    <w:rsid w:val="00320376"/>
    <w:rsid w:val="003203DC"/>
    <w:rsid w:val="00320ABF"/>
    <w:rsid w:val="00320E08"/>
    <w:rsid w:val="0032133E"/>
    <w:rsid w:val="003213D8"/>
    <w:rsid w:val="00321454"/>
    <w:rsid w:val="0032169F"/>
    <w:rsid w:val="003222A1"/>
    <w:rsid w:val="00322332"/>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2CC"/>
    <w:rsid w:val="003274B9"/>
    <w:rsid w:val="00327823"/>
    <w:rsid w:val="00327AA0"/>
    <w:rsid w:val="00327D20"/>
    <w:rsid w:val="003301C9"/>
    <w:rsid w:val="0033022F"/>
    <w:rsid w:val="0033044C"/>
    <w:rsid w:val="003307A2"/>
    <w:rsid w:val="00331223"/>
    <w:rsid w:val="0033137A"/>
    <w:rsid w:val="00331A40"/>
    <w:rsid w:val="00331D55"/>
    <w:rsid w:val="00331DC5"/>
    <w:rsid w:val="003323E8"/>
    <w:rsid w:val="0033272E"/>
    <w:rsid w:val="0033273A"/>
    <w:rsid w:val="0033283B"/>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617A"/>
    <w:rsid w:val="003665FE"/>
    <w:rsid w:val="0036696A"/>
    <w:rsid w:val="00366A21"/>
    <w:rsid w:val="00366ABE"/>
    <w:rsid w:val="0036702B"/>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1097"/>
    <w:rsid w:val="00381199"/>
    <w:rsid w:val="0038133E"/>
    <w:rsid w:val="003815D7"/>
    <w:rsid w:val="003818A3"/>
    <w:rsid w:val="00381ABD"/>
    <w:rsid w:val="00381D94"/>
    <w:rsid w:val="00381E9B"/>
    <w:rsid w:val="003821EC"/>
    <w:rsid w:val="0038233F"/>
    <w:rsid w:val="00382344"/>
    <w:rsid w:val="0038272D"/>
    <w:rsid w:val="00382753"/>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5A8"/>
    <w:rsid w:val="0038560D"/>
    <w:rsid w:val="003862ED"/>
    <w:rsid w:val="00386343"/>
    <w:rsid w:val="00386AA5"/>
    <w:rsid w:val="00386CB4"/>
    <w:rsid w:val="00387007"/>
    <w:rsid w:val="003870B7"/>
    <w:rsid w:val="003874B1"/>
    <w:rsid w:val="00387626"/>
    <w:rsid w:val="00387751"/>
    <w:rsid w:val="0038788F"/>
    <w:rsid w:val="00387BDC"/>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258"/>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107E"/>
    <w:rsid w:val="003B1257"/>
    <w:rsid w:val="003B1507"/>
    <w:rsid w:val="003B1736"/>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69B"/>
    <w:rsid w:val="00410803"/>
    <w:rsid w:val="00410C6F"/>
    <w:rsid w:val="004114EE"/>
    <w:rsid w:val="00411649"/>
    <w:rsid w:val="004117F8"/>
    <w:rsid w:val="0041190F"/>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F5C"/>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D0"/>
    <w:rsid w:val="0045166B"/>
    <w:rsid w:val="00451777"/>
    <w:rsid w:val="00451978"/>
    <w:rsid w:val="00451CBB"/>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7C"/>
    <w:rsid w:val="00481F8E"/>
    <w:rsid w:val="00482669"/>
    <w:rsid w:val="0048297A"/>
    <w:rsid w:val="00482AD7"/>
    <w:rsid w:val="00482AF3"/>
    <w:rsid w:val="00482E8A"/>
    <w:rsid w:val="00483112"/>
    <w:rsid w:val="00483269"/>
    <w:rsid w:val="00483667"/>
    <w:rsid w:val="00483949"/>
    <w:rsid w:val="00483A39"/>
    <w:rsid w:val="00483BB4"/>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A50"/>
    <w:rsid w:val="004F1BDA"/>
    <w:rsid w:val="004F1D06"/>
    <w:rsid w:val="004F1E37"/>
    <w:rsid w:val="004F20D6"/>
    <w:rsid w:val="004F2691"/>
    <w:rsid w:val="004F26B6"/>
    <w:rsid w:val="004F27A1"/>
    <w:rsid w:val="004F292F"/>
    <w:rsid w:val="004F295F"/>
    <w:rsid w:val="004F29EB"/>
    <w:rsid w:val="004F2C2E"/>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E11"/>
    <w:rsid w:val="00530E40"/>
    <w:rsid w:val="00530E81"/>
    <w:rsid w:val="00531113"/>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661"/>
    <w:rsid w:val="005439C5"/>
    <w:rsid w:val="00543B09"/>
    <w:rsid w:val="00543CAC"/>
    <w:rsid w:val="00543CD1"/>
    <w:rsid w:val="00543D11"/>
    <w:rsid w:val="0054411C"/>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8"/>
    <w:rsid w:val="00557303"/>
    <w:rsid w:val="005573A5"/>
    <w:rsid w:val="00557634"/>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A41"/>
    <w:rsid w:val="00594B4C"/>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A10"/>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541"/>
    <w:rsid w:val="005A766A"/>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18B5"/>
    <w:rsid w:val="005C1C29"/>
    <w:rsid w:val="005C2054"/>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864"/>
    <w:rsid w:val="005C5960"/>
    <w:rsid w:val="005C59CE"/>
    <w:rsid w:val="005C614E"/>
    <w:rsid w:val="005C6306"/>
    <w:rsid w:val="005C63A2"/>
    <w:rsid w:val="005C64B7"/>
    <w:rsid w:val="005C6805"/>
    <w:rsid w:val="005C6E81"/>
    <w:rsid w:val="005C6EE1"/>
    <w:rsid w:val="005C74C4"/>
    <w:rsid w:val="005C754C"/>
    <w:rsid w:val="005C7848"/>
    <w:rsid w:val="005C791C"/>
    <w:rsid w:val="005D0095"/>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A8C"/>
    <w:rsid w:val="005E4EE7"/>
    <w:rsid w:val="005E5025"/>
    <w:rsid w:val="005E54B8"/>
    <w:rsid w:val="005E556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519E"/>
    <w:rsid w:val="005F51B9"/>
    <w:rsid w:val="005F51E8"/>
    <w:rsid w:val="005F52D4"/>
    <w:rsid w:val="005F532E"/>
    <w:rsid w:val="005F54A9"/>
    <w:rsid w:val="005F5527"/>
    <w:rsid w:val="005F564F"/>
    <w:rsid w:val="005F5B22"/>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0F06"/>
    <w:rsid w:val="0060117B"/>
    <w:rsid w:val="006011CF"/>
    <w:rsid w:val="00601340"/>
    <w:rsid w:val="00601581"/>
    <w:rsid w:val="006016AE"/>
    <w:rsid w:val="006018E0"/>
    <w:rsid w:val="00601BFC"/>
    <w:rsid w:val="00601E3A"/>
    <w:rsid w:val="006020CD"/>
    <w:rsid w:val="0060216B"/>
    <w:rsid w:val="00602197"/>
    <w:rsid w:val="006029A7"/>
    <w:rsid w:val="00602A83"/>
    <w:rsid w:val="00602B5F"/>
    <w:rsid w:val="00602BC5"/>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649"/>
    <w:rsid w:val="006177B5"/>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5104"/>
    <w:rsid w:val="00645273"/>
    <w:rsid w:val="00645307"/>
    <w:rsid w:val="006455B9"/>
    <w:rsid w:val="00645681"/>
    <w:rsid w:val="00645B56"/>
    <w:rsid w:val="00645F01"/>
    <w:rsid w:val="0064633F"/>
    <w:rsid w:val="00646503"/>
    <w:rsid w:val="00646514"/>
    <w:rsid w:val="00646774"/>
    <w:rsid w:val="00646A1D"/>
    <w:rsid w:val="00646BBD"/>
    <w:rsid w:val="0064753A"/>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954"/>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1220"/>
    <w:rsid w:val="006B1344"/>
    <w:rsid w:val="006B15CE"/>
    <w:rsid w:val="006B1693"/>
    <w:rsid w:val="006B16E5"/>
    <w:rsid w:val="006B1A43"/>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BD6"/>
    <w:rsid w:val="006B4C3C"/>
    <w:rsid w:val="006B4C7F"/>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648"/>
    <w:rsid w:val="006E766A"/>
    <w:rsid w:val="006E788F"/>
    <w:rsid w:val="006E7C91"/>
    <w:rsid w:val="006E7F36"/>
    <w:rsid w:val="006F0480"/>
    <w:rsid w:val="006F04CE"/>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76C"/>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205"/>
    <w:rsid w:val="00701326"/>
    <w:rsid w:val="0070132A"/>
    <w:rsid w:val="0070155F"/>
    <w:rsid w:val="007016CF"/>
    <w:rsid w:val="00701899"/>
    <w:rsid w:val="00701A15"/>
    <w:rsid w:val="00701ABB"/>
    <w:rsid w:val="007022E1"/>
    <w:rsid w:val="007023D3"/>
    <w:rsid w:val="007023E0"/>
    <w:rsid w:val="0070284A"/>
    <w:rsid w:val="00702D6D"/>
    <w:rsid w:val="007036EE"/>
    <w:rsid w:val="0070375F"/>
    <w:rsid w:val="0070387B"/>
    <w:rsid w:val="00703B00"/>
    <w:rsid w:val="00703B41"/>
    <w:rsid w:val="00703CD7"/>
    <w:rsid w:val="00703EE2"/>
    <w:rsid w:val="0070434C"/>
    <w:rsid w:val="00704399"/>
    <w:rsid w:val="00704D69"/>
    <w:rsid w:val="0070548D"/>
    <w:rsid w:val="0070576A"/>
    <w:rsid w:val="0070621D"/>
    <w:rsid w:val="007068C3"/>
    <w:rsid w:val="00706F54"/>
    <w:rsid w:val="007072C4"/>
    <w:rsid w:val="00707376"/>
    <w:rsid w:val="00707550"/>
    <w:rsid w:val="007079DC"/>
    <w:rsid w:val="00707B63"/>
    <w:rsid w:val="00707E6A"/>
    <w:rsid w:val="0071001E"/>
    <w:rsid w:val="00710051"/>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D73"/>
    <w:rsid w:val="00733DF5"/>
    <w:rsid w:val="007341D8"/>
    <w:rsid w:val="007341F7"/>
    <w:rsid w:val="00734403"/>
    <w:rsid w:val="0073440F"/>
    <w:rsid w:val="007349E8"/>
    <w:rsid w:val="00734A33"/>
    <w:rsid w:val="00734FD4"/>
    <w:rsid w:val="007355DB"/>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409"/>
    <w:rsid w:val="0075228D"/>
    <w:rsid w:val="0075234C"/>
    <w:rsid w:val="007523BB"/>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332"/>
    <w:rsid w:val="007544CD"/>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5F0E"/>
    <w:rsid w:val="0079603B"/>
    <w:rsid w:val="0079661A"/>
    <w:rsid w:val="007966B9"/>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C8"/>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D8B"/>
    <w:rsid w:val="007A756D"/>
    <w:rsid w:val="007A796D"/>
    <w:rsid w:val="007A7991"/>
    <w:rsid w:val="007A7AC8"/>
    <w:rsid w:val="007A7B20"/>
    <w:rsid w:val="007A7F53"/>
    <w:rsid w:val="007B032D"/>
    <w:rsid w:val="007B0516"/>
    <w:rsid w:val="007B062E"/>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532"/>
    <w:rsid w:val="007C0E5E"/>
    <w:rsid w:val="007C11DF"/>
    <w:rsid w:val="007C18C8"/>
    <w:rsid w:val="007C1E08"/>
    <w:rsid w:val="007C1F3C"/>
    <w:rsid w:val="007C1F77"/>
    <w:rsid w:val="007C206F"/>
    <w:rsid w:val="007C278E"/>
    <w:rsid w:val="007C29D3"/>
    <w:rsid w:val="007C2B01"/>
    <w:rsid w:val="007C2B5B"/>
    <w:rsid w:val="007C2C2B"/>
    <w:rsid w:val="007C3035"/>
    <w:rsid w:val="007C323A"/>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8D2"/>
    <w:rsid w:val="007F7B75"/>
    <w:rsid w:val="007F7C71"/>
    <w:rsid w:val="007F7E4A"/>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71A"/>
    <w:rsid w:val="008067DB"/>
    <w:rsid w:val="00806BAA"/>
    <w:rsid w:val="00806C20"/>
    <w:rsid w:val="00806EE0"/>
    <w:rsid w:val="00806F2C"/>
    <w:rsid w:val="008070EC"/>
    <w:rsid w:val="008072D8"/>
    <w:rsid w:val="00807540"/>
    <w:rsid w:val="008079B6"/>
    <w:rsid w:val="00807A8B"/>
    <w:rsid w:val="00807B21"/>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83"/>
    <w:rsid w:val="00821A08"/>
    <w:rsid w:val="00821B62"/>
    <w:rsid w:val="00821C27"/>
    <w:rsid w:val="00821E5D"/>
    <w:rsid w:val="00822276"/>
    <w:rsid w:val="00822A20"/>
    <w:rsid w:val="00822D03"/>
    <w:rsid w:val="00822F22"/>
    <w:rsid w:val="00822F5F"/>
    <w:rsid w:val="00822F92"/>
    <w:rsid w:val="00823125"/>
    <w:rsid w:val="00823258"/>
    <w:rsid w:val="00823259"/>
    <w:rsid w:val="00823462"/>
    <w:rsid w:val="00823513"/>
    <w:rsid w:val="008236C1"/>
    <w:rsid w:val="008239D1"/>
    <w:rsid w:val="008239E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7EB"/>
    <w:rsid w:val="00827946"/>
    <w:rsid w:val="00827C2D"/>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750"/>
    <w:rsid w:val="00843049"/>
    <w:rsid w:val="0084387A"/>
    <w:rsid w:val="00843B87"/>
    <w:rsid w:val="00843C19"/>
    <w:rsid w:val="00843FC7"/>
    <w:rsid w:val="00844016"/>
    <w:rsid w:val="008442AD"/>
    <w:rsid w:val="008443ED"/>
    <w:rsid w:val="008443F0"/>
    <w:rsid w:val="00844885"/>
    <w:rsid w:val="0084490E"/>
    <w:rsid w:val="00844B93"/>
    <w:rsid w:val="00844BA6"/>
    <w:rsid w:val="00844C1B"/>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5C5"/>
    <w:rsid w:val="008736A7"/>
    <w:rsid w:val="008737C9"/>
    <w:rsid w:val="00873816"/>
    <w:rsid w:val="00873AB8"/>
    <w:rsid w:val="008743AF"/>
    <w:rsid w:val="008745C3"/>
    <w:rsid w:val="008746C9"/>
    <w:rsid w:val="00874975"/>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83"/>
    <w:rsid w:val="00884D6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F21"/>
    <w:rsid w:val="008A1F40"/>
    <w:rsid w:val="008A25E9"/>
    <w:rsid w:val="008A2786"/>
    <w:rsid w:val="008A29CD"/>
    <w:rsid w:val="008A2B5C"/>
    <w:rsid w:val="008A2C0C"/>
    <w:rsid w:val="008A2F3F"/>
    <w:rsid w:val="008A338E"/>
    <w:rsid w:val="008A3427"/>
    <w:rsid w:val="008A3629"/>
    <w:rsid w:val="008A3886"/>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13F5"/>
    <w:rsid w:val="008D153B"/>
    <w:rsid w:val="008D15CE"/>
    <w:rsid w:val="008D162A"/>
    <w:rsid w:val="008D1688"/>
    <w:rsid w:val="008D18E2"/>
    <w:rsid w:val="008D1A44"/>
    <w:rsid w:val="008D1C79"/>
    <w:rsid w:val="008D1D36"/>
    <w:rsid w:val="008D233D"/>
    <w:rsid w:val="008D23CD"/>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5270"/>
    <w:rsid w:val="008F5453"/>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0E1"/>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D39"/>
    <w:rsid w:val="00937EB5"/>
    <w:rsid w:val="00940273"/>
    <w:rsid w:val="0094035B"/>
    <w:rsid w:val="0094057C"/>
    <w:rsid w:val="009405CB"/>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67C2F"/>
    <w:rsid w:val="0097005B"/>
    <w:rsid w:val="00970352"/>
    <w:rsid w:val="00970356"/>
    <w:rsid w:val="009704F3"/>
    <w:rsid w:val="00970638"/>
    <w:rsid w:val="00970977"/>
    <w:rsid w:val="00970A5B"/>
    <w:rsid w:val="00970AF3"/>
    <w:rsid w:val="00970DFF"/>
    <w:rsid w:val="0097147B"/>
    <w:rsid w:val="009717D2"/>
    <w:rsid w:val="009717DA"/>
    <w:rsid w:val="00971A04"/>
    <w:rsid w:val="00971A53"/>
    <w:rsid w:val="00971E06"/>
    <w:rsid w:val="00971E2E"/>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3BD7"/>
    <w:rsid w:val="0097418C"/>
    <w:rsid w:val="009741E1"/>
    <w:rsid w:val="009743DF"/>
    <w:rsid w:val="00974412"/>
    <w:rsid w:val="00974571"/>
    <w:rsid w:val="009747EE"/>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708C"/>
    <w:rsid w:val="00977197"/>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67E"/>
    <w:rsid w:val="00987739"/>
    <w:rsid w:val="00987746"/>
    <w:rsid w:val="00987A73"/>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E1D"/>
    <w:rsid w:val="00994431"/>
    <w:rsid w:val="009945C0"/>
    <w:rsid w:val="00994E01"/>
    <w:rsid w:val="00994E7B"/>
    <w:rsid w:val="00995012"/>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DB"/>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C8"/>
    <w:rsid w:val="009D6C05"/>
    <w:rsid w:val="009D6C74"/>
    <w:rsid w:val="009D6DBC"/>
    <w:rsid w:val="009D7184"/>
    <w:rsid w:val="009D77E1"/>
    <w:rsid w:val="009D79C0"/>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959"/>
    <w:rsid w:val="00A10C84"/>
    <w:rsid w:val="00A10D15"/>
    <w:rsid w:val="00A10D5B"/>
    <w:rsid w:val="00A10DDE"/>
    <w:rsid w:val="00A10ED9"/>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A22"/>
    <w:rsid w:val="00A24B79"/>
    <w:rsid w:val="00A24E70"/>
    <w:rsid w:val="00A24F9B"/>
    <w:rsid w:val="00A24FFF"/>
    <w:rsid w:val="00A25328"/>
    <w:rsid w:val="00A25534"/>
    <w:rsid w:val="00A25592"/>
    <w:rsid w:val="00A255E3"/>
    <w:rsid w:val="00A2570F"/>
    <w:rsid w:val="00A25792"/>
    <w:rsid w:val="00A25816"/>
    <w:rsid w:val="00A25CF7"/>
    <w:rsid w:val="00A25EB8"/>
    <w:rsid w:val="00A2610B"/>
    <w:rsid w:val="00A26557"/>
    <w:rsid w:val="00A26973"/>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411"/>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506"/>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D28"/>
    <w:rsid w:val="00A72D57"/>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9A2"/>
    <w:rsid w:val="00A76B51"/>
    <w:rsid w:val="00A76FA2"/>
    <w:rsid w:val="00A76FB9"/>
    <w:rsid w:val="00A7740B"/>
    <w:rsid w:val="00A7753C"/>
    <w:rsid w:val="00A7763F"/>
    <w:rsid w:val="00A77710"/>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AAE"/>
    <w:rsid w:val="00A9601E"/>
    <w:rsid w:val="00A96685"/>
    <w:rsid w:val="00A9682C"/>
    <w:rsid w:val="00A969D7"/>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0FD6"/>
    <w:rsid w:val="00AB116C"/>
    <w:rsid w:val="00AB11A7"/>
    <w:rsid w:val="00AB11D6"/>
    <w:rsid w:val="00AB1245"/>
    <w:rsid w:val="00AB1266"/>
    <w:rsid w:val="00AB13CC"/>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E3A"/>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BCC"/>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F10"/>
    <w:rsid w:val="00AE7F20"/>
    <w:rsid w:val="00AF03F5"/>
    <w:rsid w:val="00AF0B4F"/>
    <w:rsid w:val="00AF0E25"/>
    <w:rsid w:val="00AF0FE2"/>
    <w:rsid w:val="00AF119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FE3"/>
    <w:rsid w:val="00B13342"/>
    <w:rsid w:val="00B13632"/>
    <w:rsid w:val="00B13660"/>
    <w:rsid w:val="00B13708"/>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1BF"/>
    <w:rsid w:val="00B4352E"/>
    <w:rsid w:val="00B4355B"/>
    <w:rsid w:val="00B43771"/>
    <w:rsid w:val="00B439E1"/>
    <w:rsid w:val="00B43C4A"/>
    <w:rsid w:val="00B43C5D"/>
    <w:rsid w:val="00B43C9D"/>
    <w:rsid w:val="00B43CB3"/>
    <w:rsid w:val="00B43D25"/>
    <w:rsid w:val="00B43DBD"/>
    <w:rsid w:val="00B43E5A"/>
    <w:rsid w:val="00B440EC"/>
    <w:rsid w:val="00B44186"/>
    <w:rsid w:val="00B44517"/>
    <w:rsid w:val="00B4465A"/>
    <w:rsid w:val="00B448C3"/>
    <w:rsid w:val="00B44A41"/>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7D9"/>
    <w:rsid w:val="00B6794B"/>
    <w:rsid w:val="00B67960"/>
    <w:rsid w:val="00B67D46"/>
    <w:rsid w:val="00B67ED4"/>
    <w:rsid w:val="00B7002E"/>
    <w:rsid w:val="00B7040C"/>
    <w:rsid w:val="00B7086E"/>
    <w:rsid w:val="00B70A88"/>
    <w:rsid w:val="00B70D87"/>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62A"/>
    <w:rsid w:val="00B746BA"/>
    <w:rsid w:val="00B74C66"/>
    <w:rsid w:val="00B74E81"/>
    <w:rsid w:val="00B7515F"/>
    <w:rsid w:val="00B754ED"/>
    <w:rsid w:val="00B75549"/>
    <w:rsid w:val="00B755B6"/>
    <w:rsid w:val="00B7592E"/>
    <w:rsid w:val="00B75CB1"/>
    <w:rsid w:val="00B75E54"/>
    <w:rsid w:val="00B75E5A"/>
    <w:rsid w:val="00B75F0E"/>
    <w:rsid w:val="00B764F2"/>
    <w:rsid w:val="00B766CF"/>
    <w:rsid w:val="00B7670B"/>
    <w:rsid w:val="00B76971"/>
    <w:rsid w:val="00B76A6E"/>
    <w:rsid w:val="00B76BE4"/>
    <w:rsid w:val="00B76F4C"/>
    <w:rsid w:val="00B774E3"/>
    <w:rsid w:val="00B77611"/>
    <w:rsid w:val="00B77664"/>
    <w:rsid w:val="00B779BA"/>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14F"/>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1C"/>
    <w:rsid w:val="00C0656C"/>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2088"/>
    <w:rsid w:val="00C32675"/>
    <w:rsid w:val="00C32D54"/>
    <w:rsid w:val="00C32DFA"/>
    <w:rsid w:val="00C32EB0"/>
    <w:rsid w:val="00C32F85"/>
    <w:rsid w:val="00C3301F"/>
    <w:rsid w:val="00C33077"/>
    <w:rsid w:val="00C332D7"/>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1D3"/>
    <w:rsid w:val="00C407C7"/>
    <w:rsid w:val="00C408AE"/>
    <w:rsid w:val="00C408F6"/>
    <w:rsid w:val="00C40B18"/>
    <w:rsid w:val="00C40CB3"/>
    <w:rsid w:val="00C40D12"/>
    <w:rsid w:val="00C40E95"/>
    <w:rsid w:val="00C412E3"/>
    <w:rsid w:val="00C413B6"/>
    <w:rsid w:val="00C41BDA"/>
    <w:rsid w:val="00C41C01"/>
    <w:rsid w:val="00C41CDD"/>
    <w:rsid w:val="00C420FD"/>
    <w:rsid w:val="00C42122"/>
    <w:rsid w:val="00C422B9"/>
    <w:rsid w:val="00C4244D"/>
    <w:rsid w:val="00C42934"/>
    <w:rsid w:val="00C42A26"/>
    <w:rsid w:val="00C43315"/>
    <w:rsid w:val="00C433FF"/>
    <w:rsid w:val="00C43445"/>
    <w:rsid w:val="00C434B6"/>
    <w:rsid w:val="00C43732"/>
    <w:rsid w:val="00C43C2C"/>
    <w:rsid w:val="00C43CC3"/>
    <w:rsid w:val="00C442F6"/>
    <w:rsid w:val="00C4484F"/>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848"/>
    <w:rsid w:val="00C50AE0"/>
    <w:rsid w:val="00C50C9F"/>
    <w:rsid w:val="00C50D30"/>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F8A"/>
    <w:rsid w:val="00C8438B"/>
    <w:rsid w:val="00C845BC"/>
    <w:rsid w:val="00C845E0"/>
    <w:rsid w:val="00C847A9"/>
    <w:rsid w:val="00C84DD5"/>
    <w:rsid w:val="00C84FBE"/>
    <w:rsid w:val="00C85988"/>
    <w:rsid w:val="00C859F1"/>
    <w:rsid w:val="00C85A69"/>
    <w:rsid w:val="00C85CCC"/>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9E"/>
    <w:rsid w:val="00CA0112"/>
    <w:rsid w:val="00CA01A8"/>
    <w:rsid w:val="00CA044A"/>
    <w:rsid w:val="00CA0556"/>
    <w:rsid w:val="00CA0781"/>
    <w:rsid w:val="00CA1042"/>
    <w:rsid w:val="00CA10C9"/>
    <w:rsid w:val="00CA1276"/>
    <w:rsid w:val="00CA1441"/>
    <w:rsid w:val="00CA1A9C"/>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79F"/>
    <w:rsid w:val="00CA6906"/>
    <w:rsid w:val="00CA693F"/>
    <w:rsid w:val="00CA69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DF"/>
    <w:rsid w:val="00CB3657"/>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463"/>
    <w:rsid w:val="00D07926"/>
    <w:rsid w:val="00D07A95"/>
    <w:rsid w:val="00D101B4"/>
    <w:rsid w:val="00D10569"/>
    <w:rsid w:val="00D10B78"/>
    <w:rsid w:val="00D114B7"/>
    <w:rsid w:val="00D1157A"/>
    <w:rsid w:val="00D1158D"/>
    <w:rsid w:val="00D1160B"/>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880"/>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6B5"/>
    <w:rsid w:val="00D728EC"/>
    <w:rsid w:val="00D72C5E"/>
    <w:rsid w:val="00D72D80"/>
    <w:rsid w:val="00D72FA5"/>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6009"/>
    <w:rsid w:val="00D860BB"/>
    <w:rsid w:val="00D861B9"/>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183"/>
    <w:rsid w:val="00DD2211"/>
    <w:rsid w:val="00DD23FE"/>
    <w:rsid w:val="00DD2461"/>
    <w:rsid w:val="00DD27A4"/>
    <w:rsid w:val="00DD2F1A"/>
    <w:rsid w:val="00DD33D3"/>
    <w:rsid w:val="00DD3742"/>
    <w:rsid w:val="00DD390D"/>
    <w:rsid w:val="00DD3943"/>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D3"/>
    <w:rsid w:val="00E11933"/>
    <w:rsid w:val="00E11DBF"/>
    <w:rsid w:val="00E122B0"/>
    <w:rsid w:val="00E12316"/>
    <w:rsid w:val="00E1312F"/>
    <w:rsid w:val="00E1348B"/>
    <w:rsid w:val="00E13579"/>
    <w:rsid w:val="00E1373B"/>
    <w:rsid w:val="00E13AE8"/>
    <w:rsid w:val="00E13C11"/>
    <w:rsid w:val="00E13D12"/>
    <w:rsid w:val="00E13D6B"/>
    <w:rsid w:val="00E13E59"/>
    <w:rsid w:val="00E140E1"/>
    <w:rsid w:val="00E14498"/>
    <w:rsid w:val="00E1460B"/>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6BB"/>
    <w:rsid w:val="00E22A2C"/>
    <w:rsid w:val="00E22B5B"/>
    <w:rsid w:val="00E22C2C"/>
    <w:rsid w:val="00E22E0C"/>
    <w:rsid w:val="00E22E46"/>
    <w:rsid w:val="00E23269"/>
    <w:rsid w:val="00E232C0"/>
    <w:rsid w:val="00E2354C"/>
    <w:rsid w:val="00E235F4"/>
    <w:rsid w:val="00E2374D"/>
    <w:rsid w:val="00E238B8"/>
    <w:rsid w:val="00E24435"/>
    <w:rsid w:val="00E24476"/>
    <w:rsid w:val="00E244E3"/>
    <w:rsid w:val="00E24670"/>
    <w:rsid w:val="00E246C5"/>
    <w:rsid w:val="00E24B0E"/>
    <w:rsid w:val="00E24BCD"/>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B08"/>
    <w:rsid w:val="00E42D31"/>
    <w:rsid w:val="00E43045"/>
    <w:rsid w:val="00E4326C"/>
    <w:rsid w:val="00E434BC"/>
    <w:rsid w:val="00E43690"/>
    <w:rsid w:val="00E43E79"/>
    <w:rsid w:val="00E44313"/>
    <w:rsid w:val="00E44B4D"/>
    <w:rsid w:val="00E44BAF"/>
    <w:rsid w:val="00E44BC8"/>
    <w:rsid w:val="00E44C80"/>
    <w:rsid w:val="00E44D82"/>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5C01"/>
    <w:rsid w:val="00ED6119"/>
    <w:rsid w:val="00ED63BF"/>
    <w:rsid w:val="00ED6500"/>
    <w:rsid w:val="00ED6849"/>
    <w:rsid w:val="00ED6BD6"/>
    <w:rsid w:val="00ED6C5F"/>
    <w:rsid w:val="00ED736A"/>
    <w:rsid w:val="00ED75C6"/>
    <w:rsid w:val="00ED7A27"/>
    <w:rsid w:val="00ED7B89"/>
    <w:rsid w:val="00ED7C9B"/>
    <w:rsid w:val="00ED7FDD"/>
    <w:rsid w:val="00EE0189"/>
    <w:rsid w:val="00EE08A2"/>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533"/>
    <w:rsid w:val="00EE357A"/>
    <w:rsid w:val="00EE3785"/>
    <w:rsid w:val="00EE37AC"/>
    <w:rsid w:val="00EE37C2"/>
    <w:rsid w:val="00EE37CA"/>
    <w:rsid w:val="00EE38AF"/>
    <w:rsid w:val="00EE3967"/>
    <w:rsid w:val="00EE3B12"/>
    <w:rsid w:val="00EE3BCB"/>
    <w:rsid w:val="00EE3F8B"/>
    <w:rsid w:val="00EE4662"/>
    <w:rsid w:val="00EE468C"/>
    <w:rsid w:val="00EE490C"/>
    <w:rsid w:val="00EE4A44"/>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456"/>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97"/>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3F3"/>
    <w:rsid w:val="00F23CF7"/>
    <w:rsid w:val="00F23EE4"/>
    <w:rsid w:val="00F24036"/>
    <w:rsid w:val="00F241CA"/>
    <w:rsid w:val="00F24434"/>
    <w:rsid w:val="00F247A8"/>
    <w:rsid w:val="00F2491C"/>
    <w:rsid w:val="00F24963"/>
    <w:rsid w:val="00F24C3F"/>
    <w:rsid w:val="00F24EAE"/>
    <w:rsid w:val="00F24FCB"/>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26A6"/>
    <w:rsid w:val="00F32750"/>
    <w:rsid w:val="00F33656"/>
    <w:rsid w:val="00F3393C"/>
    <w:rsid w:val="00F339B9"/>
    <w:rsid w:val="00F33B97"/>
    <w:rsid w:val="00F33BE8"/>
    <w:rsid w:val="00F33E3B"/>
    <w:rsid w:val="00F33F48"/>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DCF"/>
    <w:rsid w:val="00F40FA6"/>
    <w:rsid w:val="00F413C6"/>
    <w:rsid w:val="00F41B90"/>
    <w:rsid w:val="00F41B97"/>
    <w:rsid w:val="00F41BFB"/>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8BE"/>
    <w:rsid w:val="00F45940"/>
    <w:rsid w:val="00F45CE1"/>
    <w:rsid w:val="00F45F30"/>
    <w:rsid w:val="00F46500"/>
    <w:rsid w:val="00F4659F"/>
    <w:rsid w:val="00F46776"/>
    <w:rsid w:val="00F46A05"/>
    <w:rsid w:val="00F46DD9"/>
    <w:rsid w:val="00F4711D"/>
    <w:rsid w:val="00F474D1"/>
    <w:rsid w:val="00F47A5F"/>
    <w:rsid w:val="00F5022B"/>
    <w:rsid w:val="00F5026C"/>
    <w:rsid w:val="00F50355"/>
    <w:rsid w:val="00F504AA"/>
    <w:rsid w:val="00F50524"/>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BC"/>
    <w:rsid w:val="00F7093F"/>
    <w:rsid w:val="00F70956"/>
    <w:rsid w:val="00F70A20"/>
    <w:rsid w:val="00F70FBE"/>
    <w:rsid w:val="00F7118E"/>
    <w:rsid w:val="00F71217"/>
    <w:rsid w:val="00F71811"/>
    <w:rsid w:val="00F71CB4"/>
    <w:rsid w:val="00F71D49"/>
    <w:rsid w:val="00F71DB6"/>
    <w:rsid w:val="00F7205E"/>
    <w:rsid w:val="00F721E8"/>
    <w:rsid w:val="00F7233D"/>
    <w:rsid w:val="00F724FB"/>
    <w:rsid w:val="00F72831"/>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79B8"/>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CF1"/>
    <w:rsid w:val="00FA15BC"/>
    <w:rsid w:val="00FA1685"/>
    <w:rsid w:val="00FA17C1"/>
    <w:rsid w:val="00FA1A16"/>
    <w:rsid w:val="00FA1C75"/>
    <w:rsid w:val="00FA1E2D"/>
    <w:rsid w:val="00FA22DC"/>
    <w:rsid w:val="00FA2496"/>
    <w:rsid w:val="00FA24AA"/>
    <w:rsid w:val="00FA25A8"/>
    <w:rsid w:val="00FA27E3"/>
    <w:rsid w:val="00FA2915"/>
    <w:rsid w:val="00FA2A44"/>
    <w:rsid w:val="00FA2C01"/>
    <w:rsid w:val="00FA2E01"/>
    <w:rsid w:val="00FA329D"/>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B89"/>
    <w:rsid w:val="00FB1D43"/>
    <w:rsid w:val="00FB211D"/>
    <w:rsid w:val="00FB3833"/>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B8E"/>
    <w:rsid w:val="00FC1C1C"/>
    <w:rsid w:val="00FC1DC0"/>
    <w:rsid w:val="00FC1F1F"/>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E5D"/>
    <w:rsid w:val="00FC5EF1"/>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273"/>
    <w:rsid w:val="00FF230A"/>
    <w:rsid w:val="00FF2367"/>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B5088D-578C-47C5-A0FA-490F622F86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AF6B7-66E4-40F5-A425-FF8441592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18490</TotalTime>
  <Pages>1</Pages>
  <Words>1912</Words>
  <Characters>13194</Characters>
  <Application>Microsoft Office Word</Application>
  <DocSecurity>0</DocSecurity>
  <Lines>109</Lines>
  <Paragraphs>30</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15076</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195</cp:revision>
  <cp:lastPrinted>2011-12-15T15:23:00Z</cp:lastPrinted>
  <dcterms:created xsi:type="dcterms:W3CDTF">2014-02-15T22:35:00Z</dcterms:created>
  <dcterms:modified xsi:type="dcterms:W3CDTF">2014-11-23T07:03:00Z</dcterms:modified>
</cp:coreProperties>
</file>