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5F260B" w:rsidP="00764315">
      <w:pPr>
        <w:pStyle w:val="Sorozatcm"/>
      </w:pPr>
      <w:r>
        <w:t>A hegyi beszéd I</w:t>
      </w:r>
      <w:r w:rsidR="004404F3">
        <w:t>V</w:t>
      </w:r>
      <w:r w:rsidR="00286F89">
        <w:t>.</w:t>
      </w:r>
    </w:p>
    <w:p w:rsidR="00764315" w:rsidRPr="001A5268" w:rsidRDefault="008B2349" w:rsidP="005A69A4">
      <w:pPr>
        <w:pStyle w:val="Heading1"/>
        <w:contextualSpacing/>
        <w:jc w:val="center"/>
        <w:rPr>
          <w:rFonts w:ascii="Constantia" w:hAnsi="Constantia"/>
          <w:b w:val="0"/>
          <w:sz w:val="48"/>
          <w:szCs w:val="44"/>
        </w:rPr>
      </w:pPr>
      <w:r>
        <w:rPr>
          <w:rFonts w:ascii="Constantia" w:hAnsi="Constantia"/>
          <w:b w:val="0"/>
          <w:sz w:val="48"/>
          <w:szCs w:val="44"/>
        </w:rPr>
        <w:t>A s</w:t>
      </w:r>
      <w:r w:rsidR="004404F3">
        <w:rPr>
          <w:rFonts w:ascii="Constantia" w:hAnsi="Constantia"/>
          <w:b w:val="0"/>
          <w:sz w:val="48"/>
          <w:szCs w:val="44"/>
        </w:rPr>
        <w:t>zelíd</w:t>
      </w:r>
      <w:r>
        <w:rPr>
          <w:rFonts w:ascii="Constantia" w:hAnsi="Constantia"/>
          <w:b w:val="0"/>
          <w:sz w:val="48"/>
          <w:szCs w:val="44"/>
        </w:rPr>
        <w:t>ség ereje</w:t>
      </w:r>
    </w:p>
    <w:p w:rsidR="00764315" w:rsidRPr="001A5268" w:rsidRDefault="005F260B" w:rsidP="00764315">
      <w:pPr>
        <w:pStyle w:val="Alcm-Igehely"/>
      </w:pPr>
      <w:r>
        <w:t>Máté 5:</w:t>
      </w:r>
      <w:proofErr w:type="spellStart"/>
      <w:r w:rsidR="004404F3">
        <w:t>5</w:t>
      </w:r>
      <w:proofErr w:type="spellEnd"/>
    </w:p>
    <w:p w:rsidR="0007664B" w:rsidRPr="004D5CE9" w:rsidRDefault="004A01EA" w:rsidP="0044201C">
      <w:pPr>
        <w:pStyle w:val="Norml-behzsnlkl"/>
        <w:rPr>
          <w:b w:val="0"/>
        </w:rPr>
      </w:pPr>
      <w:proofErr w:type="spellStart"/>
      <w:r>
        <w:t>Lekció</w:t>
      </w:r>
      <w:proofErr w:type="spellEnd"/>
      <w:r>
        <w:t xml:space="preserve">: </w:t>
      </w:r>
      <w:r w:rsidR="00F20FA3" w:rsidRPr="004D5CE9">
        <w:rPr>
          <w:b w:val="0"/>
        </w:rPr>
        <w:t>4Móz 12:1–13; Zsolt 37:1–11</w:t>
      </w:r>
    </w:p>
    <w:p w:rsidR="00D71FBB" w:rsidRDefault="00D71FBB" w:rsidP="00D71FBB"/>
    <w:p w:rsidR="00551ABB" w:rsidRPr="00B9271C" w:rsidRDefault="004404F3" w:rsidP="001D0872">
      <w:pPr>
        <w:rPr>
          <w:spacing w:val="-2"/>
        </w:rPr>
      </w:pPr>
      <w:r w:rsidRPr="00B9271C">
        <w:rPr>
          <w:spacing w:val="-2"/>
        </w:rPr>
        <w:t xml:space="preserve">A harmadik boldogmondásról egy történet jutott </w:t>
      </w:r>
      <w:r w:rsidR="003D1B1D" w:rsidRPr="00B9271C">
        <w:rPr>
          <w:spacing w:val="-2"/>
        </w:rPr>
        <w:t xml:space="preserve">eszembe az amerikai polgárháború időszakából. Egy kis csapat </w:t>
      </w:r>
      <w:r w:rsidR="00302E13" w:rsidRPr="00B9271C">
        <w:rPr>
          <w:spacing w:val="-2"/>
        </w:rPr>
        <w:t>lóhalálában</w:t>
      </w:r>
      <w:r w:rsidR="003D1B1D" w:rsidRPr="00B9271C">
        <w:rPr>
          <w:spacing w:val="-2"/>
        </w:rPr>
        <w:t xml:space="preserve"> vágtat, hogy meneküljön a közeledő északi hadsereg elől. Déli egyenruhájukat próbálják kabáttal eltakarni, de tudják, egy közeli vizsgálatot ez úgyse bírna ki. Nemsokára egy feléjük tartó sereg előőrsére lesznek figyelmesek – vajon barát vagy ellenség? Majd megnyugvással veszik észre a szürke egyenruhát, ami a déliek uniformisa (az északiaké a sötétkék). Hangos kiáltásban törnek ki: – Itt vagyunk! Bajtársak! És kabátjukat ledobva, szürke egyenruhájukban nagy rohammal vágtatnak feléjük. Majd mikor megállnak a sereget vezető parancsnok előtt</w:t>
      </w:r>
      <w:r w:rsidR="00DA25C8" w:rsidRPr="00B9271C">
        <w:rPr>
          <w:spacing w:val="-2"/>
        </w:rPr>
        <w:t>, az megvető mo</w:t>
      </w:r>
      <w:r w:rsidR="00E86033" w:rsidRPr="00B9271C">
        <w:rPr>
          <w:spacing w:val="-2"/>
        </w:rPr>
        <w:t xml:space="preserve">zdulattal leüti az út szürke porát a </w:t>
      </w:r>
      <w:r w:rsidR="00E86033" w:rsidRPr="00B9271C">
        <w:rPr>
          <w:i/>
          <w:spacing w:val="-2"/>
        </w:rPr>
        <w:t>kék</w:t>
      </w:r>
      <w:r w:rsidR="00E86033" w:rsidRPr="00B9271C">
        <w:rPr>
          <w:spacing w:val="-2"/>
        </w:rPr>
        <w:t xml:space="preserve"> egyenruhájáról. Azt hitték, hogy a jó irányba mennek, mégis csapádba futottak.</w:t>
      </w:r>
    </w:p>
    <w:p w:rsidR="00E86033" w:rsidRDefault="00BD4991" w:rsidP="005E4D5D">
      <w:r>
        <w:t>Valami hasonló történik a szelídséggel is keresztyén körökben. Azt talán mondani sem kell, hogy a világ nem tartja nagyra ezt a jellemvonást: e világban való érvényesüléshez sokkal inkább az érdekérvényesítés, meggyőzés, akaratunk másikra való erőltetése az út. Ám sokszor mi keresztyén</w:t>
      </w:r>
      <w:r w:rsidR="003827CF">
        <w:t>ek is inkább futunk a szelídségt</w:t>
      </w:r>
      <w:r>
        <w:t xml:space="preserve">ől. Egyre gyakrabban hallom keresztyén forrásokból a tanácsot, hogy </w:t>
      </w:r>
      <w:r w:rsidR="003D35B5">
        <w:t xml:space="preserve">„Ne hagyd magad!” És: „Állj ki a jogaidért!” Vagy: </w:t>
      </w:r>
      <w:r w:rsidR="00E23DB6">
        <w:t>„Végre mondd meg neki!” És miközben lehet bölcsesség ezekben a tanácsokban, sokszor figyelmen kívül hagyják a szelídség</w:t>
      </w:r>
      <w:r w:rsidR="00CA6BB2">
        <w:t xml:space="preserve">re való bibliai felhívást. </w:t>
      </w:r>
      <w:r w:rsidR="005E4D5D">
        <w:t xml:space="preserve">És így lesz a végeredmény indulat és veszekedés. Az egyik </w:t>
      </w:r>
      <w:r w:rsidR="00CA6BB2">
        <w:t xml:space="preserve">ellenségtől való menekülés </w:t>
      </w:r>
      <w:r w:rsidR="005E4D5D">
        <w:t>egy másik karmába kergetett</w:t>
      </w:r>
      <w:r w:rsidR="00CA6BB2">
        <w:t>.</w:t>
      </w:r>
    </w:p>
    <w:p w:rsidR="00CA6BB2" w:rsidRDefault="00CA6BB2" w:rsidP="00CA6BB2">
      <w:pPr>
        <w:pStyle w:val="Heading2"/>
      </w:pPr>
      <w:r>
        <w:t>A szelídség Krisztus szerint</w:t>
      </w:r>
    </w:p>
    <w:p w:rsidR="00265D0E" w:rsidRDefault="00265D0E" w:rsidP="00265D0E">
      <w:r>
        <w:t xml:space="preserve">Vajon a probléma nem az, hogy félreértjük, mi a szelídség? </w:t>
      </w:r>
      <w:r w:rsidR="00B36AC3">
        <w:t xml:space="preserve">Mintha a fejünkben a szelídség egyet jelentene egyfajta mulyasággal: a szelíd az, aki hagyja, hogy átgázoljanak rajta. A szelídnek el kell tűrnie, le kell nyelnie mindent. </w:t>
      </w:r>
      <w:r w:rsidR="00302E13">
        <w:t xml:space="preserve">A szelíd ember </w:t>
      </w:r>
      <w:r w:rsidR="00026779">
        <w:t>éppen ezért gyenge, nőies. Passzív, akivel megtörténnek dolgok. Erőtlen, akire mások kényszerítik rá akaratukat.</w:t>
      </w:r>
      <w:r w:rsidR="00302E13">
        <w:t xml:space="preserve"> </w:t>
      </w:r>
    </w:p>
    <w:p w:rsidR="00D449D1" w:rsidRPr="00D449D1" w:rsidRDefault="00D449D1" w:rsidP="00265D0E">
      <w:r>
        <w:t xml:space="preserve">Mindennek cáfolatára hadd hozzunk két olyan férfit a Szentírásból, akinek jellemét jól ismerjük. Az első Mózes, akiről azt olvassuk: </w:t>
      </w:r>
      <w:r>
        <w:rPr>
          <w:i/>
        </w:rPr>
        <w:t>„</w:t>
      </w:r>
      <w:r w:rsidRPr="00D449D1">
        <w:rPr>
          <w:i/>
        </w:rPr>
        <w:t>Az az ember, Mózes pedig igen szelíd volt, minden em</w:t>
      </w:r>
      <w:r>
        <w:rPr>
          <w:i/>
        </w:rPr>
        <w:t xml:space="preserve">bernél szelídebb a föld színén.” </w:t>
      </w:r>
      <w:r>
        <w:t xml:space="preserve">(4Móz 12:3) Mégis, Mózes életét látva, mi sem áll tőle távolabb, mint a nőies, gyenge, passzív jellem! Elvégre ő állt szemben a fáraóval, hozta ki a népet Egyiptomból, és kezelte negyven éven keresztül a nép zúgolódását. </w:t>
      </w:r>
    </w:p>
    <w:p w:rsidR="00026779" w:rsidRDefault="00D449D1" w:rsidP="00265D0E">
      <w:r>
        <w:t xml:space="preserve">Hasonlóan </w:t>
      </w:r>
      <w:r w:rsidR="00FD04C8">
        <w:t xml:space="preserve">abszurd erőtlennek és mulyának nevezni a legnagyobb embert, aki valaha is élt a földön: Jézus Krisztust! Mégis, az Úr Jézus minden vonakodás nélkül a szelídséget tárta az egyik fő jellemvonásként tanítványai elé, amit tőle meg kell tanulniuk: </w:t>
      </w:r>
      <w:r w:rsidR="00FD04C8">
        <w:rPr>
          <w:i/>
        </w:rPr>
        <w:t>„</w:t>
      </w:r>
      <w:r w:rsidR="00FD04C8" w:rsidRPr="00FD04C8">
        <w:rPr>
          <w:i/>
        </w:rPr>
        <w:t>Vegyétek magatokra az én igámat, és tanuljátok meg tőlem, hogy én szelíd és alázatos szívű vagyok, és lelketek nyugalmat talál.</w:t>
      </w:r>
      <w:r w:rsidR="00FD04C8">
        <w:rPr>
          <w:i/>
        </w:rPr>
        <w:t xml:space="preserve">” </w:t>
      </w:r>
      <w:r w:rsidR="00FD04C8">
        <w:t>(</w:t>
      </w:r>
      <w:proofErr w:type="spellStart"/>
      <w:r w:rsidR="00FD04C8">
        <w:t>Mt</w:t>
      </w:r>
      <w:proofErr w:type="spellEnd"/>
      <w:r w:rsidR="00FD04C8">
        <w:t xml:space="preserve"> 11:29)</w:t>
      </w:r>
    </w:p>
    <w:p w:rsidR="00EE55C3" w:rsidRDefault="00452080" w:rsidP="00320F12">
      <w:r>
        <w:t>Ha tehát a szelídség nem egyenlő a</w:t>
      </w:r>
      <w:r w:rsidR="00CD3345">
        <w:t xml:space="preserve"> fenti</w:t>
      </w:r>
      <w:r>
        <w:t xml:space="preserve"> </w:t>
      </w:r>
      <w:r w:rsidR="00CD3345">
        <w:t xml:space="preserve">eldeformálódott elképzelésekkel, akkor mégis mi az? A szelídség gyakran van párba állítva más erényekkel: </w:t>
      </w:r>
      <w:r w:rsidR="00320F12">
        <w:t>az alázattal, türelemmel, szeretettel, jósággal, könyörülettel (</w:t>
      </w:r>
      <w:proofErr w:type="spellStart"/>
      <w:r w:rsidR="00AF1ACC">
        <w:t>Ef</w:t>
      </w:r>
      <w:proofErr w:type="spellEnd"/>
      <w:r w:rsidR="00AF1ACC">
        <w:t xml:space="preserve"> 4:2</w:t>
      </w:r>
      <w:r w:rsidR="00320F12">
        <w:t xml:space="preserve">, </w:t>
      </w:r>
      <w:proofErr w:type="spellStart"/>
      <w:r w:rsidR="00AF1ACC">
        <w:t>Kol</w:t>
      </w:r>
      <w:proofErr w:type="spellEnd"/>
      <w:r w:rsidR="00AF1ACC">
        <w:t xml:space="preserve"> 3:12</w:t>
      </w:r>
      <w:r w:rsidR="00320F12">
        <w:t>,</w:t>
      </w:r>
      <w:r w:rsidR="00AF1ACC">
        <w:t xml:space="preserve"> 2Tim 2:24–25). </w:t>
      </w:r>
    </w:p>
    <w:p w:rsidR="00D320B3" w:rsidRDefault="00AF1ACC" w:rsidP="00D320B3">
      <w:r>
        <w:t xml:space="preserve">Vagyis a szelíd lélek türelmes, gyöngéd, </w:t>
      </w:r>
      <w:r w:rsidR="00B9271C">
        <w:t xml:space="preserve">jóságos, </w:t>
      </w:r>
      <w:r>
        <w:t xml:space="preserve">alázatos. </w:t>
      </w:r>
      <w:r w:rsidR="00B9271C">
        <w:t xml:space="preserve">A szelídség tehát alapvetően </w:t>
      </w:r>
      <w:r w:rsidR="00B9271C" w:rsidRPr="00C7433C">
        <w:t>egy</w:t>
      </w:r>
      <w:r w:rsidR="00B9271C" w:rsidRPr="00C7433C">
        <w:rPr>
          <w:i/>
        </w:rPr>
        <w:t xml:space="preserve"> mások felé megnyilvánuló jellemvonás</w:t>
      </w:r>
      <w:r w:rsidR="00B9271C">
        <w:t>. Különösen akkor mutatkozik meg, amikor az embert rossz körülmények, negatív események, támadások érik. A szelídség az az erő, amely képes kordában tartani</w:t>
      </w:r>
      <w:r w:rsidR="001C00FB">
        <w:t xml:space="preserve"> ilyenkor a haragot</w:t>
      </w:r>
      <w:r w:rsidR="001C00FB">
        <w:rPr>
          <w:rStyle w:val="FootnoteReference"/>
        </w:rPr>
        <w:footnoteReference w:id="1"/>
      </w:r>
      <w:r w:rsidR="005E4D5D">
        <w:t>,</w:t>
      </w:r>
      <w:r w:rsidR="001C00FB">
        <w:t xml:space="preserve"> keserűséget, frusztrációt, hogy az ne ömöljön ki másokra. </w:t>
      </w:r>
      <w:r>
        <w:t xml:space="preserve">J. C. </w:t>
      </w:r>
      <w:proofErr w:type="spellStart"/>
      <w:r>
        <w:t>Ryle</w:t>
      </w:r>
      <w:proofErr w:type="spellEnd"/>
      <w:r>
        <w:t xml:space="preserve"> </w:t>
      </w:r>
      <w:r w:rsidR="00B406F6">
        <w:t xml:space="preserve">szerint a szelídek </w:t>
      </w:r>
      <w:r w:rsidRPr="00B406F6">
        <w:t xml:space="preserve">„azok, akik türelmes és elégedett szívűek. Készek beletörődni a </w:t>
      </w:r>
      <w:r w:rsidR="00D320B3" w:rsidRPr="00B406F6">
        <w:t xml:space="preserve">kis megbecsülésbe is itt alant, sértődés nélkül </w:t>
      </w:r>
      <w:r w:rsidR="00D320B3" w:rsidRPr="00B406F6">
        <w:lastRenderedPageBreak/>
        <w:t>el tudják viselni a sérelmeket, és nem támadnak vissza másokra.”</w:t>
      </w:r>
      <w:r w:rsidR="00D320B3" w:rsidRPr="00B406F6">
        <w:rPr>
          <w:rStyle w:val="FootnoteReference"/>
        </w:rPr>
        <w:footnoteReference w:id="2"/>
      </w:r>
      <w:r w:rsidR="001F3DB7">
        <w:t xml:space="preserve"> </w:t>
      </w:r>
      <w:r w:rsidR="001C00FB">
        <w:t xml:space="preserve">A szelíd lélek </w:t>
      </w:r>
      <w:r w:rsidR="00DB38F6">
        <w:t>nem a saját jogaihoz, igazához ragaszkodik.</w:t>
      </w:r>
      <w:r w:rsidR="00DB38F6">
        <w:rPr>
          <w:rStyle w:val="FootnoteReference"/>
        </w:rPr>
        <w:footnoteReference w:id="3"/>
      </w:r>
      <w:r w:rsidR="00DB38F6">
        <w:t xml:space="preserve"> Hanem képes tűrni, és csendben maradni.</w:t>
      </w:r>
    </w:p>
    <w:p w:rsidR="00DB38F6" w:rsidRDefault="00DB38F6" w:rsidP="00D320B3">
      <w:r>
        <w:t xml:space="preserve">Itt van az igazi különbség a </w:t>
      </w:r>
      <w:r w:rsidR="008A4539">
        <w:t xml:space="preserve">valódi és a fejünkben élő szelídség között. Amit mi sokszor szelídségnek gondolunk, az valójában csak </w:t>
      </w:r>
      <w:r w:rsidR="008A4539">
        <w:rPr>
          <w:i/>
        </w:rPr>
        <w:t>beletörődés</w:t>
      </w:r>
      <w:r w:rsidR="008A4539">
        <w:t>.</w:t>
      </w:r>
      <w:r w:rsidR="008A4539" w:rsidRPr="008A4539">
        <w:rPr>
          <w:vertAlign w:val="superscript"/>
          <w:lang w:eastAsia="hu-HU"/>
        </w:rPr>
        <w:footnoteReference w:id="4"/>
      </w:r>
      <w:r w:rsidR="008A4539">
        <w:t xml:space="preserve"> </w:t>
      </w:r>
      <w:r w:rsidR="00543DAC">
        <w:t>Kívülről a kettő sokszor</w:t>
      </w:r>
      <w:r w:rsidR="001E472E">
        <w:t xml:space="preserve"> ugyanúgy néz ki, de valójában gyökeresen eltérnek. A beletörődő ember passzív, a szelíd aktív. </w:t>
      </w:r>
      <w:r w:rsidR="00A25E84">
        <w:t xml:space="preserve">Krisztus tanítványa </w:t>
      </w:r>
      <w:r w:rsidR="001E472E">
        <w:t xml:space="preserve">szabadon, tudatosan </w:t>
      </w:r>
      <w:r w:rsidR="00A25E84">
        <w:t>uralja érzelmeit és gyakorolja türelmét. Nem sodródik az árral, hanem ellenáll az</w:t>
      </w:r>
      <w:r w:rsidR="00AD3261">
        <w:t xml:space="preserve"> árnak. Körülményei, érzelmei</w:t>
      </w:r>
      <w:r w:rsidR="00A25E84">
        <w:t xml:space="preserve"> áradásának.</w:t>
      </w:r>
      <w:r w:rsidR="00AD3261">
        <w:t xml:space="preserve"> Krisztusért lesz jóságos a támadókkal szemben. Szándékosan helyezi maga érdekét mások mögé.</w:t>
      </w:r>
      <w:r w:rsidR="00A25E84">
        <w:t xml:space="preserve"> </w:t>
      </w:r>
      <w:r w:rsidR="00AD3261">
        <w:t xml:space="preserve">Ez a jellemvonás tehát egyáltalán nem a gyengeségről, hanem </w:t>
      </w:r>
      <w:r w:rsidR="00495B9E">
        <w:t>Isten</w:t>
      </w:r>
      <w:r w:rsidR="00AD3261">
        <w:t xml:space="preserve"> erejéről szólnak. </w:t>
      </w:r>
      <w:r w:rsidR="00495B9E">
        <w:t xml:space="preserve">A szelídség tehát végső soron </w:t>
      </w:r>
      <w:r w:rsidR="00984DB4" w:rsidRPr="00984DB4">
        <w:rPr>
          <w:i/>
        </w:rPr>
        <w:t>egy</w:t>
      </w:r>
      <w:r w:rsidR="00984DB4">
        <w:t xml:space="preserve"> </w:t>
      </w:r>
      <w:r w:rsidR="00984DB4" w:rsidRPr="00984DB4">
        <w:rPr>
          <w:i/>
        </w:rPr>
        <w:t>tudatosan válla</w:t>
      </w:r>
      <w:r w:rsidR="00984DB4">
        <w:rPr>
          <w:i/>
        </w:rPr>
        <w:t>l</w:t>
      </w:r>
      <w:r w:rsidR="00984DB4" w:rsidRPr="00984DB4">
        <w:rPr>
          <w:i/>
        </w:rPr>
        <w:t>t</w:t>
      </w:r>
      <w:bookmarkStart w:id="0" w:name="_GoBack"/>
      <w:bookmarkEnd w:id="0"/>
      <w:r w:rsidR="00984DB4">
        <w:t xml:space="preserve"> </w:t>
      </w:r>
      <w:r w:rsidR="00495B9E" w:rsidRPr="00495B9E">
        <w:rPr>
          <w:i/>
        </w:rPr>
        <w:t>alázatos, szerető viszonyulás mások felé mindenáron</w:t>
      </w:r>
      <w:r w:rsidR="00495B9E">
        <w:t xml:space="preserve"> – függetlenül körülményeimtől vagy a másik támadó hozzáállásától.</w:t>
      </w:r>
    </w:p>
    <w:p w:rsidR="00495B9E" w:rsidRDefault="00495B9E" w:rsidP="00495B9E">
      <w:pPr>
        <w:pStyle w:val="Heading2"/>
      </w:pPr>
      <w:r>
        <w:t>Hogyan legyünk szelídek?</w:t>
      </w:r>
    </w:p>
    <w:p w:rsidR="00FB0E6C" w:rsidRDefault="00495B9E" w:rsidP="00495B9E">
      <w:r>
        <w:t xml:space="preserve">A millió forintos kérdés természetesen az: de hogyan </w:t>
      </w:r>
      <w:r w:rsidR="00D816AC">
        <w:t xml:space="preserve">válhatunk </w:t>
      </w:r>
      <w:r>
        <w:t>ilyen szelídek</w:t>
      </w:r>
      <w:r w:rsidR="00D816AC">
        <w:t>ké</w:t>
      </w:r>
      <w:r>
        <w:t>?</w:t>
      </w:r>
      <w:r w:rsidR="00D816AC">
        <w:t xml:space="preserve"> </w:t>
      </w:r>
      <w:r w:rsidR="005F4590">
        <w:t xml:space="preserve">Úgy gondolom, hogy a szelídségünk hiánya mögött valójában egy belső bizonytalanság, félelem áll. </w:t>
      </w:r>
      <w:r w:rsidR="00837923">
        <w:t>Tegyük fel, hogy valaki vádakkal illet, és elkezdi sorolni hibáinkat – miért vált ez ki indulatos reakciót belőlünk? Az</w:t>
      </w:r>
      <w:r w:rsidR="00713695">
        <w:t>ért, mert veszélyben forog, hogy mások mit gondolnak rólunk. Esetleg az önbecsülésünkön is csorba esett: nem igaz, hogy én ilyen vagyok! Mindez pedig védekezést szül, mert azt gondoljuk, hogy így helyreállíthatjuk az okozott kárt.</w:t>
      </w:r>
    </w:p>
    <w:p w:rsidR="000534E8" w:rsidRDefault="000534E8" w:rsidP="00495B9E">
      <w:r>
        <w:t xml:space="preserve">Ám a szelíd szív nem a saját hangjától vagy erőfeszítésétől várja a boldogságot. </w:t>
      </w:r>
      <w:r w:rsidR="003D757A">
        <w:t>A szelíd lélek is kap sebeket, de a gyógyuláshoz máshová megy:</w:t>
      </w:r>
    </w:p>
    <w:p w:rsidR="003D757A" w:rsidRDefault="003D757A" w:rsidP="003D757A">
      <w:pPr>
        <w:pStyle w:val="Quote"/>
        <w:rPr>
          <w:i w:val="0"/>
        </w:rPr>
      </w:pPr>
      <w:r>
        <w:t>„</w:t>
      </w:r>
      <w:r w:rsidRPr="003D757A">
        <w:t>Jöjjetek énhozzám mindnyájan, akik megfáradtatok, és meg vagytok terhelve, és én megnyugvást adok nektek.</w:t>
      </w:r>
      <w:r w:rsidR="009D2FDC">
        <w:t xml:space="preserve"> </w:t>
      </w:r>
      <w:r w:rsidR="009D2FDC" w:rsidRPr="003D757A">
        <w:t>Vegyétek magatokra az én igámat, és tanuljátok meg tőlem, hogy én szelíd és alázatos szívű vagyok, és lelketek nyugalmat talál. Mert az én igám gyönyörűséges, és az én terhem könnyű.</w:t>
      </w:r>
      <w:r w:rsidR="009D2FDC">
        <w:t>”</w:t>
      </w:r>
      <w:r w:rsidRPr="003D757A">
        <w:t xml:space="preserve"> </w:t>
      </w:r>
      <w:r>
        <w:rPr>
          <w:i w:val="0"/>
        </w:rPr>
        <w:t>(Máté 11:28</w:t>
      </w:r>
      <w:r w:rsidR="00EF36AF">
        <w:rPr>
          <w:i w:val="0"/>
        </w:rPr>
        <w:t>–30</w:t>
      </w:r>
      <w:r>
        <w:rPr>
          <w:i w:val="0"/>
        </w:rPr>
        <w:t>)</w:t>
      </w:r>
    </w:p>
    <w:p w:rsidR="003D757A" w:rsidRDefault="00290E60" w:rsidP="003D757A">
      <w:pPr>
        <w:rPr>
          <w:iCs/>
          <w:color w:val="000000"/>
        </w:rPr>
      </w:pPr>
      <w:r>
        <w:rPr>
          <w:iCs/>
          <w:color w:val="000000"/>
        </w:rPr>
        <w:t xml:space="preserve">A szelíd is fáradt és terhelt, mert </w:t>
      </w:r>
      <w:r w:rsidR="003D757A">
        <w:rPr>
          <w:iCs/>
          <w:color w:val="000000"/>
        </w:rPr>
        <w:t xml:space="preserve">látja </w:t>
      </w:r>
      <w:r w:rsidR="00691568">
        <w:rPr>
          <w:iCs/>
          <w:color w:val="000000"/>
        </w:rPr>
        <w:t>lelki koldus voltát, hogy rengeteg hibája és bűne</w:t>
      </w:r>
      <w:r w:rsidR="001A7570">
        <w:rPr>
          <w:iCs/>
          <w:color w:val="000000"/>
        </w:rPr>
        <w:t xml:space="preserve"> van, amit joggal hányhatnak a szemére. Mégis a szelíd embert gazdaggá tette Isten kegyelme. Az az Isten, aki nem vetette meg bűneiért és gyengeségeiért, hanem megbocsátotta bűneit, gyermekévé fogadta és örökösévé tette. </w:t>
      </w:r>
    </w:p>
    <w:p w:rsidR="001A7570" w:rsidRDefault="001A7570" w:rsidP="003D757A">
      <w:pPr>
        <w:rPr>
          <w:iCs/>
          <w:color w:val="000000"/>
        </w:rPr>
      </w:pPr>
      <w:r>
        <w:rPr>
          <w:iCs/>
          <w:color w:val="000000"/>
        </w:rPr>
        <w:t xml:space="preserve">A szelíd éppen ezért gyászol a bűnei és vétkei miatt, amelyekkel drága Atyját megbántotta. Számára a bűnei szörnyűek, nincs rájuk mentség vagy kifogás. Hiszen </w:t>
      </w:r>
      <w:r w:rsidR="00A2306F">
        <w:rPr>
          <w:iCs/>
          <w:color w:val="000000"/>
        </w:rPr>
        <w:t xml:space="preserve">azt a Krisztust bántja ezzel, aki keresztre adta érte életét! Ám szomorúságában Krisztus megvigasztalja a szelídet. Ő közel van a megtört szívűekhez, és meggyógyítja a sebes lelkeket. </w:t>
      </w:r>
      <w:r w:rsidR="00BC0713">
        <w:rPr>
          <w:iCs/>
          <w:color w:val="000000"/>
        </w:rPr>
        <w:t xml:space="preserve">Nincs ilyen más Megváltó, aki ennyire gyöngéd, szerető tudna lenni az ellene vétkezővel. Akihez akkor is lehet menni, ha százszor, ezerszer is vétkezünk. Ám Jézus ilyen, és a szelíd ezt tudja – újra és újra vigaszt talál nála. </w:t>
      </w:r>
      <w:r w:rsidR="00290E60">
        <w:rPr>
          <w:iCs/>
          <w:color w:val="000000"/>
        </w:rPr>
        <w:t>Hiszen Jézus nem töri el a megrepedt nádat, és nem oltja el a füstölgő mécsest. Hanem gyöngéden helyrehozza őket.</w:t>
      </w:r>
    </w:p>
    <w:p w:rsidR="00BC0713" w:rsidRDefault="00BC0713" w:rsidP="003D757A">
      <w:pPr>
        <w:rPr>
          <w:iCs/>
          <w:color w:val="000000"/>
        </w:rPr>
      </w:pPr>
      <w:r>
        <w:rPr>
          <w:iCs/>
          <w:color w:val="000000"/>
        </w:rPr>
        <w:t xml:space="preserve">A szelíd ember számára mindez napi tapasztalat. Naponta </w:t>
      </w:r>
      <w:r w:rsidR="00290E60">
        <w:rPr>
          <w:iCs/>
          <w:color w:val="000000"/>
        </w:rPr>
        <w:t>megtalálja a megbocsátást.</w:t>
      </w:r>
      <w:r>
        <w:rPr>
          <w:iCs/>
          <w:color w:val="000000"/>
        </w:rPr>
        <w:t xml:space="preserve"> Naponta fürdik Isten szeretetében.</w:t>
      </w:r>
      <w:r w:rsidR="00290E60">
        <w:rPr>
          <w:iCs/>
          <w:color w:val="000000"/>
        </w:rPr>
        <w:t xml:space="preserve"> Hiszen magára vette Jézus igáját, és lelke Jézusnál nyugalmat talál.</w:t>
      </w:r>
      <w:r>
        <w:rPr>
          <w:iCs/>
          <w:color w:val="000000"/>
        </w:rPr>
        <w:t xml:space="preserve"> Éppen ezért nincs szüksége arra, hogy mások szemében tűnjön nagynak. Őt az határozza meg, hogy Isten </w:t>
      </w:r>
      <w:r w:rsidR="00DA4AD1">
        <w:rPr>
          <w:iCs/>
          <w:color w:val="000000"/>
        </w:rPr>
        <w:t>szereti őt, gyermekének mondja, és az örökkévalóságot adta neki.</w:t>
      </w:r>
    </w:p>
    <w:p w:rsidR="00495B9E" w:rsidRDefault="00DA4AD1" w:rsidP="00D320B3">
      <w:r>
        <w:rPr>
          <w:iCs/>
          <w:color w:val="000000"/>
        </w:rPr>
        <w:t xml:space="preserve">Ezért tud a szelíd </w:t>
      </w:r>
      <w:r w:rsidR="009D2FDC">
        <w:rPr>
          <w:iCs/>
          <w:color w:val="000000"/>
        </w:rPr>
        <w:t xml:space="preserve">nyugodt maradni, ha támadják. Hiszen nyugalma, „értéke” nem attól függ, amit mások mondanak. </w:t>
      </w:r>
      <w:r w:rsidR="00290E60">
        <w:rPr>
          <w:iCs/>
          <w:color w:val="000000"/>
        </w:rPr>
        <w:t>Nem lesz kevesebb attól, mert a hibáit be kell ismernie.</w:t>
      </w:r>
      <w:r w:rsidR="00BA4ABE">
        <w:rPr>
          <w:iCs/>
          <w:color w:val="000000"/>
        </w:rPr>
        <w:t xml:space="preserve"> Mint ahogy több se, ha a világban dicsérik őt.</w:t>
      </w:r>
      <w:r w:rsidR="00290E60">
        <w:rPr>
          <w:iCs/>
          <w:color w:val="000000"/>
        </w:rPr>
        <w:t xml:space="preserve"> Az ő identitása Jézusnál biztos talajon van, és ez erőt ad</w:t>
      </w:r>
      <w:r w:rsidR="00044F60">
        <w:rPr>
          <w:iCs/>
          <w:color w:val="000000"/>
        </w:rPr>
        <w:t xml:space="preserve"> azokhoz a helyzetekhez, amikor támadás vagy váratlan nehézség jön. </w:t>
      </w:r>
    </w:p>
    <w:p w:rsidR="00495B9E" w:rsidRDefault="00495B9E" w:rsidP="00495B9E">
      <w:pPr>
        <w:pStyle w:val="Heading2"/>
      </w:pPr>
      <w:r>
        <w:lastRenderedPageBreak/>
        <w:t>Amikor a szelídség hatni kezd</w:t>
      </w:r>
    </w:p>
    <w:p w:rsidR="00044F60" w:rsidRPr="00AC36C5" w:rsidRDefault="00AC36C5" w:rsidP="00044F60">
      <w:pPr>
        <w:rPr>
          <w:spacing w:val="-4"/>
        </w:rPr>
      </w:pPr>
      <w:r w:rsidRPr="00AC36C5">
        <w:rPr>
          <w:spacing w:val="-4"/>
        </w:rPr>
        <w:t>S</w:t>
      </w:r>
      <w:r w:rsidR="00044F60" w:rsidRPr="00AC36C5">
        <w:rPr>
          <w:spacing w:val="-4"/>
        </w:rPr>
        <w:t xml:space="preserve">zelídek </w:t>
      </w:r>
      <w:r w:rsidR="00806312" w:rsidRPr="00AC36C5">
        <w:rPr>
          <w:spacing w:val="-4"/>
        </w:rPr>
        <w:t xml:space="preserve">Krisztus kegyelme által leszünk. Amikor </w:t>
      </w:r>
      <w:r w:rsidR="009B0752" w:rsidRPr="00AC36C5">
        <w:rPr>
          <w:spacing w:val="-4"/>
        </w:rPr>
        <w:t xml:space="preserve">az evangéliumot – </w:t>
      </w:r>
      <w:r>
        <w:rPr>
          <w:spacing w:val="-4"/>
        </w:rPr>
        <w:t>és</w:t>
      </w:r>
      <w:r w:rsidR="009B0752" w:rsidRPr="00AC36C5">
        <w:rPr>
          <w:spacing w:val="-4"/>
        </w:rPr>
        <w:t xml:space="preserve"> hogy ki vagyok Jézusban – </w:t>
      </w:r>
      <w:proofErr w:type="spellStart"/>
      <w:r w:rsidR="009B0752" w:rsidRPr="00AC36C5">
        <w:rPr>
          <w:spacing w:val="-4"/>
        </w:rPr>
        <w:t>elhisszük</w:t>
      </w:r>
      <w:proofErr w:type="spellEnd"/>
      <w:r w:rsidR="009B0752" w:rsidRPr="00AC36C5">
        <w:rPr>
          <w:spacing w:val="-4"/>
        </w:rPr>
        <w:t xml:space="preserve">, és kezdjük egyre jobban megérteni. Ha ez a kegyelem dolgozik a szívünkben, formálni fogja a jellemünket. Ne tévedjünk meg, nem leszünk szelídek azért, mert keresztyének lettünk. Ez egy hosszabb folyamat. De most nézzük meg, hogy a szelídség hogyan </w:t>
      </w:r>
      <w:r w:rsidRPr="00AC36C5">
        <w:rPr>
          <w:spacing w:val="-4"/>
        </w:rPr>
        <w:t xml:space="preserve">virágzik ki </w:t>
      </w:r>
      <w:r w:rsidR="009B0752" w:rsidRPr="00AC36C5">
        <w:rPr>
          <w:spacing w:val="-4"/>
        </w:rPr>
        <w:t>életünkben Krisztus kegyelme nyomán.</w:t>
      </w:r>
    </w:p>
    <w:p w:rsidR="007273D8" w:rsidRDefault="007273D8" w:rsidP="007273D8">
      <w:pPr>
        <w:pStyle w:val="Norml-behzsnlkl"/>
        <w:rPr>
          <w:b w:val="0"/>
        </w:rPr>
      </w:pPr>
      <w:r>
        <w:t xml:space="preserve">A szelíd elfogadja az intést. </w:t>
      </w:r>
      <w:r w:rsidR="003827CF" w:rsidRPr="003827CF">
        <w:rPr>
          <w:b w:val="0"/>
        </w:rPr>
        <w:t>A s</w:t>
      </w:r>
      <w:r w:rsidR="003827CF">
        <w:rPr>
          <w:b w:val="0"/>
        </w:rPr>
        <w:t>zelíd tisztában van a szívével, és tudja hiányosságait. Ám ez az ismeret kifelé is látszik. Nem csupán maga ismeri el hibáit, hanem kész másoktól is elfogadni ezt.</w:t>
      </w:r>
    </w:p>
    <w:p w:rsidR="00EE594C" w:rsidRDefault="003827CF" w:rsidP="003827CF">
      <w:r>
        <w:t>Mindannyian tudjuk, hogy ez utóbbi mennyivel nehezebb. Egy dolog ugyanis, h</w:t>
      </w:r>
      <w:r w:rsidR="009D3F53">
        <w:t xml:space="preserve">a </w:t>
      </w:r>
      <w:r w:rsidR="00EE594C">
        <w:t xml:space="preserve">konstatálom, hogy a reggeli rohanásban a feleségemtől való köszönés nélkül mentem el otthonról, és hazaérve bocsánatot kérek. Ám biztos, hogy teljesen más helyzetet eredményez, ha ezt ő teszi szóvá. Mi ilyenkor a reakcióm? „– Ne izélj! Láttad, hogy rohanok!” Vagyis hárítok. Esetleg visszatámadok: „– Bezzeg tegnap te sem köszöntél el!” Ám valójában nem fogadom el az intést. Hanem büszkén próbálom védeni a (védhetetlen) helyzetet. </w:t>
      </w:r>
    </w:p>
    <w:p w:rsidR="00EE594C" w:rsidRDefault="00EE594C" w:rsidP="003827CF">
      <w:r>
        <w:t>A szelídségünk egy kiváló gyorstesztje tehát ez: mit vált ki belőled a kritika? Haragot, megsértődöttséget, keserűséget? Védekezést, a körülményeidre való hivatkozást? Ellentámadást? Vagy a végső érvet, az aduászt: „Az én helyzetemet úgyse érti senki!”</w:t>
      </w:r>
      <w:r>
        <w:rPr>
          <w:rStyle w:val="FootnoteReference"/>
        </w:rPr>
        <w:footnoteReference w:id="5"/>
      </w:r>
    </w:p>
    <w:p w:rsidR="003827CF" w:rsidRPr="003827CF" w:rsidRDefault="00EE594C" w:rsidP="003827CF">
      <w:r>
        <w:t>A szelíd mentes ezektől a reakcióktól. Nem vak, látja a vétkeit, és tudja, hogy azok nem kevésbé lesznek vétkek attól, hogy megmagyarázza őket vagy elhallgattatja az intőt. Inkább alázatosan beismeri, és bocsánatot kér.</w:t>
      </w:r>
    </w:p>
    <w:p w:rsidR="00A321FB" w:rsidRPr="00A321FB" w:rsidRDefault="00857A0A" w:rsidP="00A321FB">
      <w:pPr>
        <w:pStyle w:val="Norml-behzsnlkl"/>
        <w:rPr>
          <w:b w:val="0"/>
        </w:rPr>
      </w:pPr>
      <w:r>
        <w:t xml:space="preserve">A szelíd tanítható. </w:t>
      </w:r>
      <w:r w:rsidR="00041B94">
        <w:rPr>
          <w:b w:val="0"/>
        </w:rPr>
        <w:t>K</w:t>
      </w:r>
      <w:r w:rsidR="007E38F4">
        <w:rPr>
          <w:b w:val="0"/>
        </w:rPr>
        <w:t xml:space="preserve">apcsolódik a fentihez, hogy a szelíd ember tanítható. </w:t>
      </w:r>
      <w:r w:rsidR="00041B94">
        <w:rPr>
          <w:b w:val="0"/>
        </w:rPr>
        <w:t>N</w:t>
      </w:r>
      <w:r w:rsidR="007E38F4">
        <w:rPr>
          <w:b w:val="0"/>
        </w:rPr>
        <w:t>emcsak a</w:t>
      </w:r>
      <w:r w:rsidR="00A321FB">
        <w:rPr>
          <w:b w:val="0"/>
        </w:rPr>
        <w:t xml:space="preserve"> gyengeségeivel van tisztában, hanem azzal is, hogy mennyi dolgot nem tud még. Jakab is erre hív fel a levelében: </w:t>
      </w:r>
      <w:r w:rsidR="00A321FB">
        <w:rPr>
          <w:b w:val="0"/>
          <w:i/>
        </w:rPr>
        <w:t>„</w:t>
      </w:r>
      <w:r w:rsidR="00A321FB" w:rsidRPr="00A321FB">
        <w:rPr>
          <w:b w:val="0"/>
          <w:i/>
        </w:rPr>
        <w:t>szelíden fogadjátok a belétek oltott igét, amely megtarthatja lelketeket.</w:t>
      </w:r>
      <w:r w:rsidR="00A321FB">
        <w:rPr>
          <w:b w:val="0"/>
          <w:i/>
        </w:rPr>
        <w:t xml:space="preserve">” </w:t>
      </w:r>
      <w:r w:rsidR="00A321FB">
        <w:rPr>
          <w:b w:val="0"/>
        </w:rPr>
        <w:t>(Jak 1:21) Szelídségre van szükség ahhoz, hogy alávessük magunkat Isten igéjének, és tanuljunk belőle. Alázat kell ahhoz, hogy beismerjük, valamit nem tudunk – vagy nem jól tudtunk. Sőt ahhoz is, hogy ezt mások előtt is felvállaljuk.</w:t>
      </w:r>
    </w:p>
    <w:p w:rsidR="00A321FB" w:rsidRDefault="00A321FB" w:rsidP="002F3DD5">
      <w:r>
        <w:t xml:space="preserve">Tudom, néha </w:t>
      </w:r>
      <w:r w:rsidR="00C70AD8">
        <w:t xml:space="preserve">kényszert érzünk, mintha mindent kellene tudnunk. Talán azért, mert néha azt gondoljuk, mi vagyunk az igaz tanítás zászlóvivői. Máskor azért, mert azt gondoljuk, hogy az öt, tíz, húsz évnyi keresztyénségünk miatt már ezeket biztos tudni kellene. </w:t>
      </w:r>
      <w:r w:rsidR="002F3DD5">
        <w:t>De talán egy kép segít</w:t>
      </w:r>
      <w:r w:rsidR="00C70AD8">
        <w:t xml:space="preserve">. Képzeljük el úgy a tudásunkat, mint egy </w:t>
      </w:r>
      <w:r w:rsidR="002F3DD5">
        <w:t>lufit</w:t>
      </w:r>
      <w:r w:rsidR="00C70AD8">
        <w:t xml:space="preserve"> – a </w:t>
      </w:r>
      <w:r w:rsidR="002F3DD5">
        <w:t xml:space="preserve">lufi nagysága </w:t>
      </w:r>
      <w:r w:rsidR="00C70AD8">
        <w:t>mutatja, hogy mennyit tudunk. A</w:t>
      </w:r>
      <w:r w:rsidR="002F3DD5">
        <w:t xml:space="preserve"> lufi felszíne pedig az, a</w:t>
      </w:r>
      <w:r w:rsidR="00C70AD8">
        <w:t xml:space="preserve">hol </w:t>
      </w:r>
      <w:r w:rsidR="002F3DD5">
        <w:t xml:space="preserve">a tudásunk érintkezik </w:t>
      </w:r>
      <w:r w:rsidR="00C70AD8">
        <w:t>a</w:t>
      </w:r>
      <w:r w:rsidR="002F3DD5">
        <w:t xml:space="preserve"> számunkra nem ismert dolgokkal – vagyis az, amiről </w:t>
      </w:r>
      <w:r w:rsidR="002F3DD5">
        <w:rPr>
          <w:i/>
        </w:rPr>
        <w:t>tudjuk</w:t>
      </w:r>
      <w:r w:rsidR="002F3DD5">
        <w:t xml:space="preserve">, hogy nem tudjuk. Fújjuk fel a lufit – azaz legyen nagyobb a tudásunk! Ám nemcsak a tudásunk nő, hanem a lufink felszíne is. </w:t>
      </w:r>
      <w:r w:rsidR="00C70AD8">
        <w:t xml:space="preserve">Vagyis minél többet tudunk, valójában annál inkább tisztába leszünk azzal, hogy mennyire keveset </w:t>
      </w:r>
      <w:r w:rsidR="002F3DD5">
        <w:t xml:space="preserve">is </w:t>
      </w:r>
      <w:r w:rsidR="00C70AD8">
        <w:t>tudunk.</w:t>
      </w:r>
      <w:r w:rsidR="002F3DD5">
        <w:t xml:space="preserve"> Ne gondoljuk tehát, hogy keresztyénekként, presbiteriánusokként mindent – vagy akár sokat – kell tudnunk. Legyünk készek beismerni tudatlanságunkat, és tanulni.</w:t>
      </w:r>
      <w:r w:rsidR="00C70AD8">
        <w:t xml:space="preserve"> </w:t>
      </w:r>
    </w:p>
    <w:p w:rsidR="00A7681A" w:rsidRDefault="00857A0A" w:rsidP="007273D8">
      <w:pPr>
        <w:pStyle w:val="Norml-behzsnlkl"/>
        <w:rPr>
          <w:b w:val="0"/>
        </w:rPr>
      </w:pPr>
      <w:r>
        <w:t>A szelíd jóságosan reagál a támadásra.</w:t>
      </w:r>
      <w:r w:rsidR="0086196F">
        <w:t xml:space="preserve"> </w:t>
      </w:r>
      <w:r w:rsidR="00561458" w:rsidRPr="00561458">
        <w:rPr>
          <w:b w:val="0"/>
        </w:rPr>
        <w:t xml:space="preserve">Ám a </w:t>
      </w:r>
      <w:r w:rsidR="00561458">
        <w:rPr>
          <w:b w:val="0"/>
        </w:rPr>
        <w:t xml:space="preserve">szelídség ott a rázósabb helyzetekben is. </w:t>
      </w:r>
      <w:r w:rsidR="00121E00">
        <w:rPr>
          <w:b w:val="0"/>
        </w:rPr>
        <w:t xml:space="preserve">Akkor is, amikor </w:t>
      </w:r>
      <w:r w:rsidR="004927AF">
        <w:rPr>
          <w:b w:val="0"/>
        </w:rPr>
        <w:t>támadnak</w:t>
      </w:r>
      <w:r w:rsidR="00882565">
        <w:rPr>
          <w:b w:val="0"/>
        </w:rPr>
        <w:t xml:space="preserve">. Ott volt az az eset, amikor Mózest saját testvérei támadták, mert felesége halála után </w:t>
      </w:r>
      <w:r w:rsidR="00A7681A">
        <w:rPr>
          <w:b w:val="0"/>
        </w:rPr>
        <w:t xml:space="preserve">egy idegen nőt vett el (4Móz 12:1–15). A történet elég drasztikus, mert Áron és </w:t>
      </w:r>
      <w:proofErr w:type="spellStart"/>
      <w:r w:rsidR="00A7681A">
        <w:rPr>
          <w:b w:val="0"/>
        </w:rPr>
        <w:t>Mirjám</w:t>
      </w:r>
      <w:proofErr w:type="spellEnd"/>
      <w:r w:rsidR="00A7681A">
        <w:rPr>
          <w:b w:val="0"/>
        </w:rPr>
        <w:t xml:space="preserve"> lázadása Isten haragját vonta maga után, </w:t>
      </w:r>
      <w:r w:rsidR="00AC36C5">
        <w:rPr>
          <w:b w:val="0"/>
        </w:rPr>
        <w:t>és</w:t>
      </w:r>
      <w:r w:rsidR="00A7681A">
        <w:rPr>
          <w:b w:val="0"/>
        </w:rPr>
        <w:t xml:space="preserve"> </w:t>
      </w:r>
      <w:proofErr w:type="spellStart"/>
      <w:r w:rsidR="00A7681A">
        <w:rPr>
          <w:b w:val="0"/>
        </w:rPr>
        <w:t>Mirjám</w:t>
      </w:r>
      <w:proofErr w:type="spellEnd"/>
      <w:r w:rsidR="00A7681A">
        <w:rPr>
          <w:b w:val="0"/>
        </w:rPr>
        <w:t xml:space="preserve"> hét napra poklos is lett. Ám mit látunk, Mózes hogyan reagált? </w:t>
      </w:r>
      <w:r w:rsidR="00AC36C5">
        <w:rPr>
          <w:b w:val="0"/>
        </w:rPr>
        <w:t>E</w:t>
      </w:r>
      <w:r w:rsidR="00A7681A">
        <w:rPr>
          <w:b w:val="0"/>
        </w:rPr>
        <w:t xml:space="preserve">lőször is azt, hogy </w:t>
      </w:r>
      <w:r w:rsidR="00AC36C5">
        <w:rPr>
          <w:b w:val="0"/>
        </w:rPr>
        <w:t>sehogy</w:t>
      </w:r>
      <w:r w:rsidR="00A7681A">
        <w:rPr>
          <w:b w:val="0"/>
        </w:rPr>
        <w:t xml:space="preserve">. Azaz Mózes hallgatott. Az Úr jött a segítségére. Ám Mózes nem keveredett vitába, nem is védte autoritását itt. </w:t>
      </w:r>
      <w:r w:rsidR="00A7681A">
        <w:rPr>
          <w:b w:val="0"/>
          <w:i/>
        </w:rPr>
        <w:t>Tudott hallgatni</w:t>
      </w:r>
      <w:r w:rsidR="00A7681A">
        <w:rPr>
          <w:b w:val="0"/>
        </w:rPr>
        <w:t xml:space="preserve">. Sőt, amit ezután látunk Mózestől, az talán még meglepőbb, mert </w:t>
      </w:r>
      <w:r w:rsidR="00A7681A">
        <w:rPr>
          <w:b w:val="0"/>
          <w:i/>
        </w:rPr>
        <w:t>javukat keresi</w:t>
      </w:r>
      <w:r w:rsidR="00A7681A">
        <w:rPr>
          <w:b w:val="0"/>
        </w:rPr>
        <w:t xml:space="preserve">, és imádkozik értük. </w:t>
      </w:r>
    </w:p>
    <w:p w:rsidR="004C2E85" w:rsidRDefault="00A7681A" w:rsidP="00A7681A">
      <w:r>
        <w:t>Valahol ez a szelíd ember reakciója: tud hallgatni, nem kell szükségszerűen védenie magát. Tudja, hogy van egy ÚR, aki mindent lát, és aki helyesen ítéli őt. Sőt, igyekszik még a támadást is jóval viszonozni lehetősége szerint.</w:t>
      </w:r>
      <w:r w:rsidR="004C2E85">
        <w:t xml:space="preserve"> </w:t>
      </w:r>
    </w:p>
    <w:p w:rsidR="00A7681A" w:rsidRDefault="00A7681A" w:rsidP="00A7681A">
      <w:r>
        <w:t xml:space="preserve">Történt egy szerencsétlen eset a héten. </w:t>
      </w:r>
      <w:r w:rsidR="002E5C2E">
        <w:t>Influenzásan feküdt</w:t>
      </w:r>
      <w:r w:rsidR="00041B94">
        <w:t>ünk</w:t>
      </w:r>
      <w:r w:rsidR="002E5C2E">
        <w:t xml:space="preserve"> itthon, de a ház előtti járda fagyott. Laci eljött délután feltörni, és elseperni a jeget. Ám nem sokkal később </w:t>
      </w:r>
      <w:r w:rsidR="00041B94">
        <w:t>csöngettek, és egy hölgy i</w:t>
      </w:r>
      <w:r w:rsidR="006F26CD">
        <w:t xml:space="preserve">ndulatosan értésemre adta, hogy </w:t>
      </w:r>
      <w:r w:rsidR="00EF697F">
        <w:t>épp az előbb csúszott el a járdánkon. Mondta, hogy kötelességünk csú</w:t>
      </w:r>
      <w:r w:rsidR="00EF697F">
        <w:lastRenderedPageBreak/>
        <w:t>szásmentes</w:t>
      </w:r>
      <w:r w:rsidR="001F3DB7">
        <w:t xml:space="preserve">sé </w:t>
      </w:r>
      <w:r w:rsidR="00EF697F">
        <w:t>te</w:t>
      </w:r>
      <w:r w:rsidR="001F3DB7">
        <w:t>n</w:t>
      </w:r>
      <w:r w:rsidR="00EF697F">
        <w:t>ni ezt a szakaszt, és ő most megütötte a csuklóját, meg fogja vizsgáltatni, és kártérítést követel, ha bármi baja esik. Az egész váratlanul ért, így hirtelen annyit próbáltam neki mondani, hogy de hát éppen most takarítottuk el, és hogy ezt igyekezzük komolyan végezni. De ő mondta tovább a magáét. Majd a végén mondtam neki, hogy rendben, meg fogjuk oldani – majd ahogy elment, mondtam neki, hogy bocsánat, és elnézést kértem. Majd ahogy baktattam vissza a bejárathoz, villant az eszembe, hogy miért is nem a bocsánatkéréssel kezdtem? Mennyivel más lett volna, ha azt mondom: – Hölgyem, őszintén sajnálom a balesetet. Remé</w:t>
      </w:r>
      <w:r w:rsidR="00041B94">
        <w:t>lem, nem esett baja.</w:t>
      </w:r>
      <w:r w:rsidR="00EF697F">
        <w:t xml:space="preserve"> </w:t>
      </w:r>
      <w:r w:rsidR="00041B94">
        <w:t>S</w:t>
      </w:r>
      <w:r w:rsidR="00EF697F">
        <w:t>egíthetek valamivel</w:t>
      </w:r>
      <w:r w:rsidR="00041B94">
        <w:t xml:space="preserve">, </w:t>
      </w:r>
      <w:r w:rsidR="00EF697F">
        <w:t>hívhatok mentőt? És bocsásson meg ezért – igyekszünk, amint lehet orvosolni. Máskén</w:t>
      </w:r>
      <w:r w:rsidR="00AC36C5">
        <w:t>t</w:t>
      </w:r>
      <w:r w:rsidR="00EF697F">
        <w:t xml:space="preserve"> hangzik, igaz? Egy szelíd válasz talán így nézett volna ki.</w:t>
      </w:r>
    </w:p>
    <w:p w:rsidR="004C2E85" w:rsidRDefault="00EF697F" w:rsidP="004C2E85">
      <w:r>
        <w:t xml:space="preserve">A szelíd ember nem csinál személyes dolgot a támadásokból. Nem viselkedik ellenségesen. Mint Pál javasolta: </w:t>
      </w:r>
      <w:r>
        <w:rPr>
          <w:i/>
        </w:rPr>
        <w:t>„</w:t>
      </w:r>
      <w:r w:rsidRPr="00EF697F">
        <w:rPr>
          <w:i/>
        </w:rPr>
        <w:t xml:space="preserve">Az Úr szolgájának pedig nem kell veszekedni, hanem legyen </w:t>
      </w:r>
      <w:r w:rsidRPr="00EF697F">
        <w:rPr>
          <w:b/>
          <w:i/>
        </w:rPr>
        <w:t>barátságos mindenkihez</w:t>
      </w:r>
      <w:r w:rsidRPr="00EF697F">
        <w:rPr>
          <w:i/>
        </w:rPr>
        <w:t xml:space="preserve">, a tanításban járatos, türelmes, </w:t>
      </w:r>
      <w:r>
        <w:rPr>
          <w:i/>
        </w:rPr>
        <w:t>a</w:t>
      </w:r>
      <w:r w:rsidRPr="00EF697F">
        <w:rPr>
          <w:i/>
        </w:rPr>
        <w:t>ki szelíden neveli az ellenszegülőket</w:t>
      </w:r>
      <w:r>
        <w:rPr>
          <w:i/>
        </w:rPr>
        <w:t xml:space="preserve">.” </w:t>
      </w:r>
      <w:r>
        <w:t xml:space="preserve">(2Tim 2:24–25) </w:t>
      </w:r>
      <w:r w:rsidR="004C2E85">
        <w:t xml:space="preserve">Mindez nem zárja ki, hogy ne mondhatnánk el véleményünket, vagy ne emelhetnénk fel szavunkat az igazságtalanság ellen </w:t>
      </w:r>
      <w:r w:rsidR="004C2E85">
        <w:t>– csak szelíden.</w:t>
      </w:r>
    </w:p>
    <w:p w:rsidR="009B0752" w:rsidRDefault="00857A0A" w:rsidP="00857A0A">
      <w:pPr>
        <w:pStyle w:val="Norml-behzsnlkl"/>
        <w:rPr>
          <w:b w:val="0"/>
        </w:rPr>
      </w:pPr>
      <w:r>
        <w:t>A szelíd türelmes mások hibái iránt.</w:t>
      </w:r>
      <w:r w:rsidR="00EF697F">
        <w:t xml:space="preserve"> </w:t>
      </w:r>
      <w:r w:rsidR="00FF45B9">
        <w:rPr>
          <w:b w:val="0"/>
        </w:rPr>
        <w:t xml:space="preserve">Negyedszer a szelíd ember </w:t>
      </w:r>
      <w:r w:rsidR="00041B94">
        <w:rPr>
          <w:b w:val="0"/>
        </w:rPr>
        <w:t>gyöngéden tud kezelni másokat:</w:t>
      </w:r>
      <w:r w:rsidR="00AD5C90">
        <w:rPr>
          <w:b w:val="0"/>
        </w:rPr>
        <w:t xml:space="preserve"> </w:t>
      </w:r>
    </w:p>
    <w:p w:rsidR="00AD5C90" w:rsidRPr="00041B94" w:rsidRDefault="00041B94" w:rsidP="0045756F">
      <w:pPr>
        <w:pStyle w:val="Felsorols-lista"/>
        <w:rPr>
          <w:spacing w:val="-4"/>
        </w:rPr>
      </w:pPr>
      <w:r w:rsidRPr="00041B94">
        <w:rPr>
          <w:spacing w:val="-4"/>
        </w:rPr>
        <w:t>a v</w:t>
      </w:r>
      <w:r w:rsidR="009B0752" w:rsidRPr="00041B94">
        <w:rPr>
          <w:spacing w:val="-4"/>
        </w:rPr>
        <w:t xml:space="preserve">étkező testvéreket: </w:t>
      </w:r>
      <w:r w:rsidR="00AD5C90" w:rsidRPr="00041B94">
        <w:rPr>
          <w:spacing w:val="-4"/>
        </w:rPr>
        <w:t xml:space="preserve">„Testvéreim, még ha erőt vesz is az emberen valami bűn, ti, lelkiek, igazítsátok útba az olyat </w:t>
      </w:r>
      <w:r w:rsidR="00AD5C90" w:rsidRPr="00041B94">
        <w:rPr>
          <w:b/>
          <w:spacing w:val="-4"/>
        </w:rPr>
        <w:t>szelíd lélekkel</w:t>
      </w:r>
      <w:r w:rsidR="00AD5C90" w:rsidRPr="00041B94">
        <w:rPr>
          <w:spacing w:val="-4"/>
        </w:rPr>
        <w:t>, ügyelve arra, hogy te magad is kísértésbe ne ess.” (</w:t>
      </w:r>
      <w:proofErr w:type="spellStart"/>
      <w:r w:rsidR="00AD5C90" w:rsidRPr="00041B94">
        <w:rPr>
          <w:spacing w:val="-4"/>
        </w:rPr>
        <w:t>Gal</w:t>
      </w:r>
      <w:proofErr w:type="spellEnd"/>
      <w:r w:rsidR="00AD5C90" w:rsidRPr="00041B94">
        <w:rPr>
          <w:spacing w:val="-4"/>
        </w:rPr>
        <w:t xml:space="preserve"> 6:1)</w:t>
      </w:r>
    </w:p>
    <w:p w:rsidR="00AD5C90" w:rsidRPr="00A7681A" w:rsidRDefault="00041B94" w:rsidP="00B217A2">
      <w:pPr>
        <w:pStyle w:val="Felsorols-lista"/>
      </w:pPr>
      <w:r>
        <w:t>k</w:t>
      </w:r>
      <w:r w:rsidR="00AD5C90" w:rsidRPr="009B0752">
        <w:t>eresztyén (vagy magukat keresztyénnek mondó) ellenfelek</w:t>
      </w:r>
      <w:r w:rsidR="009B0752" w:rsidRPr="009B0752">
        <w:t>et</w:t>
      </w:r>
      <w:r w:rsidR="00AD5C90" w:rsidRPr="009B0752">
        <w:t xml:space="preserve"> a gyülekezetben</w:t>
      </w:r>
      <w:r w:rsidR="009B0752">
        <w:t>:</w:t>
      </w:r>
      <w:r w:rsidR="00AD5C90" w:rsidRPr="009B0752">
        <w:t xml:space="preserve"> </w:t>
      </w:r>
      <w:r w:rsidR="00AD5C90">
        <w:t>„</w:t>
      </w:r>
      <w:r w:rsidR="00AD5C90" w:rsidRPr="009B0752">
        <w:rPr>
          <w:b/>
        </w:rPr>
        <w:t>barátságos mindenkihez</w:t>
      </w:r>
      <w:r w:rsidR="00AD5C90" w:rsidRPr="00EF697F">
        <w:t xml:space="preserve">, </w:t>
      </w:r>
      <w:r w:rsidR="00AD5C90">
        <w:t>[…</w:t>
      </w:r>
      <w:proofErr w:type="gramStart"/>
      <w:r w:rsidR="00AD5C90">
        <w:t xml:space="preserve">] </w:t>
      </w:r>
      <w:r w:rsidR="00AD5C90" w:rsidRPr="00EF697F">
        <w:t xml:space="preserve"> türelmes</w:t>
      </w:r>
      <w:proofErr w:type="gramEnd"/>
      <w:r w:rsidR="00AD5C90" w:rsidRPr="00EF697F">
        <w:t xml:space="preserve">, </w:t>
      </w:r>
      <w:r w:rsidR="00AD5C90">
        <w:t>a</w:t>
      </w:r>
      <w:r w:rsidR="00AD5C90" w:rsidRPr="00EF697F">
        <w:t>ki szelíden neveli az ellenszegülőket</w:t>
      </w:r>
      <w:r w:rsidR="00AD5C90">
        <w:t xml:space="preserve">.” (2Tim 2:24– 25) </w:t>
      </w:r>
    </w:p>
    <w:p w:rsidR="00AD5C90" w:rsidRPr="009B0752" w:rsidRDefault="00041B94" w:rsidP="008E5E53">
      <w:pPr>
        <w:pStyle w:val="Felsorols-lista"/>
      </w:pPr>
      <w:r>
        <w:t>h</w:t>
      </w:r>
      <w:r w:rsidR="009B0752">
        <w:t xml:space="preserve">itetleneket: </w:t>
      </w:r>
      <w:r w:rsidR="00AD5C90">
        <w:t>„</w:t>
      </w:r>
      <w:r w:rsidR="00AD5C90" w:rsidRPr="00AD5C90">
        <w:t>Mindig legyetek készek megfelelni mindenkinek, aki számon kéri tőletek a bennetek levő reménységet. De szelídséggel, félelemmel</w:t>
      </w:r>
      <w:r w:rsidR="00AD5C90">
        <w:t xml:space="preserve">.” </w:t>
      </w:r>
      <w:r w:rsidR="00AD5C90" w:rsidRPr="009B0752">
        <w:t>(1Pt 3:15)</w:t>
      </w:r>
    </w:p>
    <w:p w:rsidR="00AD5C90" w:rsidRPr="00AD5C90" w:rsidRDefault="00AD5C90" w:rsidP="00AD5C90">
      <w:r>
        <w:t>A szelíd tudja, hogy maga is bűnös, és elbukhat. Más hibáiban a magát is meglátja.</w:t>
      </w:r>
      <w:r>
        <w:rPr>
          <w:rStyle w:val="FootnoteReference"/>
        </w:rPr>
        <w:footnoteReference w:id="6"/>
      </w:r>
      <w:r>
        <w:t xml:space="preserve"> Tudja, hogy ember haragja Isten igazságát nem fogja munkálni. És azt is tudja, hogy egyedül Isten kegyelme adhat megtérést a másiknak. Éppen ezért tud nyugodt lenni. És vár Isten munkájára.</w:t>
      </w:r>
    </w:p>
    <w:p w:rsidR="00857A0A" w:rsidRDefault="00857A0A" w:rsidP="00857A0A">
      <w:pPr>
        <w:pStyle w:val="Norml-behzsnlkl"/>
        <w:rPr>
          <w:b w:val="0"/>
        </w:rPr>
      </w:pPr>
      <w:r>
        <w:t>A szelíd szerény.</w:t>
      </w:r>
      <w:r w:rsidR="00AD5C90">
        <w:t xml:space="preserve"> </w:t>
      </w:r>
      <w:r w:rsidR="00AD5C90">
        <w:rPr>
          <w:b w:val="0"/>
        </w:rPr>
        <w:t xml:space="preserve">Végül a szelíd ember szerény, ahogy Királya is: </w:t>
      </w:r>
      <w:r w:rsidR="003326A6">
        <w:rPr>
          <w:b w:val="0"/>
          <w:i/>
        </w:rPr>
        <w:t>„</w:t>
      </w:r>
      <w:r w:rsidR="003326A6" w:rsidRPr="003326A6">
        <w:rPr>
          <w:b w:val="0"/>
          <w:i/>
        </w:rPr>
        <w:t>Íme, a te királyod jön hozzád, szelíden és szamáron ülve.</w:t>
      </w:r>
      <w:r w:rsidR="003326A6">
        <w:rPr>
          <w:b w:val="0"/>
          <w:i/>
        </w:rPr>
        <w:t xml:space="preserve">” </w:t>
      </w:r>
      <w:r w:rsidR="003326A6">
        <w:rPr>
          <w:b w:val="0"/>
        </w:rPr>
        <w:t xml:space="preserve">(Máté 21:5) </w:t>
      </w:r>
    </w:p>
    <w:p w:rsidR="00C14195" w:rsidRDefault="003326A6" w:rsidP="003326A6">
      <w:r>
        <w:t>A világ arra bátorít, hogy kürtölj világgá mindent, amid csak van. Tömd meg</w:t>
      </w:r>
      <w:r w:rsidR="00C14195">
        <w:t xml:space="preserve"> az életrajzodat a téged dicsérő eredményeiddel. Hangsúlyozd és rakd közszemlére kedvező testi adottságaidat. Látsszon, ha márkás a laptopod, telefonod vagy órád. Posztold ki a </w:t>
      </w:r>
      <w:proofErr w:type="spellStart"/>
      <w:r w:rsidR="00C14195">
        <w:t>Facebookra</w:t>
      </w:r>
      <w:proofErr w:type="spellEnd"/>
      <w:r w:rsidR="00C14195">
        <w:t>, hol nyaraltál. Ha a barátokkal összejössz, dicsekedj, mit értél el, miért vagy kivételes és különleges. Ám a szelíd nem szorul erre. Neki olyan királya van, aki szamárháton érkezett. Mégis, aki előtt meghajol minden térd mennyen, földön és föld alatt, és dicsőíteni fogja őt (</w:t>
      </w:r>
      <w:proofErr w:type="spellStart"/>
      <w:r w:rsidR="00C14195">
        <w:t>Fil</w:t>
      </w:r>
      <w:proofErr w:type="spellEnd"/>
      <w:r w:rsidR="00C14195">
        <w:t xml:space="preserve"> 2:9–11). És ha nem tenné is, akkor a kövek, sőt a világegyetem fog kiáltani (Luk 19:40). </w:t>
      </w:r>
    </w:p>
    <w:p w:rsidR="00C14195" w:rsidRPr="003326A6" w:rsidRDefault="00C14195" w:rsidP="00495B9E">
      <w:r>
        <w:t>A szelíd tudja, hogy mindene ettől a Királytól van. Ő koldus, és nincs semmije. Mire lehetne büszke? Ám ez a Király gazdaggá tette. Ezért a szelíd ember odaadóan szolgálja Mesterét. És eljön majd a nap, amikor ez a Király megszólítja: „Jól vagyon, jó és hű szolgám, kevésen voltál hű, sokra bízlak ezután. Menj be a te Urad, örömébe!” A szelíd ember csak ezt a dicséretet várja. A világé nem kell neki – és ezért tud tűrni, nehézségeket alázattal elfogadni, hibáival szembenézni, másokkal megengedő lenni, és kitartani mindvégig. Ámen.</w:t>
      </w:r>
    </w:p>
    <w:sectPr w:rsidR="00C14195" w:rsidRPr="003326A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896" w:rsidRDefault="006F4896" w:rsidP="00AF27D4">
      <w:r>
        <w:separator/>
      </w:r>
    </w:p>
  </w:endnote>
  <w:endnote w:type="continuationSeparator" w:id="0">
    <w:p w:rsidR="006F4896" w:rsidRDefault="006F489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5B9" w:rsidRDefault="00FF45B9"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160FDB">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896" w:rsidRPr="004F5C0B" w:rsidRDefault="006F4896" w:rsidP="004F5C0B">
      <w:pPr>
        <w:pStyle w:val="Footer"/>
        <w:ind w:firstLine="0"/>
      </w:pPr>
    </w:p>
  </w:footnote>
  <w:footnote w:type="continuationSeparator" w:id="0">
    <w:p w:rsidR="006F4896" w:rsidRDefault="006F4896" w:rsidP="004F5C0B">
      <w:pPr>
        <w:ind w:firstLine="0"/>
      </w:pPr>
      <w:r>
        <w:continuationSeparator/>
      </w:r>
    </w:p>
  </w:footnote>
  <w:footnote w:id="1">
    <w:p w:rsidR="00FF45B9" w:rsidRDefault="00FF45B9" w:rsidP="001C00FB">
      <w:pPr>
        <w:pStyle w:val="FootnoteText"/>
        <w:jc w:val="left"/>
      </w:pPr>
      <w:r>
        <w:rPr>
          <w:rStyle w:val="FootnoteReference"/>
        </w:rPr>
        <w:footnoteRef/>
      </w:r>
      <w:r w:rsidRPr="001C00FB">
        <w:t xml:space="preserve"> </w:t>
      </w:r>
      <w:proofErr w:type="spellStart"/>
      <w:r w:rsidRPr="001C00FB">
        <w:t>Burroughs</w:t>
      </w:r>
      <w:proofErr w:type="spellEnd"/>
      <w:r w:rsidRPr="001C00FB">
        <w:t xml:space="preserve">, J. (1660). </w:t>
      </w:r>
      <w:proofErr w:type="spellStart"/>
      <w:r w:rsidRPr="001C00FB">
        <w:t>Sermon</w:t>
      </w:r>
      <w:proofErr w:type="spellEnd"/>
      <w:r w:rsidRPr="001C00FB">
        <w:t xml:space="preserve"> XII </w:t>
      </w:r>
      <w:proofErr w:type="spellStart"/>
      <w:r w:rsidRPr="001C00FB">
        <w:t>or</w:t>
      </w:r>
      <w:proofErr w:type="spellEnd"/>
      <w:r w:rsidRPr="001C00FB">
        <w:t xml:space="preserve"> </w:t>
      </w:r>
      <w:proofErr w:type="spellStart"/>
      <w:r w:rsidRPr="001C00FB">
        <w:t>Meeke</w:t>
      </w:r>
      <w:proofErr w:type="spellEnd"/>
      <w:r w:rsidRPr="001C00FB">
        <w:t xml:space="preserve"> </w:t>
      </w:r>
      <w:proofErr w:type="spellStart"/>
      <w:r w:rsidRPr="001C00FB">
        <w:t>Persons</w:t>
      </w:r>
      <w:proofErr w:type="spellEnd"/>
      <w:r w:rsidRPr="001C00FB">
        <w:t xml:space="preserve"> </w:t>
      </w:r>
      <w:proofErr w:type="spellStart"/>
      <w:r w:rsidRPr="001C00FB">
        <w:t>Subjects</w:t>
      </w:r>
      <w:proofErr w:type="spellEnd"/>
      <w:r w:rsidRPr="001C00FB">
        <w:t xml:space="preserve"> </w:t>
      </w:r>
      <w:proofErr w:type="spellStart"/>
      <w:r w:rsidRPr="001C00FB">
        <w:t>for</w:t>
      </w:r>
      <w:proofErr w:type="spellEnd"/>
      <w:r w:rsidRPr="001C00FB">
        <w:t xml:space="preserve"> Christ </w:t>
      </w:r>
      <w:proofErr w:type="spellStart"/>
      <w:r w:rsidRPr="001C00FB">
        <w:t>to</w:t>
      </w:r>
      <w:proofErr w:type="spellEnd"/>
      <w:r w:rsidRPr="001C00FB">
        <w:t xml:space="preserve"> </w:t>
      </w:r>
      <w:proofErr w:type="spellStart"/>
      <w:r w:rsidRPr="001C00FB">
        <w:t>Comfort</w:t>
      </w:r>
      <w:proofErr w:type="spellEnd"/>
      <w:r w:rsidRPr="001C00FB">
        <w:t xml:space="preserve">. </w:t>
      </w:r>
      <w:proofErr w:type="spellStart"/>
      <w:r w:rsidRPr="001C00FB">
        <w:t>In</w:t>
      </w:r>
      <w:proofErr w:type="spellEnd"/>
      <w:r w:rsidRPr="001C00FB">
        <w:t xml:space="preserve"> The </w:t>
      </w:r>
      <w:proofErr w:type="spellStart"/>
      <w:r w:rsidRPr="001C00FB">
        <w:t>Saints</w:t>
      </w:r>
      <w:proofErr w:type="spellEnd"/>
      <w:r w:rsidRPr="001C00FB">
        <w:t xml:space="preserve">’ </w:t>
      </w:r>
      <w:proofErr w:type="spellStart"/>
      <w:r w:rsidRPr="001C00FB">
        <w:t>Happiness</w:t>
      </w:r>
      <w:proofErr w:type="spellEnd"/>
      <w:r w:rsidRPr="001C00FB">
        <w:t xml:space="preserve"> (p. 187). London: William </w:t>
      </w:r>
      <w:proofErr w:type="spellStart"/>
      <w:r w:rsidRPr="001C00FB">
        <w:t>Greenhill</w:t>
      </w:r>
      <w:proofErr w:type="spellEnd"/>
      <w:r w:rsidRPr="001C00FB">
        <w:t xml:space="preserve">; John </w:t>
      </w:r>
      <w:proofErr w:type="spellStart"/>
      <w:r w:rsidRPr="001C00FB">
        <w:t>Yates</w:t>
      </w:r>
      <w:proofErr w:type="spellEnd"/>
      <w:r w:rsidRPr="001C00FB">
        <w:t xml:space="preserve">; William </w:t>
      </w:r>
      <w:proofErr w:type="spellStart"/>
      <w:r w:rsidRPr="001C00FB">
        <w:t>Bridge</w:t>
      </w:r>
      <w:proofErr w:type="spellEnd"/>
      <w:r w:rsidRPr="001C00FB">
        <w:t xml:space="preserve">; William </w:t>
      </w:r>
      <w:proofErr w:type="spellStart"/>
      <w:r w:rsidRPr="001C00FB">
        <w:t>Aderly</w:t>
      </w:r>
      <w:proofErr w:type="spellEnd"/>
      <w:r w:rsidRPr="001C00FB">
        <w:t xml:space="preserve">; Philip </w:t>
      </w:r>
      <w:proofErr w:type="spellStart"/>
      <w:r w:rsidRPr="001C00FB">
        <w:t>Nye</w:t>
      </w:r>
      <w:proofErr w:type="spellEnd"/>
      <w:r w:rsidRPr="001C00FB">
        <w:t xml:space="preserve">; </w:t>
      </w:r>
      <w:proofErr w:type="spellStart"/>
      <w:r w:rsidRPr="001C00FB">
        <w:t>Mathew</w:t>
      </w:r>
      <w:proofErr w:type="spellEnd"/>
      <w:r w:rsidRPr="001C00FB">
        <w:t xml:space="preserve"> </w:t>
      </w:r>
      <w:proofErr w:type="spellStart"/>
      <w:r w:rsidRPr="001C00FB">
        <w:t>Mead</w:t>
      </w:r>
      <w:proofErr w:type="spellEnd"/>
      <w:r w:rsidRPr="001C00FB">
        <w:t>.</w:t>
      </w:r>
    </w:p>
  </w:footnote>
  <w:footnote w:id="2">
    <w:p w:rsidR="00FF45B9" w:rsidRPr="00D320B3" w:rsidRDefault="00FF45B9">
      <w:pPr>
        <w:pStyle w:val="FootnoteText"/>
      </w:pPr>
      <w:r>
        <w:rPr>
          <w:rStyle w:val="FootnoteReference"/>
        </w:rPr>
        <w:footnoteRef/>
      </w:r>
      <w:r>
        <w:t xml:space="preserve"> J. C. </w:t>
      </w:r>
      <w:proofErr w:type="spellStart"/>
      <w:r>
        <w:t>Ryle</w:t>
      </w:r>
      <w:proofErr w:type="spellEnd"/>
      <w:r>
        <w:t xml:space="preserve">: </w:t>
      </w:r>
      <w:proofErr w:type="spellStart"/>
      <w:r w:rsidRPr="00D320B3">
        <w:rPr>
          <w:i/>
        </w:rPr>
        <w:t>Expository</w:t>
      </w:r>
      <w:proofErr w:type="spellEnd"/>
      <w:r w:rsidRPr="00D320B3">
        <w:rPr>
          <w:i/>
        </w:rPr>
        <w:t xml:space="preserve"> </w:t>
      </w:r>
      <w:proofErr w:type="spellStart"/>
      <w:r w:rsidRPr="00D320B3">
        <w:rPr>
          <w:i/>
        </w:rPr>
        <w:t>Thoughts</w:t>
      </w:r>
      <w:proofErr w:type="spellEnd"/>
      <w:r w:rsidRPr="00D320B3">
        <w:rPr>
          <w:i/>
        </w:rPr>
        <w:t xml:space="preserve"> </w:t>
      </w:r>
      <w:proofErr w:type="spellStart"/>
      <w:r w:rsidRPr="00D320B3">
        <w:rPr>
          <w:i/>
        </w:rPr>
        <w:t>on</w:t>
      </w:r>
      <w:proofErr w:type="spellEnd"/>
      <w:r w:rsidRPr="00D320B3">
        <w:rPr>
          <w:i/>
        </w:rPr>
        <w:t xml:space="preserve"> </w:t>
      </w:r>
      <w:proofErr w:type="spellStart"/>
      <w:r w:rsidRPr="00D320B3">
        <w:rPr>
          <w:i/>
        </w:rPr>
        <w:t>the</w:t>
      </w:r>
      <w:proofErr w:type="spellEnd"/>
      <w:r w:rsidRPr="00D320B3">
        <w:rPr>
          <w:i/>
        </w:rPr>
        <w:t xml:space="preserve"> </w:t>
      </w:r>
      <w:proofErr w:type="spellStart"/>
      <w:r w:rsidRPr="00D320B3">
        <w:rPr>
          <w:i/>
        </w:rPr>
        <w:t>Gospels</w:t>
      </w:r>
      <w:proofErr w:type="spellEnd"/>
      <w:r>
        <w:rPr>
          <w:i/>
        </w:rPr>
        <w:t xml:space="preserve"> – Matthew</w:t>
      </w:r>
      <w:r>
        <w:t>, 33. old.</w:t>
      </w:r>
    </w:p>
  </w:footnote>
  <w:footnote w:id="3">
    <w:p w:rsidR="00FF45B9" w:rsidRDefault="00FF45B9">
      <w:pPr>
        <w:pStyle w:val="FootnoteText"/>
      </w:pPr>
      <w:r>
        <w:rPr>
          <w:rStyle w:val="FootnoteReference"/>
        </w:rPr>
        <w:footnoteRef/>
      </w:r>
      <w:r>
        <w:t xml:space="preserve"> </w:t>
      </w:r>
      <w:r w:rsidRPr="00DB38F6">
        <w:t xml:space="preserve">Morris, L. (1992). </w:t>
      </w:r>
      <w:r>
        <w:t xml:space="preserve">The </w:t>
      </w:r>
      <w:proofErr w:type="spellStart"/>
      <w:r>
        <w:t>Gospel</w:t>
      </w:r>
      <w:proofErr w:type="spellEnd"/>
      <w:r>
        <w:t xml:space="preserve"> </w:t>
      </w:r>
      <w:proofErr w:type="spellStart"/>
      <w:r>
        <w:t>according</w:t>
      </w:r>
      <w:proofErr w:type="spellEnd"/>
      <w:r>
        <w:t xml:space="preserve"> </w:t>
      </w:r>
      <w:proofErr w:type="spellStart"/>
      <w:r>
        <w:t>to</w:t>
      </w:r>
      <w:proofErr w:type="spellEnd"/>
      <w:r>
        <w:t xml:space="preserve"> Matthew, 98. old.</w:t>
      </w:r>
      <w:r w:rsidRPr="00DB38F6">
        <w:t xml:space="preserve"> Grand </w:t>
      </w:r>
      <w:proofErr w:type="spellStart"/>
      <w:r w:rsidRPr="00DB38F6">
        <w:t>Rapids</w:t>
      </w:r>
      <w:proofErr w:type="spellEnd"/>
      <w:r w:rsidRPr="00DB38F6">
        <w:t xml:space="preserve">, MI; </w:t>
      </w:r>
      <w:proofErr w:type="spellStart"/>
      <w:r w:rsidRPr="00DB38F6">
        <w:t>Leicester</w:t>
      </w:r>
      <w:proofErr w:type="spellEnd"/>
      <w:r w:rsidRPr="00DB38F6">
        <w:t>, England: W</w:t>
      </w:r>
      <w:proofErr w:type="gramStart"/>
      <w:r w:rsidRPr="00DB38F6">
        <w:t>.B.</w:t>
      </w:r>
      <w:proofErr w:type="gramEnd"/>
      <w:r w:rsidRPr="00DB38F6">
        <w:t xml:space="preserve"> </w:t>
      </w:r>
      <w:proofErr w:type="spellStart"/>
      <w:r w:rsidRPr="00DB38F6">
        <w:t>Eerdmans</w:t>
      </w:r>
      <w:proofErr w:type="spellEnd"/>
      <w:r w:rsidRPr="00DB38F6">
        <w:t xml:space="preserve">; </w:t>
      </w:r>
      <w:proofErr w:type="spellStart"/>
      <w:r w:rsidRPr="00DB38F6">
        <w:t>Inter-Varsity</w:t>
      </w:r>
      <w:proofErr w:type="spellEnd"/>
      <w:r w:rsidRPr="00DB38F6">
        <w:t xml:space="preserve"> Press.</w:t>
      </w:r>
    </w:p>
  </w:footnote>
  <w:footnote w:id="4">
    <w:p w:rsidR="00FF45B9" w:rsidRPr="008A4539" w:rsidRDefault="00FF45B9" w:rsidP="008A4539">
      <w:pPr>
        <w:rPr>
          <w:sz w:val="20"/>
          <w:szCs w:val="20"/>
        </w:rPr>
      </w:pPr>
      <w:r w:rsidRPr="008A4539">
        <w:rPr>
          <w:sz w:val="20"/>
          <w:szCs w:val="20"/>
          <w:vertAlign w:val="superscript"/>
        </w:rPr>
        <w:footnoteRef/>
      </w:r>
      <w:r>
        <w:rPr>
          <w:sz w:val="20"/>
          <w:szCs w:val="20"/>
        </w:rPr>
        <w:t xml:space="preserve"> Samuel A. </w:t>
      </w:r>
      <w:proofErr w:type="spellStart"/>
      <w:r>
        <w:rPr>
          <w:sz w:val="20"/>
          <w:szCs w:val="20"/>
        </w:rPr>
        <w:t>Meier</w:t>
      </w:r>
      <w:proofErr w:type="spellEnd"/>
      <w:r>
        <w:rPr>
          <w:sz w:val="20"/>
          <w:szCs w:val="20"/>
        </w:rPr>
        <w:t xml:space="preserve">: </w:t>
      </w:r>
      <w:proofErr w:type="spellStart"/>
      <w:r w:rsidRPr="008A4539">
        <w:rPr>
          <w:sz w:val="20"/>
          <w:szCs w:val="20"/>
        </w:rPr>
        <w:t>Meekness</w:t>
      </w:r>
      <w:proofErr w:type="spellEnd"/>
      <w:r w:rsidRPr="008A4539">
        <w:rPr>
          <w:sz w:val="20"/>
          <w:szCs w:val="20"/>
        </w:rPr>
        <w:t>,</w:t>
      </w:r>
      <w:r>
        <w:rPr>
          <w:sz w:val="20"/>
          <w:szCs w:val="20"/>
        </w:rPr>
        <w:t xml:space="preserve"> </w:t>
      </w:r>
      <w:proofErr w:type="spellStart"/>
      <w:r>
        <w:rPr>
          <w:i/>
          <w:sz w:val="20"/>
          <w:szCs w:val="20"/>
        </w:rPr>
        <w:t>in</w:t>
      </w:r>
      <w:proofErr w:type="spellEnd"/>
      <w:r>
        <w:rPr>
          <w:sz w:val="20"/>
          <w:szCs w:val="20"/>
        </w:rPr>
        <w:t>:</w:t>
      </w:r>
      <w:r w:rsidRPr="008A4539">
        <w:rPr>
          <w:sz w:val="20"/>
          <w:szCs w:val="20"/>
        </w:rPr>
        <w:t xml:space="preserve"> </w:t>
      </w:r>
      <w:proofErr w:type="spellStart"/>
      <w:r w:rsidRPr="008A4539">
        <w:rPr>
          <w:sz w:val="20"/>
          <w:szCs w:val="20"/>
        </w:rPr>
        <w:t>Elwell</w:t>
      </w:r>
      <w:proofErr w:type="spellEnd"/>
      <w:r w:rsidRPr="008A4539">
        <w:rPr>
          <w:sz w:val="20"/>
          <w:szCs w:val="20"/>
        </w:rPr>
        <w:t>, W. A</w:t>
      </w:r>
      <w:proofErr w:type="gramStart"/>
      <w:r w:rsidRPr="008A4539">
        <w:rPr>
          <w:sz w:val="20"/>
          <w:szCs w:val="20"/>
        </w:rPr>
        <w:t>.,</w:t>
      </w:r>
      <w:proofErr w:type="gramEnd"/>
      <w:r w:rsidRPr="008A4539">
        <w:rPr>
          <w:sz w:val="20"/>
          <w:szCs w:val="20"/>
        </w:rPr>
        <w:t xml:space="preserve"> &amp; </w:t>
      </w:r>
      <w:proofErr w:type="spellStart"/>
      <w:r w:rsidRPr="008A4539">
        <w:rPr>
          <w:sz w:val="20"/>
          <w:szCs w:val="20"/>
        </w:rPr>
        <w:t>Elwell</w:t>
      </w:r>
      <w:proofErr w:type="spellEnd"/>
      <w:r w:rsidRPr="008A4539">
        <w:rPr>
          <w:sz w:val="20"/>
          <w:szCs w:val="20"/>
        </w:rPr>
        <w:t xml:space="preserve">, W. A. (1996). </w:t>
      </w:r>
      <w:proofErr w:type="spellStart"/>
      <w:r w:rsidRPr="008A4539">
        <w:rPr>
          <w:sz w:val="20"/>
          <w:szCs w:val="20"/>
        </w:rPr>
        <w:t>In</w:t>
      </w:r>
      <w:proofErr w:type="spellEnd"/>
      <w:r w:rsidRPr="008A4539">
        <w:rPr>
          <w:sz w:val="20"/>
          <w:szCs w:val="20"/>
        </w:rPr>
        <w:t xml:space="preserve"> </w:t>
      </w:r>
      <w:hyperlink r:id="rId1" w:history="1">
        <w:proofErr w:type="spellStart"/>
        <w:r w:rsidRPr="008A4539">
          <w:rPr>
            <w:i/>
            <w:color w:val="0000FF"/>
            <w:sz w:val="20"/>
            <w:szCs w:val="20"/>
            <w:u w:val="single"/>
          </w:rPr>
          <w:t>Evangelic</w:t>
        </w:r>
        <w:r w:rsidRPr="008A4539">
          <w:rPr>
            <w:i/>
            <w:color w:val="0000FF"/>
            <w:sz w:val="20"/>
            <w:szCs w:val="20"/>
            <w:u w:val="single"/>
          </w:rPr>
          <w:t>a</w:t>
        </w:r>
        <w:r w:rsidRPr="008A4539">
          <w:rPr>
            <w:i/>
            <w:color w:val="0000FF"/>
            <w:sz w:val="20"/>
            <w:szCs w:val="20"/>
            <w:u w:val="single"/>
          </w:rPr>
          <w:t>l</w:t>
        </w:r>
        <w:proofErr w:type="spellEnd"/>
        <w:r w:rsidRPr="008A4539">
          <w:rPr>
            <w:i/>
            <w:color w:val="0000FF"/>
            <w:sz w:val="20"/>
            <w:szCs w:val="20"/>
            <w:u w:val="single"/>
          </w:rPr>
          <w:t xml:space="preserve"> </w:t>
        </w:r>
        <w:proofErr w:type="spellStart"/>
        <w:r w:rsidRPr="008A4539">
          <w:rPr>
            <w:i/>
            <w:color w:val="0000FF"/>
            <w:sz w:val="20"/>
            <w:szCs w:val="20"/>
            <w:u w:val="single"/>
          </w:rPr>
          <w:t>dictionary</w:t>
        </w:r>
        <w:proofErr w:type="spellEnd"/>
        <w:r w:rsidRPr="008A4539">
          <w:rPr>
            <w:i/>
            <w:color w:val="0000FF"/>
            <w:sz w:val="20"/>
            <w:szCs w:val="20"/>
            <w:u w:val="single"/>
          </w:rPr>
          <w:t xml:space="preserve"> of </w:t>
        </w:r>
        <w:proofErr w:type="spellStart"/>
        <w:r w:rsidRPr="008A4539">
          <w:rPr>
            <w:i/>
            <w:color w:val="0000FF"/>
            <w:sz w:val="20"/>
            <w:szCs w:val="20"/>
            <w:u w:val="single"/>
          </w:rPr>
          <w:t>biblical</w:t>
        </w:r>
        <w:proofErr w:type="spellEnd"/>
        <w:r w:rsidRPr="008A4539">
          <w:rPr>
            <w:i/>
            <w:color w:val="0000FF"/>
            <w:sz w:val="20"/>
            <w:szCs w:val="20"/>
            <w:u w:val="single"/>
          </w:rPr>
          <w:t xml:space="preserve"> </w:t>
        </w:r>
        <w:proofErr w:type="spellStart"/>
        <w:r w:rsidRPr="008A4539">
          <w:rPr>
            <w:i/>
            <w:color w:val="0000FF"/>
            <w:sz w:val="20"/>
            <w:szCs w:val="20"/>
            <w:u w:val="single"/>
          </w:rPr>
          <w:t>theology</w:t>
        </w:r>
        <w:proofErr w:type="spellEnd"/>
      </w:hyperlink>
      <w:r w:rsidRPr="008A4539">
        <w:rPr>
          <w:sz w:val="20"/>
          <w:szCs w:val="20"/>
        </w:rPr>
        <w:t xml:space="preserve"> (</w:t>
      </w:r>
      <w:proofErr w:type="spellStart"/>
      <w:r w:rsidRPr="008A4539">
        <w:rPr>
          <w:sz w:val="20"/>
          <w:szCs w:val="20"/>
        </w:rPr>
        <w:t>electronic</w:t>
      </w:r>
      <w:proofErr w:type="spellEnd"/>
      <w:r w:rsidRPr="008A4539">
        <w:rPr>
          <w:sz w:val="20"/>
          <w:szCs w:val="20"/>
        </w:rPr>
        <w:t xml:space="preserve"> </w:t>
      </w:r>
      <w:proofErr w:type="spellStart"/>
      <w:r w:rsidRPr="008A4539">
        <w:rPr>
          <w:sz w:val="20"/>
          <w:szCs w:val="20"/>
        </w:rPr>
        <w:t>ed</w:t>
      </w:r>
      <w:proofErr w:type="spellEnd"/>
      <w:r w:rsidRPr="008A4539">
        <w:rPr>
          <w:sz w:val="20"/>
          <w:szCs w:val="20"/>
        </w:rPr>
        <w:t xml:space="preserve">.). Grand </w:t>
      </w:r>
      <w:proofErr w:type="spellStart"/>
      <w:r w:rsidRPr="008A4539">
        <w:rPr>
          <w:sz w:val="20"/>
          <w:szCs w:val="20"/>
        </w:rPr>
        <w:t>Rapids</w:t>
      </w:r>
      <w:proofErr w:type="spellEnd"/>
      <w:r w:rsidRPr="008A4539">
        <w:rPr>
          <w:sz w:val="20"/>
          <w:szCs w:val="20"/>
        </w:rPr>
        <w:t xml:space="preserve">: Baker </w:t>
      </w:r>
      <w:proofErr w:type="spellStart"/>
      <w:r w:rsidRPr="008A4539">
        <w:rPr>
          <w:sz w:val="20"/>
          <w:szCs w:val="20"/>
        </w:rPr>
        <w:t>Book</w:t>
      </w:r>
      <w:proofErr w:type="spellEnd"/>
      <w:r w:rsidRPr="008A4539">
        <w:rPr>
          <w:sz w:val="20"/>
          <w:szCs w:val="20"/>
        </w:rPr>
        <w:t xml:space="preserve"> House.</w:t>
      </w:r>
    </w:p>
  </w:footnote>
  <w:footnote w:id="5">
    <w:p w:rsidR="00FF45B9" w:rsidRPr="00EE594C" w:rsidRDefault="00FF45B9">
      <w:pPr>
        <w:pStyle w:val="FootnoteText"/>
      </w:pPr>
      <w:r>
        <w:rPr>
          <w:rStyle w:val="FootnoteReference"/>
        </w:rPr>
        <w:footnoteRef/>
      </w:r>
      <w:r>
        <w:t xml:space="preserve"> Terry L. Johnson: </w:t>
      </w:r>
      <w:proofErr w:type="spellStart"/>
      <w:r>
        <w:rPr>
          <w:i/>
        </w:rPr>
        <w:t>When</w:t>
      </w:r>
      <w:proofErr w:type="spellEnd"/>
      <w:r>
        <w:rPr>
          <w:i/>
        </w:rPr>
        <w:t xml:space="preserve"> </w:t>
      </w:r>
      <w:proofErr w:type="spellStart"/>
      <w:r>
        <w:rPr>
          <w:i/>
        </w:rPr>
        <w:t>Grace</w:t>
      </w:r>
      <w:proofErr w:type="spellEnd"/>
      <w:r>
        <w:rPr>
          <w:i/>
        </w:rPr>
        <w:t xml:space="preserve"> </w:t>
      </w:r>
      <w:proofErr w:type="spellStart"/>
      <w:r>
        <w:rPr>
          <w:i/>
        </w:rPr>
        <w:t>Comes</w:t>
      </w:r>
      <w:proofErr w:type="spellEnd"/>
      <w:r>
        <w:rPr>
          <w:i/>
        </w:rPr>
        <w:t xml:space="preserve"> Home</w:t>
      </w:r>
      <w:r>
        <w:t>, 62–63. old.</w:t>
      </w:r>
    </w:p>
  </w:footnote>
  <w:footnote w:id="6">
    <w:p w:rsidR="00AD5C90" w:rsidRDefault="00AD5C90">
      <w:pPr>
        <w:pStyle w:val="FootnoteText"/>
      </w:pPr>
      <w:r>
        <w:rPr>
          <w:rStyle w:val="FootnoteReference"/>
        </w:rPr>
        <w:footnoteRef/>
      </w:r>
      <w:r>
        <w:t xml:space="preserve"> Terry L. Johnson, </w:t>
      </w:r>
      <w:proofErr w:type="spellStart"/>
      <w:r>
        <w:t>uott</w:t>
      </w:r>
      <w:proofErr w:type="spellEnd"/>
      <w:r>
        <w:t>, 63. 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 w:numId="33">
    <w:abstractNumId w:val="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79"/>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4E8"/>
    <w:rsid w:val="00053D6E"/>
    <w:rsid w:val="00053D9A"/>
    <w:rsid w:val="00053F24"/>
    <w:rsid w:val="00054483"/>
    <w:rsid w:val="000546D3"/>
    <w:rsid w:val="00054735"/>
    <w:rsid w:val="00054DA3"/>
    <w:rsid w:val="00054E3D"/>
    <w:rsid w:val="00055227"/>
    <w:rsid w:val="00055324"/>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536"/>
    <w:rsid w:val="00073676"/>
    <w:rsid w:val="00073747"/>
    <w:rsid w:val="00073868"/>
    <w:rsid w:val="0007405C"/>
    <w:rsid w:val="000740DA"/>
    <w:rsid w:val="00074595"/>
    <w:rsid w:val="0007471F"/>
    <w:rsid w:val="00074C16"/>
    <w:rsid w:val="00075767"/>
    <w:rsid w:val="00075965"/>
    <w:rsid w:val="000759D0"/>
    <w:rsid w:val="000759E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B6C"/>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504"/>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73E"/>
    <w:rsid w:val="000F58E4"/>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E00"/>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A72"/>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E77"/>
    <w:rsid w:val="001C2046"/>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A"/>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B1D"/>
    <w:rsid w:val="003D1CEC"/>
    <w:rsid w:val="003D2410"/>
    <w:rsid w:val="003D2861"/>
    <w:rsid w:val="003D293D"/>
    <w:rsid w:val="003D2983"/>
    <w:rsid w:val="003D2D2D"/>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7EA"/>
    <w:rsid w:val="00435996"/>
    <w:rsid w:val="00435A2D"/>
    <w:rsid w:val="00435C60"/>
    <w:rsid w:val="0043617F"/>
    <w:rsid w:val="004362E8"/>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4F3"/>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3B6"/>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984"/>
    <w:rsid w:val="004D5CCC"/>
    <w:rsid w:val="004D5CE9"/>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411C"/>
    <w:rsid w:val="0054422B"/>
    <w:rsid w:val="00544392"/>
    <w:rsid w:val="005444DC"/>
    <w:rsid w:val="00544760"/>
    <w:rsid w:val="00544825"/>
    <w:rsid w:val="0054487F"/>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458"/>
    <w:rsid w:val="005615C9"/>
    <w:rsid w:val="005616AA"/>
    <w:rsid w:val="00561B04"/>
    <w:rsid w:val="00561D27"/>
    <w:rsid w:val="00561DD5"/>
    <w:rsid w:val="00561E5B"/>
    <w:rsid w:val="00561FE5"/>
    <w:rsid w:val="0056231E"/>
    <w:rsid w:val="00562351"/>
    <w:rsid w:val="0056244D"/>
    <w:rsid w:val="005626D1"/>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994"/>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3D"/>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E8F"/>
    <w:rsid w:val="00652F45"/>
    <w:rsid w:val="006530EE"/>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67F"/>
    <w:rsid w:val="00665A90"/>
    <w:rsid w:val="00665B8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280"/>
    <w:rsid w:val="006D53DC"/>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6C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506"/>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3BE"/>
    <w:rsid w:val="007E2AB4"/>
    <w:rsid w:val="007E2DD3"/>
    <w:rsid w:val="007E2F61"/>
    <w:rsid w:val="007E30EC"/>
    <w:rsid w:val="007E31AC"/>
    <w:rsid w:val="007E33C9"/>
    <w:rsid w:val="007E341C"/>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F52"/>
    <w:rsid w:val="00805229"/>
    <w:rsid w:val="008052DB"/>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539"/>
    <w:rsid w:val="008A47EE"/>
    <w:rsid w:val="008A47FE"/>
    <w:rsid w:val="008A493F"/>
    <w:rsid w:val="008A4D2C"/>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349"/>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96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08"/>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6E"/>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1FB"/>
    <w:rsid w:val="00A3273C"/>
    <w:rsid w:val="00A32A73"/>
    <w:rsid w:val="00A32DD3"/>
    <w:rsid w:val="00A32DE8"/>
    <w:rsid w:val="00A32EBD"/>
    <w:rsid w:val="00A330A3"/>
    <w:rsid w:val="00A33123"/>
    <w:rsid w:val="00A33362"/>
    <w:rsid w:val="00A33411"/>
    <w:rsid w:val="00A3356E"/>
    <w:rsid w:val="00A33813"/>
    <w:rsid w:val="00A3398A"/>
    <w:rsid w:val="00A33A5F"/>
    <w:rsid w:val="00A33C7F"/>
    <w:rsid w:val="00A33E34"/>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B00"/>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47"/>
    <w:rsid w:val="00AC31CC"/>
    <w:rsid w:val="00AC325A"/>
    <w:rsid w:val="00AC3332"/>
    <w:rsid w:val="00AC36C5"/>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90"/>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7B"/>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B0"/>
    <w:rsid w:val="00AF2EC3"/>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B58"/>
    <w:rsid w:val="00B37BD7"/>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7A"/>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3C"/>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04B"/>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0B3"/>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9D1"/>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6AC"/>
    <w:rsid w:val="00D818B4"/>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8F6"/>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evdictbt;hw=Meekness;off=816;ctx=toward_this_virtue$3F$0A~There_are_two_ess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B3173-CF42-44C1-9A89-35F1E762D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23136</TotalTime>
  <Pages>4</Pages>
  <Words>2219</Words>
  <Characters>12616</Characters>
  <Application>Microsoft Office Word</Application>
  <DocSecurity>0</DocSecurity>
  <Lines>105</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14806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31</cp:revision>
  <cp:lastPrinted>2017-01-15T08:30:00Z</cp:lastPrinted>
  <dcterms:created xsi:type="dcterms:W3CDTF">2015-12-26T15:50:00Z</dcterms:created>
  <dcterms:modified xsi:type="dcterms:W3CDTF">2017-02-05T08:12:00Z</dcterms:modified>
</cp:coreProperties>
</file>