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653B66" w:rsidP="00764315">
      <w:pPr>
        <w:pStyle w:val="Sorozatcm"/>
      </w:pPr>
      <w:r>
        <w:t xml:space="preserve">hegyi beszéd </w:t>
      </w:r>
      <w:r w:rsidR="00816966">
        <w:t>X</w:t>
      </w:r>
      <w:r w:rsidR="00675C94">
        <w:t>I</w:t>
      </w:r>
      <w:r w:rsidR="00286F89">
        <w:t>.</w:t>
      </w:r>
    </w:p>
    <w:p w:rsidR="00764315" w:rsidRPr="001A5268" w:rsidRDefault="00F5481D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Krisztus, a törvény vége</w:t>
      </w:r>
    </w:p>
    <w:p w:rsidR="00764315" w:rsidRPr="001A5268" w:rsidRDefault="005F260B" w:rsidP="00764315">
      <w:pPr>
        <w:pStyle w:val="Alcm-Igehely"/>
      </w:pPr>
      <w:r>
        <w:t>Máté 5:</w:t>
      </w:r>
      <w:r w:rsidR="00816966">
        <w:t>1</w:t>
      </w:r>
      <w:r w:rsidR="00675C94">
        <w:t>7–20</w:t>
      </w:r>
    </w:p>
    <w:p w:rsidR="0007664B" w:rsidRPr="00AF04E4" w:rsidRDefault="004A01EA" w:rsidP="0044201C">
      <w:pPr>
        <w:pStyle w:val="Norml-behzsnlkl"/>
        <w:rPr>
          <w:b w:val="0"/>
        </w:rPr>
      </w:pPr>
      <w:proofErr w:type="spellStart"/>
      <w:r>
        <w:t>Lekció</w:t>
      </w:r>
      <w:proofErr w:type="spellEnd"/>
      <w:r>
        <w:t xml:space="preserve">: </w:t>
      </w:r>
      <w:r w:rsidR="00675C94">
        <w:rPr>
          <w:b w:val="0"/>
        </w:rPr>
        <w:t>Zsolt 119:1–24</w:t>
      </w:r>
    </w:p>
    <w:p w:rsidR="00CE472D" w:rsidRDefault="00CE472D" w:rsidP="00675C94"/>
    <w:p w:rsidR="00675C94" w:rsidRPr="005265A0" w:rsidRDefault="00675C94" w:rsidP="00675C94">
      <w:pPr>
        <w:rPr>
          <w:spacing w:val="-2"/>
        </w:rPr>
      </w:pPr>
      <w:r w:rsidRPr="005265A0">
        <w:rPr>
          <w:spacing w:val="-2"/>
        </w:rPr>
        <w:t xml:space="preserve">Jól tudjuk, hogy a Szentírás </w:t>
      </w:r>
      <w:r w:rsidR="00F5481D" w:rsidRPr="005265A0">
        <w:rPr>
          <w:spacing w:val="-2"/>
        </w:rPr>
        <w:t>több bölcs mondások gyűjteményénél</w:t>
      </w:r>
      <w:r w:rsidRPr="005265A0">
        <w:rPr>
          <w:spacing w:val="-2"/>
        </w:rPr>
        <w:t xml:space="preserve">, amelyeket kiragadunk, és velős gondolatként kiragasztgatunk a hűtőnkre vagy a </w:t>
      </w:r>
      <w:proofErr w:type="spellStart"/>
      <w:r w:rsidRPr="005265A0">
        <w:rPr>
          <w:spacing w:val="-2"/>
        </w:rPr>
        <w:t>Facebook</w:t>
      </w:r>
      <w:proofErr w:type="spellEnd"/>
      <w:r w:rsidRPr="005265A0">
        <w:rPr>
          <w:spacing w:val="-2"/>
        </w:rPr>
        <w:t xml:space="preserve"> oldalunkra. A Szentírás </w:t>
      </w:r>
      <w:r w:rsidR="00F5481D" w:rsidRPr="005265A0">
        <w:rPr>
          <w:spacing w:val="-2"/>
        </w:rPr>
        <w:t>a</w:t>
      </w:r>
      <w:r w:rsidRPr="005265A0">
        <w:rPr>
          <w:spacing w:val="-2"/>
        </w:rPr>
        <w:t xml:space="preserve">z élő Isten </w:t>
      </w:r>
      <w:r w:rsidR="00D918F3" w:rsidRPr="005265A0">
        <w:rPr>
          <w:spacing w:val="-2"/>
        </w:rPr>
        <w:t>levele hozzánk, aminek van cselekménye, szereplői, célja. Ahol az egyes mondatok adott környezetben hangzanak el, és ezek fontosak a helyes értelmezéshez. Bár az elmúlt időben rengetegszer elhangzott, de azért újra mondom: a helyes bibliaértelmezéshez elengedhetetlen a szövegösszefüggés, a kontextus ismerete.</w:t>
      </w:r>
    </w:p>
    <w:p w:rsidR="00D918F3" w:rsidRPr="0021040A" w:rsidRDefault="00E26CCE" w:rsidP="00675C94">
      <w:pPr>
        <w:rPr>
          <w:spacing w:val="-2"/>
        </w:rPr>
      </w:pPr>
      <w:r w:rsidRPr="0021040A">
        <w:rPr>
          <w:spacing w:val="-2"/>
        </w:rPr>
        <w:t>Így van ez a mostani igerészünknél is. A</w:t>
      </w:r>
      <w:r w:rsidR="0021040A" w:rsidRPr="0021040A">
        <w:rPr>
          <w:spacing w:val="-2"/>
        </w:rPr>
        <w:t xml:space="preserve"> megelőző és követő versek adnak választ arra</w:t>
      </w:r>
      <w:r w:rsidRPr="0021040A">
        <w:rPr>
          <w:spacing w:val="-2"/>
        </w:rPr>
        <w:t>, hogy miért beszél Jézus a törvényről</w:t>
      </w:r>
      <w:r w:rsidR="00F37E68" w:rsidRPr="0021040A">
        <w:rPr>
          <w:spacing w:val="-2"/>
        </w:rPr>
        <w:t xml:space="preserve">, és </w:t>
      </w:r>
      <w:r w:rsidR="00D414F3" w:rsidRPr="0021040A">
        <w:rPr>
          <w:spacing w:val="-2"/>
        </w:rPr>
        <w:t xml:space="preserve">miért pont itt. </w:t>
      </w:r>
      <w:r w:rsidR="0068114B" w:rsidRPr="0021040A">
        <w:rPr>
          <w:spacing w:val="-2"/>
        </w:rPr>
        <w:t xml:space="preserve">A hegyi beszédben Jézus Isten országáról beszél. A boldogmondásokban </w:t>
      </w:r>
      <w:r w:rsidR="00BF3FD4" w:rsidRPr="0021040A">
        <w:rPr>
          <w:spacing w:val="-2"/>
        </w:rPr>
        <w:t xml:space="preserve">az Isten országa polgárainak, a keresztyéneknek a jellemét tárja fel. A só és világosság hasonlatában a keresztyének küldetéséről beszél. </w:t>
      </w:r>
      <w:r w:rsidR="0021040A" w:rsidRPr="0021040A">
        <w:rPr>
          <w:spacing w:val="-2"/>
        </w:rPr>
        <w:t>Most</w:t>
      </w:r>
      <w:r w:rsidR="00BF3FD4" w:rsidRPr="0021040A">
        <w:rPr>
          <w:spacing w:val="-2"/>
        </w:rPr>
        <w:t xml:space="preserve"> pedig arról, hogy ez a világítás – amelyre Isten elhívott minket – nem valami radikálisan új módon történik, hanem az Isten törvényéhez való ragaszkodás által. Isten törvénye a világítótorony, amelyhez hasonulva mi is fényleni tudunk e világ sötétjében. </w:t>
      </w:r>
    </w:p>
    <w:p w:rsidR="006B281E" w:rsidRDefault="000C0C72" w:rsidP="00675C94">
      <w:r>
        <w:t xml:space="preserve">Isten törvénye rengeteg kérdést felvet. Közel tíz éve jelent meg egy könyv </w:t>
      </w:r>
      <w:r>
        <w:rPr>
          <w:i/>
        </w:rPr>
        <w:t xml:space="preserve">Egy évem </w:t>
      </w:r>
      <w:proofErr w:type="gramStart"/>
      <w:r>
        <w:rPr>
          <w:i/>
        </w:rPr>
        <w:t>az</w:t>
      </w:r>
      <w:proofErr w:type="gramEnd"/>
      <w:r>
        <w:rPr>
          <w:i/>
        </w:rPr>
        <w:t xml:space="preserve"> Írás szerint</w:t>
      </w:r>
      <w:r w:rsidR="0069237B">
        <w:rPr>
          <w:rStyle w:val="FootnoteReference"/>
          <w:i/>
        </w:rPr>
        <w:footnoteReference w:id="1"/>
      </w:r>
      <w:r>
        <w:rPr>
          <w:i/>
        </w:rPr>
        <w:t xml:space="preserve"> </w:t>
      </w:r>
      <w:r>
        <w:t>címmel. A könyvben egy zsidó származású, de hitét nem gyakorló, agnosztikus újságíró í</w:t>
      </w:r>
      <w:r w:rsidR="00E07968">
        <w:t>rja le próbálkozását, hogy a Sz</w:t>
      </w:r>
      <w:r>
        <w:t>e</w:t>
      </w:r>
      <w:r w:rsidR="00E07968">
        <w:t>n</w:t>
      </w:r>
      <w:r>
        <w:t xml:space="preserve">tírás </w:t>
      </w:r>
      <w:r w:rsidR="00E07968">
        <w:t xml:space="preserve">szerint éljen. És ő úgymond „szó szerint” veszi előbb az Ószövetség, majd az Újszövetség rendelkezéseit. És mindeközben rengeteg kérdés merül fel benne, hogyan alkalmazhatók azok az előírások, amely a miénktől teljesen más korban és kultúrában íródtak le. Például elég kínban volt azzal, hogy mit viseljen, hiszen a mózesi törvény nem engedi a kevert anyagú ruhák hordását. Ha nem is ennek az újságírónak a fafejűsége jellemez minket, de ugyanúgy sok kérdés van bennünk is. </w:t>
      </w:r>
      <w:r w:rsidR="00FC550D">
        <w:t>Mi a köze a mai szemmel sokszor furcsa Ószövetségnek Jézushoz?</w:t>
      </w:r>
      <w:r w:rsidR="00E07968">
        <w:t xml:space="preserve"> Vannak-e parancsok, amelyek ma már nem érvényesek? </w:t>
      </w:r>
      <w:r w:rsidR="00FC550D">
        <w:t xml:space="preserve">Felülírta-e az Újszövetség az Ószövetséget? Mondhatjuk-e, hogy mi már nem a törvény, hanem a szeretet parancsa alatt élünk? </w:t>
      </w:r>
    </w:p>
    <w:p w:rsidR="00FC550D" w:rsidRDefault="00FC550D" w:rsidP="00675C94">
      <w:r>
        <w:t xml:space="preserve">Ezekre a kérdésekre kezdünk el válaszolni a mai alkalommal kezdődően. </w:t>
      </w:r>
      <w:r w:rsidR="000B2C00">
        <w:t xml:space="preserve">A 17-20. versek </w:t>
      </w:r>
      <w:r w:rsidR="0069237B">
        <w:t xml:space="preserve">a nagy képre összpontosítanak: Jézus és a törvény viszonyára. A fejezet hátralevő versei pedig a haragtól az embertársunkhoz való viszonyulásig hat </w:t>
      </w:r>
      <w:r w:rsidR="00671726">
        <w:t xml:space="preserve">gyakorlati </w:t>
      </w:r>
      <w:r w:rsidR="0069237B">
        <w:t xml:space="preserve">területen keresztül mutatják be Jézus tanítását a törvényről. </w:t>
      </w:r>
      <w:r w:rsidR="00671726">
        <w:t>De ezek mind azon alapulnak, ami a mostani részünk témája</w:t>
      </w:r>
      <w:r w:rsidR="008F5A93">
        <w:t>:</w:t>
      </w:r>
      <w:r w:rsidR="00671726">
        <w:t xml:space="preserve"> </w:t>
      </w:r>
      <w:r w:rsidR="00AC12C4" w:rsidRPr="003C7BA1">
        <w:rPr>
          <w:i/>
        </w:rPr>
        <w:t xml:space="preserve">Jézus </w:t>
      </w:r>
      <w:r w:rsidR="004428AA" w:rsidRPr="003C7BA1">
        <w:rPr>
          <w:i/>
        </w:rPr>
        <w:t>nem eltörli a törvényt, hanem betölti</w:t>
      </w:r>
      <w:r w:rsidR="004428AA">
        <w:t xml:space="preserve">. És ha Jézus a törvény betöltése, akkor ez legalább három dolgot jelent ránk nézve. </w:t>
      </w:r>
      <w:r w:rsidR="004428AA">
        <w:rPr>
          <w:i/>
        </w:rPr>
        <w:t xml:space="preserve">Először </w:t>
      </w:r>
      <w:r w:rsidR="004428AA">
        <w:t xml:space="preserve">is azt, hogy a törvény maradandó, ránk is érvényes. </w:t>
      </w:r>
      <w:r w:rsidR="004428AA">
        <w:rPr>
          <w:i/>
        </w:rPr>
        <w:t xml:space="preserve">Másodszor </w:t>
      </w:r>
      <w:r w:rsidR="004428AA">
        <w:t xml:space="preserve">azt, hogy </w:t>
      </w:r>
      <w:r w:rsidR="00FD1394">
        <w:t xml:space="preserve">a törvényt szeretnünk kell, mert az Jézus törvénye. </w:t>
      </w:r>
      <w:r w:rsidR="00FD1394">
        <w:rPr>
          <w:i/>
        </w:rPr>
        <w:t>Harmadszor</w:t>
      </w:r>
      <w:r w:rsidR="00FD1394">
        <w:t>, hogy a törvény egy mérce, ami alapján keresztyénségünk valódisága mérhető.</w:t>
      </w:r>
      <w:r w:rsidR="003C7BA1">
        <w:t xml:space="preserve"> Ezt a négy dolgot nézzük meg a mai alkalommal.</w:t>
      </w:r>
    </w:p>
    <w:p w:rsidR="003C7BA1" w:rsidRDefault="003C7BA1" w:rsidP="003C7BA1">
      <w:pPr>
        <w:pStyle w:val="Heading2"/>
      </w:pPr>
      <w:r>
        <w:t>Jézus a törvény betöltése…</w:t>
      </w:r>
    </w:p>
    <w:p w:rsidR="00692672" w:rsidRDefault="00390D28" w:rsidP="00692672">
      <w:r>
        <w:rPr>
          <w:i/>
        </w:rPr>
        <w:t>„</w:t>
      </w:r>
      <w:r w:rsidRPr="00390D28">
        <w:rPr>
          <w:i/>
        </w:rPr>
        <w:t>Ne gondoljátok, hogy azért jöttem, hogy eltöröljem a törvényt vagy a prófétákat.</w:t>
      </w:r>
      <w:r>
        <w:rPr>
          <w:i/>
        </w:rPr>
        <w:t xml:space="preserve">” </w:t>
      </w:r>
      <w:r>
        <w:t xml:space="preserve">Jézus első mondata világos: ő nem forradalmár vagy lázító. Nem felforgatni akarja Isten népét. Ugyanazon az alapon építkezik, amit a zsidók az Ószövetségben megkaptak. Teljesen elfogadja Isten törvényét. A </w:t>
      </w:r>
      <w:r w:rsidR="005265A0">
        <w:t>folytatás</w:t>
      </w:r>
      <w:r>
        <w:t xml:space="preserve"> </w:t>
      </w:r>
      <w:r w:rsidR="001F7BFD">
        <w:t xml:space="preserve">azonban már </w:t>
      </w:r>
      <w:r w:rsidR="00660D24">
        <w:t>kérdésesebb:</w:t>
      </w:r>
      <w:r w:rsidRPr="00390D28">
        <w:rPr>
          <w:i/>
        </w:rPr>
        <w:t xml:space="preserve"> </w:t>
      </w:r>
      <w:r w:rsidR="00660D24">
        <w:rPr>
          <w:i/>
        </w:rPr>
        <w:t>„</w:t>
      </w:r>
      <w:r w:rsidRPr="00390D28">
        <w:rPr>
          <w:i/>
        </w:rPr>
        <w:t>Nem eltörölni, hanem betölteni jöttem.</w:t>
      </w:r>
      <w:r>
        <w:rPr>
          <w:i/>
        </w:rPr>
        <w:t>”</w:t>
      </w:r>
      <w:r w:rsidR="00660D24">
        <w:rPr>
          <w:i/>
        </w:rPr>
        <w:t xml:space="preserve"> </w:t>
      </w:r>
      <w:r w:rsidR="00660D24">
        <w:t xml:space="preserve">Mit jelent betölteni a törvényt? </w:t>
      </w:r>
    </w:p>
    <w:p w:rsidR="00226C53" w:rsidRDefault="00226C53" w:rsidP="00692672">
      <w:r>
        <w:lastRenderedPageBreak/>
        <w:t xml:space="preserve">Meglepően sok választ lehet adni erre a kérdésre. Betölteni a törvényt azt jelenti, hogy </w:t>
      </w:r>
      <w:r w:rsidR="009A13FB">
        <w:t>Jézus elhozta a törvény igazi értelmezését: a betű szigora helyett a szeretet lelkületét. Vagy azt, hogy Jézus helyettünk megfelelt a törvénynek, így az számunkra már nem érvényes. Vagy azt, hogy Jézus betöltötte az összes próféciát, ami róla a törvényben és próféták írásaiban meg volt jövendölve. Vagy azt, hogy Jézus erőt ad nekünk is, hogy a törvény szerint éljünk. Melyik a helyes?</w:t>
      </w:r>
      <w:r w:rsidR="009A13FB">
        <w:rPr>
          <w:rStyle w:val="FootnoteReference"/>
        </w:rPr>
        <w:footnoteReference w:id="2"/>
      </w:r>
      <w:r w:rsidR="009A13FB">
        <w:t xml:space="preserve"> </w:t>
      </w:r>
    </w:p>
    <w:p w:rsidR="00114500" w:rsidRDefault="00370DDE" w:rsidP="00692672">
      <w:r>
        <w:t>Nem kis kérdés ez.</w:t>
      </w:r>
      <w:r>
        <w:rPr>
          <w:rStyle w:val="FootnoteReference"/>
        </w:rPr>
        <w:footnoteReference w:id="3"/>
      </w:r>
      <w:r>
        <w:t xml:space="preserve"> </w:t>
      </w:r>
      <w:r w:rsidR="0052529C">
        <w:t>Éppen ezért a</w:t>
      </w:r>
      <w:r w:rsidR="00B80724">
        <w:t xml:space="preserve"> legjobb ilyenkor, ha </w:t>
      </w:r>
      <w:r w:rsidR="00681716">
        <w:t>kicsit hátralépünk</w:t>
      </w:r>
      <w:r w:rsidR="006A43A6">
        <w:t>, és próbáljuk a nagy képet nézni. Ha így teszünk, meglepve látjuk, hogy Máté meglepően sokat beszél Jézus kapcsán az Ószövetség betöltéséről</w:t>
      </w:r>
      <w:r w:rsidR="007E20DB">
        <w:t>.</w:t>
      </w:r>
      <w:r w:rsidR="00BC3531">
        <w:rPr>
          <w:rStyle w:val="FootnoteReference"/>
        </w:rPr>
        <w:footnoteReference w:id="4"/>
      </w:r>
      <w:r w:rsidR="007E20DB">
        <w:t xml:space="preserve"> </w:t>
      </w:r>
      <w:r w:rsidR="00440394">
        <w:t>A</w:t>
      </w:r>
      <w:r w:rsidR="007E20DB">
        <w:t>kár a szűztől való születést, akár a Betlehemből való származást egy-egy prófécia beteljesedéseként láthatunk (</w:t>
      </w:r>
      <w:proofErr w:type="spellStart"/>
      <w:r w:rsidR="007E20DB">
        <w:t>Mt</w:t>
      </w:r>
      <w:proofErr w:type="spellEnd"/>
      <w:r w:rsidR="007E20DB">
        <w:t xml:space="preserve"> 1:22–23; 2:5–6). Ugyanez a helyzet Jézus és családjának Egyiptomból való visszatérésével – azonban ez </w:t>
      </w:r>
      <w:r w:rsidR="00BC3531">
        <w:t xml:space="preserve">a prófécia már sokkal rejtélyesebb, mert eredetileg </w:t>
      </w:r>
      <w:proofErr w:type="spellStart"/>
      <w:r w:rsidR="00BC3531">
        <w:t>Hóseásnál</w:t>
      </w:r>
      <w:proofErr w:type="spellEnd"/>
      <w:r w:rsidR="00BC3531">
        <w:t xml:space="preserve"> Izráel kivonulására utalt (Hós 11:1). Hasonlóan az igazság betöltésének látta Jézus azt, hogy a Jordánnál megkeresztelkedett (</w:t>
      </w:r>
      <w:proofErr w:type="spellStart"/>
      <w:r w:rsidR="00BC3531">
        <w:t>Mt</w:t>
      </w:r>
      <w:proofErr w:type="spellEnd"/>
      <w:r w:rsidR="00BC3531">
        <w:t xml:space="preserve"> 3:15). Vagy az pusztai megkísértésnél Jézus az 5Mózes 8:2–3-at idézte – egy olyan igét, ami a zsidók pusztai vándorlásáról szólt</w:t>
      </w:r>
      <w:r w:rsidR="004F51AC">
        <w:t xml:space="preserve">, amikor megkísértettek, hogy Isten gondoskodásában kételkedjenek. Mégis ezt a törvényben lévő tanítást Jézus a maga életére és helyzetére alkalmazza. Sőt, a feltámadás után egy még döbbenetesebb igével </w:t>
      </w:r>
      <w:r w:rsidR="00114500">
        <w:t xml:space="preserve">szembesülünk. Az összegyűlt tanítványoknak azt mondja Jézus: </w:t>
      </w:r>
      <w:r w:rsidR="00114500">
        <w:rPr>
          <w:i/>
        </w:rPr>
        <w:t>„</w:t>
      </w:r>
      <w:r w:rsidR="00114500" w:rsidRPr="00114500">
        <w:rPr>
          <w:i/>
        </w:rPr>
        <w:t>Erről beszéltem nektek, amikor még veletek voltam, hogy be kell teljesednie mindannak, ami megíratott felőlem Mózes törvényében, a prófétáknál és a zsoltárokban.</w:t>
      </w:r>
      <w:r w:rsidR="00114500">
        <w:rPr>
          <w:i/>
        </w:rPr>
        <w:t xml:space="preserve">” </w:t>
      </w:r>
      <w:r w:rsidR="00114500">
        <w:t>(</w:t>
      </w:r>
      <w:proofErr w:type="spellStart"/>
      <w:r w:rsidR="00114500">
        <w:t>Lk</w:t>
      </w:r>
      <w:proofErr w:type="spellEnd"/>
      <w:r w:rsidR="00114500">
        <w:t xml:space="preserve"> 24:44) </w:t>
      </w:r>
    </w:p>
    <w:p w:rsidR="009A13FB" w:rsidRDefault="00114500" w:rsidP="00692672">
      <w:r>
        <w:t xml:space="preserve">Vagyis az Ószövetség egésze – a törvény, a próféták, a költői könyvek – Jézusra mutat. </w:t>
      </w:r>
      <w:r w:rsidR="00A64F56">
        <w:t xml:space="preserve">Nem csak egyes próféciák beteljesedésében </w:t>
      </w:r>
      <w:r w:rsidR="00A32999">
        <w:t xml:space="preserve">tölti be </w:t>
      </w:r>
      <w:r w:rsidR="00D33B97">
        <w:t>Jézus a törvényt</w:t>
      </w:r>
      <w:r w:rsidR="00A64F56">
        <w:t xml:space="preserve">. Nem csak a </w:t>
      </w:r>
      <w:r w:rsidR="00D33B97">
        <w:t>törvénynek való megfelelés által. Hanem</w:t>
      </w:r>
      <w:r w:rsidR="00580417">
        <w:t xml:space="preserve"> sokkal gazdagabban:</w:t>
      </w:r>
      <w:r w:rsidR="00D33B97">
        <w:t xml:space="preserve"> </w:t>
      </w:r>
      <w:r w:rsidR="00167CE2">
        <w:t>egész személye, jelleme, élete, munkája a törvény beteljesítése. Az Ószövetség Isten szájából kilehelt ige volt. Jézus azonban Isten élő igéje (</w:t>
      </w:r>
      <w:proofErr w:type="spellStart"/>
      <w:r w:rsidR="00167CE2">
        <w:t>Jn</w:t>
      </w:r>
      <w:proofErr w:type="spellEnd"/>
      <w:r w:rsidR="00167CE2">
        <w:t xml:space="preserve"> 1:</w:t>
      </w:r>
      <w:proofErr w:type="spellStart"/>
      <w:r w:rsidR="00167CE2">
        <w:t>1</w:t>
      </w:r>
      <w:proofErr w:type="spellEnd"/>
      <w:r w:rsidR="00167CE2">
        <w:t>–4). Izráel Isten fia volt. Jézus azonban Isten egyszülött, szeretett fia, az Ő egyetlenegye (</w:t>
      </w:r>
      <w:proofErr w:type="spellStart"/>
      <w:r w:rsidR="00167CE2">
        <w:t>Jn</w:t>
      </w:r>
      <w:proofErr w:type="spellEnd"/>
      <w:r w:rsidR="00167CE2">
        <w:t xml:space="preserve"> 1:18). Az Ószövetség benne nyer kiteljesedést. A törvény tanítását Jézus fejtette ki teljesen. Az Isten akaratát cselekvő szív benne mutatkozik meg teljesen (</w:t>
      </w:r>
      <w:proofErr w:type="spellStart"/>
      <w:r w:rsidR="00167CE2">
        <w:t>Zsid</w:t>
      </w:r>
      <w:proofErr w:type="spellEnd"/>
      <w:r w:rsidR="00167CE2">
        <w:t xml:space="preserve"> 10:7). </w:t>
      </w:r>
    </w:p>
    <w:p w:rsidR="00580417" w:rsidRDefault="00580417" w:rsidP="00692672">
      <w:r>
        <w:t xml:space="preserve">Olvastam egy kislányról, akinek volt egy kedven plüsskutyája. Nagyon szerette a színét, a puha érintését, a tekintetét. Állandóan szorongatta, hozzá bújt, és vele aludt. Majd egyszer a szülei kérték, hogy csukja be a szemét, és elvették tőle az állatkáját. Meglepetésében kinyitja a szemét, de szülei már adják is neki vissza – csak élőben! Ugyanis addig kerestek és kutattak, amíg találtak egy pont ugyanolyan élő kutyát, mint amilyen az a plüssfigura volt. A kislány nem tudott hova lenni a boldogságtól. </w:t>
      </w:r>
      <w:r w:rsidR="00857D33">
        <w:t xml:space="preserve">Perceken keresztül sírt a boldogságtól. </w:t>
      </w:r>
      <w:r>
        <w:t>Mert bármennyire is szerette a plüssállat</w:t>
      </w:r>
      <w:r w:rsidR="00370DDE">
        <w:t xml:space="preserve"> színét, érintését és tekintetét</w:t>
      </w:r>
      <w:r>
        <w:t xml:space="preserve">, </w:t>
      </w:r>
      <w:r w:rsidR="00857D33">
        <w:t>az igazi mégis teljesebb, élő volt.</w:t>
      </w:r>
      <w:r w:rsidR="00857D33">
        <w:rPr>
          <w:rStyle w:val="FootnoteReference"/>
        </w:rPr>
        <w:footnoteReference w:id="5"/>
      </w:r>
    </w:p>
    <w:p w:rsidR="00256B56" w:rsidRDefault="00857D33" w:rsidP="00692672">
      <w:r>
        <w:t xml:space="preserve">Szeretett gyülekezet, azt szeretném, ha ez az élő és eleven kapcsolat maradna meg bennünk Jézus és a törvény között. Jézus Isten törvényének teljessége. Ugyanakkor </w:t>
      </w:r>
      <w:r w:rsidR="005B70EC">
        <w:t xml:space="preserve">tekintsünk </w:t>
      </w:r>
      <w:r>
        <w:t xml:space="preserve">Isten törvényére is úgy, mint amely Jézust ismerteti meg velünk jobban. Teljesen hibás a kettőt külön választani: a „szerető” Jézust és Isten „rideg” törvényét. Nem, a kettő között </w:t>
      </w:r>
      <w:r w:rsidR="00256B56">
        <w:t>elválaszthatatlan kapcsolat van: a törvény Jézusra mutat, Jézus pedig újra és újra visszamutat a törvényre.</w:t>
      </w:r>
    </w:p>
    <w:p w:rsidR="00AE7F3D" w:rsidRDefault="00AE7F3D" w:rsidP="00692672">
      <w:r>
        <w:t>Attól, hogy Jézus eljött, a törvény nem vált feleslegessé, hanem továbbra is tanít minket Jézusról is fordítva. Akárcsak egy álláshirdetésnél: azzal, hogy megtalálták a megfelelő embert a pozícióra, a munkaköri leírás nem vesztette el szerepét. Az továbbra is mutatja, hogy mi a feladata az adott dolgozónak</w:t>
      </w:r>
      <w:r w:rsidR="005B70EC">
        <w:t>. Sőt, segít jobban megérteni, hogy az illető mit miért csinál.</w:t>
      </w:r>
      <w:r w:rsidR="00256B56">
        <w:t xml:space="preserve"> Furcsán nézünk valakire, ha munkaidőben rendszeresen hosszabb időre elhagyja az épületet. Ám ha a munkaköri leírásban szerepel, hogy az illetőt hetente fél napra kölcsön adták egy másik részlegnek, az máris sok mindent megmagyaráz. </w:t>
      </w:r>
    </w:p>
    <w:p w:rsidR="003C7BA1" w:rsidRDefault="003C7BA1" w:rsidP="003C7BA1">
      <w:pPr>
        <w:pStyle w:val="Heading2"/>
      </w:pPr>
      <w:r>
        <w:t>.</w:t>
      </w:r>
      <w:proofErr w:type="gramStart"/>
      <w:r>
        <w:t>..</w:t>
      </w:r>
      <w:proofErr w:type="gramEnd"/>
      <w:r>
        <w:t xml:space="preserve"> ezért a törvény megmarad</w:t>
      </w:r>
    </w:p>
    <w:p w:rsidR="00370DDE" w:rsidRDefault="00256B56" w:rsidP="00F67E1E">
      <w:r>
        <w:t>Ha tehát Jézu</w:t>
      </w:r>
      <w:r w:rsidR="00F67E1E">
        <w:t xml:space="preserve">s azért jött, hogy a törvényt betöltse és kiteljesítse, akkor </w:t>
      </w:r>
      <w:r w:rsidR="0082363E">
        <w:t xml:space="preserve">ebből következik, hogy </w:t>
      </w:r>
      <w:r w:rsidR="0082363E" w:rsidRPr="00FF3CCB">
        <w:rPr>
          <w:i/>
        </w:rPr>
        <w:t>a törvény</w:t>
      </w:r>
      <w:r w:rsidR="00C576D0" w:rsidRPr="00FF3CCB">
        <w:rPr>
          <w:i/>
        </w:rPr>
        <w:t xml:space="preserve"> nem múlik el</w:t>
      </w:r>
      <w:r w:rsidR="00C576D0">
        <w:t xml:space="preserve">. </w:t>
      </w:r>
      <w:r w:rsidR="00C576D0">
        <w:rPr>
          <w:i/>
        </w:rPr>
        <w:t>„</w:t>
      </w:r>
      <w:r w:rsidR="00C576D0" w:rsidRPr="00C576D0">
        <w:rPr>
          <w:i/>
        </w:rPr>
        <w:t>Mert bizony mondom, hogy amíg az ég és a föld el nem múlik, a törvényből egyetlen ióta vagy pontocska sem vész el, míg minden be nem teljesedik.</w:t>
      </w:r>
      <w:r w:rsidR="00C576D0">
        <w:rPr>
          <w:i/>
        </w:rPr>
        <w:t xml:space="preserve">” </w:t>
      </w:r>
      <w:r w:rsidR="00C576D0">
        <w:t xml:space="preserve">(5:18) </w:t>
      </w:r>
      <w:r w:rsidR="00974281">
        <w:t xml:space="preserve">Az ióta és pontocska, amire Jézus itt hivatkozik a héber (arám) ábécé legkisebb jeleire utal: a </w:t>
      </w:r>
      <w:proofErr w:type="spellStart"/>
      <w:r w:rsidR="00974281">
        <w:rPr>
          <w:i/>
        </w:rPr>
        <w:t>yod</w:t>
      </w:r>
      <w:r w:rsidR="00974281">
        <w:t>ra</w:t>
      </w:r>
      <w:proofErr w:type="spellEnd"/>
      <w:r w:rsidR="00974281">
        <w:t>, ami nem igazán változtatott egy szó jelentésén, és egy kis pontocskára, ami a hasonló alakú betűket különböztette meg egymástól.</w:t>
      </w:r>
      <w:r w:rsidR="00974281">
        <w:rPr>
          <w:rStyle w:val="FootnoteReference"/>
        </w:rPr>
        <w:footnoteReference w:id="6"/>
      </w:r>
      <w:r w:rsidR="00974281">
        <w:t xml:space="preserve"> Ha még ezek a jelentéktelen írásjelek sem távolíthatók el a törvényből a világ végéig, akkor hogyan mondhatnánk, hogy Isten törvényében bármi nem lényeges, nem fontos vagy nem érdekes?</w:t>
      </w:r>
    </w:p>
    <w:p w:rsidR="00974281" w:rsidRDefault="00974281" w:rsidP="00F67E1E">
      <w:r>
        <w:t xml:space="preserve">Természetesen vannak dolgok az Ószövetségben, amelyek nem úgy vonatkoznak ránk, mint korábban. Mivel Krisztusban eljött a teljesség, </w:t>
      </w:r>
      <w:r w:rsidR="00DE6A25">
        <w:t>nem vagyunk többé „gyámok és gondviselők” alatt (</w:t>
      </w:r>
      <w:proofErr w:type="spellStart"/>
      <w:r w:rsidR="00DE6A25">
        <w:t>Gal</w:t>
      </w:r>
      <w:proofErr w:type="spellEnd"/>
      <w:r w:rsidR="00DE6A25">
        <w:t xml:space="preserve"> 4:3–10). Nem áldozunk véres áldozatokat. Nem kövezünk meg paráznákat. De ez nem azt jelenti, hogy az Ószövetségnek bármely része érdektelenné vagy feleslegessé vált volna számunkra.</w:t>
      </w:r>
    </w:p>
    <w:p w:rsidR="00370DDE" w:rsidRPr="00256B56" w:rsidRDefault="00DE6A25" w:rsidP="00256B56">
      <w:r>
        <w:t xml:space="preserve">Vagyis, szeretett budapesti gyülekezet, </w:t>
      </w:r>
      <w:r w:rsidR="0086218C">
        <w:t xml:space="preserve">bátran poroljátok le a nehezebb ószövetségi </w:t>
      </w:r>
      <w:r w:rsidR="006F29A4">
        <w:t>részeket, mert Isten el nem múló szava az ma is számunkra. Vala</w:t>
      </w:r>
      <w:r w:rsidR="00522540">
        <w:t>milyen kapcsolatuk van Jézussal. Kutassátok ezt, mint egy rejtvényt: vajon</w:t>
      </w:r>
      <w:r w:rsidR="006F29A4">
        <w:t xml:space="preserve"> </w:t>
      </w:r>
      <w:r w:rsidR="00522540">
        <w:t>a jellemét</w:t>
      </w:r>
      <w:r w:rsidR="00DD3CCD">
        <w:t xml:space="preserve"> írják le</w:t>
      </w:r>
      <w:r w:rsidR="00522540">
        <w:t>?</w:t>
      </w:r>
      <w:r w:rsidR="006F29A4">
        <w:t xml:space="preserve"> </w:t>
      </w:r>
      <w:r w:rsidR="00522540">
        <w:t>M</w:t>
      </w:r>
      <w:r w:rsidR="006F29A4">
        <w:t>egmutatják a bűnöket, amiket utál</w:t>
      </w:r>
      <w:r w:rsidR="00522540">
        <w:t>?</w:t>
      </w:r>
      <w:r w:rsidR="006F29A4">
        <w:t xml:space="preserve"> </w:t>
      </w:r>
      <w:r w:rsidR="00522540">
        <w:t>Részletezik családfáját?</w:t>
      </w:r>
      <w:r w:rsidR="006F29A4">
        <w:t xml:space="preserve"> </w:t>
      </w:r>
      <w:r w:rsidR="00522540">
        <w:t>Kiemelik bölcsességét? Felhívják a figyelmet, hogy mennyire szükségünk van a kegyelmére?</w:t>
      </w:r>
      <w:r w:rsidR="006F29A4">
        <w:t xml:space="preserve"> </w:t>
      </w:r>
      <w:r w:rsidR="00522540">
        <w:t>E</w:t>
      </w:r>
      <w:r w:rsidR="006F29A4">
        <w:t>lőképet adnak, amiben rá ismerhetünk – vagy épp ellenkezőleg</w:t>
      </w:r>
      <w:r w:rsidR="00522540">
        <w:t>: szembeállítják a bűnt az ő tökéletes jellemével? Ne hanyagoljátok, szeretett testvérek, ne vessétek meg az Ószövetséget, bármennyire is megveti azt e világ. Az Úr Jézus ezekkel a szavakkal fenntartja a teljes Ószövetség tekintélyét.</w:t>
      </w:r>
    </w:p>
    <w:p w:rsidR="003C7BA1" w:rsidRDefault="003C7BA1" w:rsidP="003C7BA1">
      <w:pPr>
        <w:pStyle w:val="Heading2"/>
      </w:pPr>
      <w:proofErr w:type="gramStart"/>
      <w:r>
        <w:t>…</w:t>
      </w:r>
      <w:proofErr w:type="gramEnd"/>
      <w:r>
        <w:t xml:space="preserve"> ezért a törvényt szeretjük</w:t>
      </w:r>
    </w:p>
    <w:p w:rsidR="00FF3CCB" w:rsidRPr="003D5B6A" w:rsidRDefault="00FF3CCB" w:rsidP="00FF3CCB">
      <w:r>
        <w:t xml:space="preserve">Másodszor, ha Jézus a törvény beteljesülése, akkor nekünk </w:t>
      </w:r>
      <w:r w:rsidRPr="00FF3CCB">
        <w:rPr>
          <w:i/>
        </w:rPr>
        <w:t>szeretnünk kell az Ószövetséget</w:t>
      </w:r>
      <w:r>
        <w:t xml:space="preserve">. Ez a gondolat nem innen, a 17–20. versekből származik, mégis fontosnak tartottam kiemelni. Korábban, a negyedik boldogmondásnál (5:6) láttuk, hogy Jézus követői szomjaznak </w:t>
      </w:r>
      <w:r w:rsidR="00786FDF">
        <w:t>és vágyódnak az igazság után. Most ennél a szakasznál pedig azt látjuk, hogy Isten törvénye az igazság mércéje – az mutatja meg</w:t>
      </w:r>
      <w:r w:rsidR="003D5B6A">
        <w:t xml:space="preserve"> nekünk Isten igazságát. Vagyis az igazság után vágyakozni annyit tesz, mint Isten törvénye után vágyakozni. Lehetetlen Istent szeretni anélkül, hogy törvényét ne szeretnénk. Nem véletlenül mondja később Jézus: </w:t>
      </w:r>
      <w:r w:rsidR="003D5B6A">
        <w:rPr>
          <w:i/>
        </w:rPr>
        <w:t>„</w:t>
      </w:r>
      <w:r w:rsidR="003D5B6A" w:rsidRPr="003D5B6A">
        <w:rPr>
          <w:i/>
        </w:rPr>
        <w:t xml:space="preserve">Ha szerettek engem, </w:t>
      </w:r>
      <w:r w:rsidR="003D5B6A">
        <w:rPr>
          <w:i/>
        </w:rPr>
        <w:t xml:space="preserve">megtartjátok a parancsolataimat.” </w:t>
      </w:r>
      <w:r w:rsidR="003D5B6A">
        <w:t>(</w:t>
      </w:r>
      <w:proofErr w:type="spellStart"/>
      <w:r w:rsidR="003D5B6A">
        <w:t>Jn</w:t>
      </w:r>
      <w:proofErr w:type="spellEnd"/>
      <w:r w:rsidR="003D5B6A">
        <w:t xml:space="preserve"> 14:15)</w:t>
      </w:r>
    </w:p>
    <w:p w:rsidR="00256B56" w:rsidRDefault="000F7EBA" w:rsidP="00256B56">
      <w:r>
        <w:t xml:space="preserve">De miért szeressük a törvényt? Miért több az egy megtartásra való rendelet-halmaznál? Azért, mert Jézussal van kapcsolatban: Jézusra mutat és Jézusról beszél. </w:t>
      </w:r>
      <w:r w:rsidR="00256B56">
        <w:t xml:space="preserve">A törvény édes, mert jót akar nekünk – mint Jézus. A törvény fontos, mert Jézus jellemét mutatja meg nekünk. Az Ószövetségen gondolkozni kívánatos, mert feltárja nekünk, hogy mik fontosak Jézus számára. A törvény ismerete elengedhetetlen, mert </w:t>
      </w:r>
      <w:r w:rsidR="00941AC5">
        <w:t>vele</w:t>
      </w:r>
      <w:r w:rsidR="00256B56">
        <w:t xml:space="preserve"> Jézus életét és küldetését sokkal </w:t>
      </w:r>
      <w:r w:rsidR="00941AC5">
        <w:t>mélyebben</w:t>
      </w:r>
      <w:r w:rsidR="00256B56">
        <w:t xml:space="preserve"> értjük meg. Az Ószövetség izgalmas, mert alakjaiban Jézus személye sejlik fel. A törvényben J</w:t>
      </w:r>
      <w:r w:rsidR="007E6D84">
        <w:t>ézus bölcsessége ad irányt életünknek.</w:t>
      </w:r>
    </w:p>
    <w:p w:rsidR="00C55C98" w:rsidRDefault="00C55C98" w:rsidP="00256B56">
      <w:r>
        <w:t xml:space="preserve">Attól félek, hogy még köreinkben is, ahol tanítjuk az Ószövetség fontosságát és érvényességét, </w:t>
      </w:r>
      <w:r w:rsidR="00EE6760">
        <w:t>annak</w:t>
      </w:r>
      <w:r>
        <w:t xml:space="preserve"> szeretete háttérbe szorul. Szükségesnek látjuk az Ószövetséget, de ahogy mondanánk: nem a szívünk csücske. De azért, mert nem tartjuk észben ezeket az összefüggéseket. A törvény a mi Istenünktől származik – és hogyan ne szeretnénk </w:t>
      </w:r>
      <w:r w:rsidR="00FF3DDF">
        <w:t xml:space="preserve">és tartanánk meg </w:t>
      </w:r>
      <w:r>
        <w:rPr>
          <w:i/>
        </w:rPr>
        <w:t>mindent</w:t>
      </w:r>
      <w:r w:rsidR="00FF3DDF">
        <w:t>, ami tőle jön!</w:t>
      </w:r>
    </w:p>
    <w:p w:rsidR="00C55C98" w:rsidRPr="00C55C98" w:rsidRDefault="00C55C98" w:rsidP="00256B56">
      <w:r>
        <w:t xml:space="preserve">Képzeljük el az elképzelhetetlent! Egy focimeccs hosszabbításában vagyunk. Döntetlen az állás. Majd egy csatár betör a tizenhatoson belülre, cselez, és lőni készül – de egy védő becsúszik, és felborítja. A bíró befújja a tizenegyest, és kiállítja a védőt. De valami váratlan történik. Az elesett csatár odamegy a bíróhoz, és hevesen gesztikulál. Majd a bíró kirúgást int. A tömeg felhördül – mi történik itt? Végignézik a lassításokat, és végül meglátják, hogy a csatár valójában a saját lábában esett el, és nem a védőnek köszönhetően. És miután a csatár ezzel tisztában volt, szólt a bírónak, és az visszavonta a tizenegyest. Mi indíthat ilyen tettre valakit – ahelyett, hogy berúgná a győzelmet jelentő gólt? Hát az, hogy szereti a focit – és ez azt jelenti, hogy szereti a foci szabályait </w:t>
      </w:r>
      <w:r w:rsidR="007510BD">
        <w:t xml:space="preserve">is. Tudja, hogy azok adnak keretet a játéknak. Éppen ezért </w:t>
      </w:r>
      <w:r w:rsidR="00400AA0">
        <w:t>ismeri</w:t>
      </w:r>
      <w:r w:rsidR="00EE6760">
        <w:t xml:space="preserve"> azokat, és </w:t>
      </w:r>
      <w:r w:rsidR="007510BD">
        <w:t>ragaszkodik hozzájuk – még akkor is, ha neki sokba kerül. Így van Isten törvényével is: Isten miatt fontosak azok nekünk.</w:t>
      </w:r>
      <w:r w:rsidR="007510BD">
        <w:rPr>
          <w:rStyle w:val="FootnoteReference"/>
        </w:rPr>
        <w:footnoteReference w:id="7"/>
      </w:r>
    </w:p>
    <w:p w:rsidR="003C7BA1" w:rsidRDefault="003C7BA1" w:rsidP="003C7BA1">
      <w:pPr>
        <w:pStyle w:val="Heading2"/>
      </w:pPr>
      <w:proofErr w:type="gramStart"/>
      <w:r>
        <w:t>…</w:t>
      </w:r>
      <w:proofErr w:type="gramEnd"/>
      <w:r>
        <w:t xml:space="preserve"> ezért a törvény </w:t>
      </w:r>
      <w:r w:rsidR="00172E53">
        <w:t>életünk mércéje</w:t>
      </w:r>
    </w:p>
    <w:p w:rsidR="007510BD" w:rsidRDefault="007510BD" w:rsidP="007510BD">
      <w:r>
        <w:t xml:space="preserve">Végül pedig mivel Jézus a törvény beteljesülése, ezért </w:t>
      </w:r>
      <w:r w:rsidRPr="007510BD">
        <w:rPr>
          <w:i/>
        </w:rPr>
        <w:t>a törvény életünk mércéje</w:t>
      </w:r>
      <w:r>
        <w:t xml:space="preserve"> is. Erről a 19-20. versek beszélnek – két oldalról is. </w:t>
      </w:r>
      <w:r w:rsidR="00277E5B">
        <w:t xml:space="preserve">A 19. versben Jézus azt tanítja, hogy Isten országában a törvény jelenti az igazság mércéjét: </w:t>
      </w:r>
      <w:r w:rsidR="00277E5B">
        <w:rPr>
          <w:i/>
        </w:rPr>
        <w:t>„</w:t>
      </w:r>
      <w:r w:rsidR="00277E5B" w:rsidRPr="00277E5B">
        <w:rPr>
          <w:i/>
        </w:rPr>
        <w:t>Aki azért csak egyet is megront – akár a legkisebbet is – e parancsolatok közül, és úgy tanítja az embereket, a mennyek országában igen kicsi lesz, aki pedig megtartja és tanítja, annak nagy neve lesz a mennyek országában.</w:t>
      </w:r>
      <w:r w:rsidR="00277E5B">
        <w:rPr>
          <w:i/>
        </w:rPr>
        <w:t>”</w:t>
      </w:r>
      <w:r w:rsidR="00A00080">
        <w:rPr>
          <w:i/>
        </w:rPr>
        <w:t xml:space="preserve"> </w:t>
      </w:r>
      <w:r w:rsidR="00A00080">
        <w:t xml:space="preserve">Az áldást, azt hogy ki nagy, és ki kicsi, a törvény helyes tanításához és megéléséhez köti a mi Urunk. </w:t>
      </w:r>
    </w:p>
    <w:p w:rsidR="00CE0310" w:rsidRDefault="009301AB" w:rsidP="007510BD">
      <w:r>
        <w:t>Ennek a versnek a célja az, hogy szembesítsen azzal, hogy milyen súlyos következménye van, ha akár Isten törvényének legkisebb parancsolatát is eltöröljük.</w:t>
      </w:r>
      <w:r w:rsidR="00662B87">
        <w:rPr>
          <w:rStyle w:val="FootnoteReference"/>
        </w:rPr>
        <w:footnoteReference w:id="8"/>
      </w:r>
      <w:r>
        <w:t xml:space="preserve"> </w:t>
      </w:r>
      <w:r w:rsidR="00662B87">
        <w:t xml:space="preserve">Isten országában csak az Isten szava melletti teljes elköteleződésnek van helye. A kiskapukat kereső lelkület; az „ez még belefér” mentalitás; a „meddig mehetek el, hogy még ne vétkezzek?” </w:t>
      </w:r>
      <w:proofErr w:type="gramStart"/>
      <w:r w:rsidR="00662B87">
        <w:t>kérdések</w:t>
      </w:r>
      <w:proofErr w:type="gramEnd"/>
      <w:r w:rsidR="00662B87">
        <w:t xml:space="preserve"> nem egyeztethetők össze Krisztus követőjével. Isten ránk bízta a törvényét, hogy azt </w:t>
      </w:r>
      <w:r w:rsidR="00662B87">
        <w:rPr>
          <w:i/>
        </w:rPr>
        <w:t xml:space="preserve">teljesen </w:t>
      </w:r>
      <w:r w:rsidR="00662B87">
        <w:t>megtartsuk, és életünk mércéjévé tegyük. Nem engedhetünk belőle.</w:t>
      </w:r>
    </w:p>
    <w:p w:rsidR="00662B87" w:rsidRDefault="00662B87" w:rsidP="00662B87">
      <w:pPr>
        <w:rPr>
          <w:i/>
        </w:rPr>
      </w:pPr>
      <w:r>
        <w:t xml:space="preserve">A 20. vers még élesebben fogalmaz. Ott már nem az Isten országában való dicsőség, hanem az ahhoz való tartozás a kérdés: </w:t>
      </w:r>
      <w:r>
        <w:rPr>
          <w:i/>
        </w:rPr>
        <w:t>„</w:t>
      </w:r>
      <w:r w:rsidRPr="00662B87">
        <w:rPr>
          <w:i/>
        </w:rPr>
        <w:t>Mondom nektek, hogy ha a ti igazságotok nem több az írástudók és farizeusok igazságánál, semmiképpen sem mentek be a mennyek országába.</w:t>
      </w:r>
      <w:r>
        <w:rPr>
          <w:i/>
        </w:rPr>
        <w:t xml:space="preserve">” </w:t>
      </w:r>
    </w:p>
    <w:p w:rsidR="00662B87" w:rsidRDefault="00662B87" w:rsidP="00662B87">
      <w:r>
        <w:t>Mi volt a farizeusok problémája? Két dolog: a külsőségek és a képmutatás. A</w:t>
      </w:r>
      <w:r w:rsidR="00210D92">
        <w:t xml:space="preserve"> külsőre, a felszínre </w:t>
      </w:r>
      <w:r>
        <w:t>koncentráltak, ami könnyebben elérhető, és látványos: tizedet adtak a mentából és kaporból, de elhanyagolták az irgalmasságot és hűséget (</w:t>
      </w:r>
      <w:proofErr w:type="spellStart"/>
      <w:r>
        <w:t>Mt</w:t>
      </w:r>
      <w:proofErr w:type="spellEnd"/>
      <w:r>
        <w:t xml:space="preserve"> 23:23-24). </w:t>
      </w:r>
      <w:r w:rsidR="00210D92">
        <w:t>Másrészt pedig mindezt képmutató, nem őszinte szívvel tették. A törvény számukra nehéz teher volt. Éppen ezért próbálták Isten törvényét „enyhíteni”: kivételeket hoztak, kiskapukat kerestek abban, ami igazán nehéz volt.</w:t>
      </w:r>
    </w:p>
    <w:p w:rsidR="00210D92" w:rsidRDefault="00210D92" w:rsidP="00662B87">
      <w:r>
        <w:t xml:space="preserve">John </w:t>
      </w:r>
      <w:proofErr w:type="spellStart"/>
      <w:r>
        <w:t>Stott</w:t>
      </w:r>
      <w:proofErr w:type="spellEnd"/>
      <w:r>
        <w:t xml:space="preserve"> mondja, hogy </w:t>
      </w:r>
      <w:r w:rsidR="0092429A">
        <w:t>a farizeusok problémája nem mennyiségi volt. Nem arról van szó, hogy az Isten országába bejutáshoz 240 parancsot kell megtartani, és a farizeusok csak 230-at tudtak. Az ő problémájuk minőségi volt. Jézus több igazságot vár el a követőitől: olyan igazságot, ami mélyebb, ami szívből származik.</w:t>
      </w:r>
      <w:r w:rsidR="0092429A">
        <w:rPr>
          <w:rStyle w:val="FootnoteReference"/>
        </w:rPr>
        <w:footnoteReference w:id="9"/>
      </w:r>
      <w:r w:rsidR="0092429A">
        <w:t xml:space="preserve"> A farizeusok </w:t>
      </w:r>
      <w:r w:rsidR="001A2275">
        <w:t>baja</w:t>
      </w:r>
      <w:r w:rsidR="0092429A">
        <w:t xml:space="preserve"> nem az volt, hogy túl komolyan vették Isten törvényét. Ezt sosem mondja róluk Jézus. Épp ellenkezőleg: nem élték meg a törvény igazi lényegét. Az igazság, amit Jézus kíván az övéitől</w:t>
      </w:r>
      <w:r w:rsidR="00AC3A8B">
        <w:t>,</w:t>
      </w:r>
      <w:r w:rsidR="0092429A">
        <w:t xml:space="preserve"> jóval meghaladja a farizeusokét. Jézus nem valami szeretet nevében felhígított, engedékeny igazságról beszél.</w:t>
      </w:r>
      <w:r w:rsidR="00AC3A8B">
        <w:rPr>
          <w:rStyle w:val="FootnoteReference"/>
        </w:rPr>
        <w:footnoteReference w:id="10"/>
      </w:r>
      <w:r w:rsidR="0092429A">
        <w:t xml:space="preserve"> Hanem olyanról, ami meghaladja a farizeusok legrosszabb rémálmát is. Szeretni nemcsak a barátot, hanem az ellenséget is. Ragaszkodni a házastárshoz akkor is, ha épp nem kedvemre való. Vigyázni a szememre, mintegy kivágni azt, nehogy paráznaságra vigyen. Ez a Jézus által kívánt igazságrendszer mindennél többet követel.</w:t>
      </w:r>
    </w:p>
    <w:p w:rsidR="0092429A" w:rsidRDefault="0092429A" w:rsidP="00662B87">
      <w:r>
        <w:t xml:space="preserve">Annyira, hogy nincs ember, aki ezt képes lenne betartani. </w:t>
      </w:r>
      <w:r w:rsidR="00AC3A8B">
        <w:t xml:space="preserve">Éppen ezért az Isten országának igazsága lelki koldus-lelkületet kell felébreszteni a szívünkben. Szomjat és vágyat az iránt igazság után, ami nincs meg bennem. Amit egyedül Jézus tud megadni az ő kereszthalála és Szentlelke által. Éppen ezért az Isten országába való bejutás lehetetlen emberi erőfeszítés által. Ami az embernek lehetséges, a farizeusok megpróbálták. Mégis csúfos kudarcot vallottak. Ahhoz, hogy valaki Isten országához tartozzon, és annak normája szerint éljen, újjá kell születnie. Egyedül a Krisztus által adott Szentlélek képes ehhez a Jézus által megkövetelt új élethez erőt adni, és azon vezetni (Róm 8:3–4; 11–14). Péter apostol azt írja: </w:t>
      </w:r>
      <w:r w:rsidR="00AC3A8B">
        <w:rPr>
          <w:i/>
        </w:rPr>
        <w:t>„[Jézus Krisztus] b</w:t>
      </w:r>
      <w:r w:rsidR="00AC3A8B" w:rsidRPr="00AC3A8B">
        <w:rPr>
          <w:i/>
        </w:rPr>
        <w:t xml:space="preserve">űneinket maga vitte fel testében a fára, </w:t>
      </w:r>
      <w:r w:rsidR="00AC3A8B" w:rsidRPr="00AC3A8B">
        <w:rPr>
          <w:b/>
          <w:i/>
        </w:rPr>
        <w:t>hogy a bűnöknek meghalva az igazságnak éljünk</w:t>
      </w:r>
      <w:r w:rsidR="00AC3A8B" w:rsidRPr="00AC3A8B">
        <w:rPr>
          <w:i/>
        </w:rPr>
        <w:t>, és az ő sebei által gyógyultatok meg.</w:t>
      </w:r>
      <w:r w:rsidR="00AC3A8B">
        <w:rPr>
          <w:i/>
        </w:rPr>
        <w:t xml:space="preserve">” </w:t>
      </w:r>
      <w:r w:rsidR="00AC3A8B">
        <w:t xml:space="preserve">(1Pt 2:24) </w:t>
      </w:r>
      <w:r w:rsidR="00F9435A">
        <w:t xml:space="preserve">Vagyis Isten újjászületett gyermekei számára a törvény a mi mércénk, a mi </w:t>
      </w:r>
      <w:r w:rsidR="00B3760C">
        <w:t>célunk, aminek érdekében a Lélek által naponta megtagadjuk magunkat, hogy annak élhessünk.</w:t>
      </w:r>
      <w:bookmarkStart w:id="0" w:name="_GoBack"/>
      <w:bookmarkEnd w:id="0"/>
    </w:p>
    <w:p w:rsidR="00AC3A8B" w:rsidRPr="00AC3A8B" w:rsidRDefault="00AC3A8B" w:rsidP="00662B87">
      <w:r>
        <w:t>A kérdés tehát, amit ez igerész feltesz nekünk az, hogy hol a te szíved? A farizeusok kínkeserves, erőlködős, engedékeny igazsága jellemez? Vagy pedig él és munkálkodik benned a Szentlélek, aki könnyű és gyönyörűségessé teszi Jézus igáját az életedben? Bárhogy is legyen, kívánom, hogy megtaláld az erőt és a vágyat a Jézus képéhez való formálódáshoz. Ámen.</w:t>
      </w:r>
    </w:p>
    <w:p w:rsidR="003C7BA1" w:rsidRPr="00FD1394" w:rsidRDefault="003C7BA1" w:rsidP="00675C94"/>
    <w:sectPr w:rsidR="003C7BA1" w:rsidRPr="00FD1394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57" w:rsidRDefault="004D1F57" w:rsidP="00AF27D4">
      <w:r>
        <w:separator/>
      </w:r>
    </w:p>
  </w:endnote>
  <w:endnote w:type="continuationSeparator" w:id="0">
    <w:p w:rsidR="004D1F57" w:rsidRDefault="004D1F57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F57" w:rsidRDefault="004D1F57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45024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57" w:rsidRPr="004F5C0B" w:rsidRDefault="004D1F57" w:rsidP="004F5C0B">
      <w:pPr>
        <w:pStyle w:val="Footer"/>
        <w:ind w:firstLine="0"/>
      </w:pPr>
    </w:p>
  </w:footnote>
  <w:footnote w:type="continuationSeparator" w:id="0">
    <w:p w:rsidR="004D1F57" w:rsidRDefault="004D1F57" w:rsidP="004F5C0B">
      <w:pPr>
        <w:ind w:firstLine="0"/>
      </w:pPr>
      <w:r>
        <w:continuationSeparator/>
      </w:r>
    </w:p>
  </w:footnote>
  <w:footnote w:id="1">
    <w:p w:rsidR="0069237B" w:rsidRPr="0069237B" w:rsidRDefault="0069237B" w:rsidP="0069237B">
      <w:pPr>
        <w:pStyle w:val="FootnoteText"/>
      </w:pPr>
      <w:r>
        <w:rPr>
          <w:rStyle w:val="FootnoteReference"/>
        </w:rPr>
        <w:footnoteRef/>
      </w:r>
      <w:r>
        <w:t xml:space="preserve"> A. J. Jacobs: </w:t>
      </w:r>
      <w:r w:rsidRPr="0069237B">
        <w:rPr>
          <w:i/>
        </w:rPr>
        <w:t>Egy ​évem az Írás szerint</w:t>
      </w:r>
      <w:r>
        <w:t xml:space="preserve">, </w:t>
      </w:r>
      <w:proofErr w:type="spellStart"/>
      <w:r w:rsidRPr="0069237B">
        <w:t>Cartaphilus</w:t>
      </w:r>
      <w:proofErr w:type="spellEnd"/>
      <w:r w:rsidRPr="0069237B">
        <w:t>, Budapest, 2008</w:t>
      </w:r>
      <w:r>
        <w:t>.</w:t>
      </w:r>
    </w:p>
  </w:footnote>
  <w:footnote w:id="2">
    <w:p w:rsidR="009A13FB" w:rsidRDefault="009A13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A13FB">
        <w:t>Nolland</w:t>
      </w:r>
      <w:proofErr w:type="spellEnd"/>
      <w:r w:rsidRPr="009A13FB">
        <w:t xml:space="preserve"> John. (2005). </w:t>
      </w:r>
      <w:r w:rsidRPr="00F377D9">
        <w:rPr>
          <w:i/>
        </w:rPr>
        <w:t xml:space="preserve">The </w:t>
      </w:r>
      <w:proofErr w:type="spellStart"/>
      <w:r w:rsidRPr="00F377D9">
        <w:rPr>
          <w:i/>
        </w:rPr>
        <w:t>Gospel</w:t>
      </w:r>
      <w:proofErr w:type="spellEnd"/>
      <w:r w:rsidRPr="00F377D9">
        <w:rPr>
          <w:i/>
        </w:rPr>
        <w:t xml:space="preserve"> of Matthew: </w:t>
      </w:r>
      <w:r w:rsidR="00F377D9" w:rsidRPr="00F377D9">
        <w:rPr>
          <w:i/>
        </w:rPr>
        <w:t>A</w:t>
      </w:r>
      <w:r w:rsidRPr="00F377D9">
        <w:rPr>
          <w:i/>
        </w:rPr>
        <w:t xml:space="preserve"> </w:t>
      </w:r>
      <w:proofErr w:type="spellStart"/>
      <w:r w:rsidR="00F377D9" w:rsidRPr="00F377D9">
        <w:rPr>
          <w:i/>
        </w:rPr>
        <w:t>C</w:t>
      </w:r>
      <w:r w:rsidRPr="00F377D9">
        <w:rPr>
          <w:i/>
        </w:rPr>
        <w:t>ommentary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the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Greek</w:t>
      </w:r>
      <w:proofErr w:type="spellEnd"/>
      <w:r w:rsidRPr="00F377D9">
        <w:rPr>
          <w:i/>
        </w:rPr>
        <w:t xml:space="preserve"> </w:t>
      </w:r>
      <w:r w:rsidR="00F377D9" w:rsidRPr="00F377D9">
        <w:rPr>
          <w:i/>
        </w:rPr>
        <w:t>T</w:t>
      </w:r>
      <w:r w:rsidRPr="00F377D9">
        <w:rPr>
          <w:i/>
        </w:rPr>
        <w:t>ext</w:t>
      </w:r>
      <w:r w:rsidRPr="009A13FB">
        <w:t xml:space="preserve"> (p. 218). Grand </w:t>
      </w:r>
      <w:proofErr w:type="spellStart"/>
      <w:r w:rsidRPr="009A13FB">
        <w:t>Rapids</w:t>
      </w:r>
      <w:proofErr w:type="spellEnd"/>
      <w:r w:rsidRPr="009A13FB">
        <w:t xml:space="preserve">, MI; </w:t>
      </w:r>
      <w:proofErr w:type="spellStart"/>
      <w:r w:rsidRPr="009A13FB">
        <w:t>Carlisle</w:t>
      </w:r>
      <w:proofErr w:type="spellEnd"/>
      <w:r w:rsidRPr="009A13FB">
        <w:t>: W</w:t>
      </w:r>
      <w:proofErr w:type="gramStart"/>
      <w:r w:rsidRPr="009A13FB">
        <w:t>.B.</w:t>
      </w:r>
      <w:proofErr w:type="gramEnd"/>
      <w:r w:rsidRPr="009A13FB">
        <w:t xml:space="preserve"> </w:t>
      </w:r>
      <w:proofErr w:type="spellStart"/>
      <w:r w:rsidRPr="009A13FB">
        <w:t>Eerdmans</w:t>
      </w:r>
      <w:proofErr w:type="spellEnd"/>
      <w:r w:rsidRPr="009A13FB">
        <w:t xml:space="preserve">; </w:t>
      </w:r>
      <w:proofErr w:type="spellStart"/>
      <w:r w:rsidRPr="009A13FB">
        <w:t>Paternoster</w:t>
      </w:r>
      <w:proofErr w:type="spellEnd"/>
      <w:r w:rsidRPr="009A13FB">
        <w:t xml:space="preserve"> Press.</w:t>
      </w:r>
    </w:p>
  </w:footnote>
  <w:footnote w:id="3">
    <w:p w:rsidR="00370DDE" w:rsidRPr="00370DDE" w:rsidRDefault="00370DDE">
      <w:pPr>
        <w:pStyle w:val="FootnoteText"/>
        <w:rPr>
          <w:i/>
        </w:rPr>
      </w:pPr>
      <w:r>
        <w:rPr>
          <w:rStyle w:val="FootnoteReference"/>
        </w:rPr>
        <w:footnoteRef/>
      </w:r>
      <w:r w:rsidR="00440394">
        <w:t xml:space="preserve"> </w:t>
      </w:r>
      <w:r w:rsidR="00440394">
        <w:t>John Newton, az Ó, érthetetlen kegyelem c. ének szerzője azt írja: „A legtöbb vallással kapcsolatos tévedés mélyén a törvény természetét és célját érintő tudatlanság áll.”</w:t>
      </w:r>
      <w:r>
        <w:t xml:space="preserve"> Idézi Sinclair B. </w:t>
      </w:r>
      <w:proofErr w:type="spellStart"/>
      <w:r>
        <w:t>Ferguson</w:t>
      </w:r>
      <w:proofErr w:type="spellEnd"/>
      <w:r>
        <w:t xml:space="preserve">: Oh, </w:t>
      </w:r>
      <w:proofErr w:type="spellStart"/>
      <w:r>
        <w:t>How</w:t>
      </w:r>
      <w:proofErr w:type="spellEnd"/>
      <w:r>
        <w:t xml:space="preserve"> I Love </w:t>
      </w:r>
      <w:proofErr w:type="spellStart"/>
      <w:r>
        <w:t>Your</w:t>
      </w:r>
      <w:proofErr w:type="spellEnd"/>
      <w:r>
        <w:t xml:space="preserve"> Law, </w:t>
      </w:r>
      <w:proofErr w:type="spellStart"/>
      <w:r>
        <w:rPr>
          <w:i/>
        </w:rPr>
        <w:t>Tabletalk</w:t>
      </w:r>
      <w:proofErr w:type="spellEnd"/>
      <w:r w:rsidR="00AF3A3A">
        <w:t>, 2016. jún.</w:t>
      </w:r>
      <w:r w:rsidR="0052529C">
        <w:t>,</w:t>
      </w:r>
      <w:r w:rsidR="00AF3A3A">
        <w:t xml:space="preserve"> 17. old.</w:t>
      </w:r>
      <w:r>
        <w:rPr>
          <w:i/>
        </w:rPr>
        <w:t xml:space="preserve"> </w:t>
      </w:r>
    </w:p>
  </w:footnote>
  <w:footnote w:id="4">
    <w:p w:rsidR="00BC3531" w:rsidRDefault="00BC3531">
      <w:pPr>
        <w:pStyle w:val="FootnoteText"/>
      </w:pPr>
      <w:r>
        <w:rPr>
          <w:rStyle w:val="FootnoteReference"/>
        </w:rPr>
        <w:footnoteRef/>
      </w:r>
      <w:r>
        <w:t xml:space="preserve"> A kifejtést l. </w:t>
      </w:r>
      <w:proofErr w:type="spellStart"/>
      <w:r w:rsidRPr="00BC3531">
        <w:t>Carson</w:t>
      </w:r>
      <w:proofErr w:type="spellEnd"/>
      <w:r w:rsidRPr="00BC3531">
        <w:t xml:space="preserve">, D. A. (1999). </w:t>
      </w:r>
      <w:proofErr w:type="spellStart"/>
      <w:r w:rsidRPr="00F377D9">
        <w:rPr>
          <w:i/>
        </w:rPr>
        <w:t>Jesus</w:t>
      </w:r>
      <w:proofErr w:type="spellEnd"/>
      <w:r w:rsidRPr="00F377D9">
        <w:rPr>
          <w:i/>
        </w:rPr>
        <w:t xml:space="preserve">’ </w:t>
      </w:r>
      <w:proofErr w:type="spellStart"/>
      <w:r w:rsidRPr="00F377D9">
        <w:rPr>
          <w:i/>
        </w:rPr>
        <w:t>Sermon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the</w:t>
      </w:r>
      <w:proofErr w:type="spellEnd"/>
      <w:r w:rsidRPr="00F377D9">
        <w:rPr>
          <w:i/>
        </w:rPr>
        <w:t xml:space="preserve"> Mount and </w:t>
      </w:r>
      <w:proofErr w:type="spellStart"/>
      <w:r w:rsidRPr="00F377D9">
        <w:rPr>
          <w:i/>
        </w:rPr>
        <w:t>His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Confrontation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with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the</w:t>
      </w:r>
      <w:proofErr w:type="spellEnd"/>
      <w:r w:rsidRPr="00F377D9">
        <w:rPr>
          <w:i/>
        </w:rPr>
        <w:t xml:space="preserve"> World: An </w:t>
      </w:r>
      <w:proofErr w:type="spellStart"/>
      <w:r w:rsidRPr="00F377D9">
        <w:rPr>
          <w:i/>
        </w:rPr>
        <w:t>Exposition</w:t>
      </w:r>
      <w:proofErr w:type="spellEnd"/>
      <w:r w:rsidRPr="00F377D9">
        <w:rPr>
          <w:i/>
        </w:rPr>
        <w:t xml:space="preserve"> of Matthew 5–10</w:t>
      </w:r>
      <w:r w:rsidRPr="00BC3531">
        <w:t xml:space="preserve"> (pp. 3</w:t>
      </w:r>
      <w:r>
        <w:t>8</w:t>
      </w:r>
      <w:r w:rsidRPr="00BC3531">
        <w:t xml:space="preserve">–40). Grand </w:t>
      </w:r>
      <w:proofErr w:type="spellStart"/>
      <w:r w:rsidRPr="00BC3531">
        <w:t>Rapids</w:t>
      </w:r>
      <w:proofErr w:type="spellEnd"/>
      <w:r w:rsidRPr="00BC3531">
        <w:t xml:space="preserve">, MI: Baker </w:t>
      </w:r>
      <w:proofErr w:type="spellStart"/>
      <w:r w:rsidRPr="00BC3531">
        <w:t>Academic</w:t>
      </w:r>
      <w:proofErr w:type="spellEnd"/>
      <w:r w:rsidRPr="00BC3531">
        <w:t>.</w:t>
      </w:r>
    </w:p>
  </w:footnote>
  <w:footnote w:id="5">
    <w:p w:rsidR="00857D33" w:rsidRDefault="00857D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D524DC">
          <w:rPr>
            <w:rStyle w:val="Hyperlink"/>
          </w:rPr>
          <w:t>http://www.szeretlekmagyarorszag.hu/igy-reagalt-kislany-amikor-szulei-eletre-keltettek-a-plusskutyajat/</w:t>
        </w:r>
      </w:hyperlink>
    </w:p>
  </w:footnote>
  <w:footnote w:id="6">
    <w:p w:rsidR="00974281" w:rsidRDefault="0097428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A13FB">
        <w:t>Nolland</w:t>
      </w:r>
      <w:proofErr w:type="spellEnd"/>
      <w:r w:rsidRPr="009A13FB">
        <w:t xml:space="preserve"> John. (2005). </w:t>
      </w:r>
      <w:r w:rsidR="00F377D9" w:rsidRPr="00F377D9">
        <w:rPr>
          <w:i/>
        </w:rPr>
        <w:t xml:space="preserve">The </w:t>
      </w:r>
      <w:proofErr w:type="spellStart"/>
      <w:r w:rsidR="00F377D9" w:rsidRPr="00F377D9">
        <w:rPr>
          <w:i/>
        </w:rPr>
        <w:t>Gospel</w:t>
      </w:r>
      <w:proofErr w:type="spellEnd"/>
      <w:r w:rsidR="00F377D9" w:rsidRPr="00F377D9">
        <w:rPr>
          <w:i/>
        </w:rPr>
        <w:t xml:space="preserve"> of Matthew: A </w:t>
      </w:r>
      <w:proofErr w:type="spellStart"/>
      <w:r w:rsidR="00F377D9" w:rsidRPr="00F377D9">
        <w:rPr>
          <w:i/>
        </w:rPr>
        <w:t>Commentary</w:t>
      </w:r>
      <w:proofErr w:type="spellEnd"/>
      <w:r w:rsidR="00F377D9" w:rsidRPr="00F377D9">
        <w:rPr>
          <w:i/>
        </w:rPr>
        <w:t xml:space="preserve"> </w:t>
      </w:r>
      <w:proofErr w:type="spellStart"/>
      <w:r w:rsidR="00F377D9" w:rsidRPr="00F377D9">
        <w:rPr>
          <w:i/>
        </w:rPr>
        <w:t>on</w:t>
      </w:r>
      <w:proofErr w:type="spellEnd"/>
      <w:r w:rsidR="00F377D9" w:rsidRPr="00F377D9">
        <w:rPr>
          <w:i/>
        </w:rPr>
        <w:t xml:space="preserve"> </w:t>
      </w:r>
      <w:proofErr w:type="spellStart"/>
      <w:r w:rsidR="00F377D9" w:rsidRPr="00F377D9">
        <w:rPr>
          <w:i/>
        </w:rPr>
        <w:t>the</w:t>
      </w:r>
      <w:proofErr w:type="spellEnd"/>
      <w:r w:rsidR="00F377D9" w:rsidRPr="00F377D9">
        <w:rPr>
          <w:i/>
        </w:rPr>
        <w:t xml:space="preserve"> </w:t>
      </w:r>
      <w:proofErr w:type="spellStart"/>
      <w:r w:rsidR="00F377D9" w:rsidRPr="00F377D9">
        <w:rPr>
          <w:i/>
        </w:rPr>
        <w:t>Greek</w:t>
      </w:r>
      <w:proofErr w:type="spellEnd"/>
      <w:r w:rsidR="00F377D9" w:rsidRPr="00F377D9">
        <w:rPr>
          <w:i/>
        </w:rPr>
        <w:t xml:space="preserve"> Text</w:t>
      </w:r>
      <w:r w:rsidR="00F377D9" w:rsidRPr="009A13FB">
        <w:t xml:space="preserve"> </w:t>
      </w:r>
      <w:r>
        <w:t>(p. 220</w:t>
      </w:r>
      <w:r w:rsidRPr="009A13FB">
        <w:t xml:space="preserve">). Grand </w:t>
      </w:r>
      <w:proofErr w:type="spellStart"/>
      <w:r w:rsidRPr="009A13FB">
        <w:t>Rapids</w:t>
      </w:r>
      <w:proofErr w:type="spellEnd"/>
      <w:r w:rsidRPr="009A13FB">
        <w:t xml:space="preserve">, MI; </w:t>
      </w:r>
      <w:proofErr w:type="spellStart"/>
      <w:r w:rsidRPr="009A13FB">
        <w:t>Carlisle</w:t>
      </w:r>
      <w:proofErr w:type="spellEnd"/>
      <w:r w:rsidRPr="009A13FB">
        <w:t>: W</w:t>
      </w:r>
      <w:proofErr w:type="gramStart"/>
      <w:r w:rsidRPr="009A13FB">
        <w:t>.B.</w:t>
      </w:r>
      <w:proofErr w:type="gramEnd"/>
      <w:r w:rsidRPr="009A13FB">
        <w:t xml:space="preserve"> </w:t>
      </w:r>
      <w:proofErr w:type="spellStart"/>
      <w:r w:rsidRPr="009A13FB">
        <w:t>Eerdmans</w:t>
      </w:r>
      <w:proofErr w:type="spellEnd"/>
      <w:r w:rsidRPr="009A13FB">
        <w:t xml:space="preserve">; </w:t>
      </w:r>
      <w:proofErr w:type="spellStart"/>
      <w:r w:rsidRPr="009A13FB">
        <w:t>Paternoster</w:t>
      </w:r>
      <w:proofErr w:type="spellEnd"/>
      <w:r w:rsidRPr="009A13FB">
        <w:t xml:space="preserve"> Press.</w:t>
      </w:r>
    </w:p>
  </w:footnote>
  <w:footnote w:id="7">
    <w:p w:rsidR="007510BD" w:rsidRDefault="007510BD">
      <w:pPr>
        <w:pStyle w:val="FootnoteText"/>
      </w:pPr>
      <w:r>
        <w:rPr>
          <w:rStyle w:val="FootnoteReference"/>
        </w:rPr>
        <w:footnoteRef/>
      </w:r>
      <w:r>
        <w:t xml:space="preserve"> Az illusztrációhoz az ötletet a Sinclair B. </w:t>
      </w:r>
      <w:proofErr w:type="spellStart"/>
      <w:r>
        <w:t>Ferguson</w:t>
      </w:r>
      <w:proofErr w:type="spellEnd"/>
      <w:r>
        <w:t xml:space="preserve"> fenti cikkében szereplő (valós) példa adta, amit átültettem „magyar” környezetbe.</w:t>
      </w:r>
    </w:p>
  </w:footnote>
  <w:footnote w:id="8">
    <w:p w:rsidR="00662B87" w:rsidRDefault="00662B87">
      <w:pPr>
        <w:pStyle w:val="FootnoteText"/>
      </w:pPr>
      <w:r>
        <w:rPr>
          <w:rStyle w:val="FootnoteReference"/>
        </w:rPr>
        <w:footnoteRef/>
      </w:r>
      <w:r>
        <w:t xml:space="preserve"> Semmiképpen nem az az üzenet tehát, hogy kutassuk, mely parancsolatokat törölhetjük el anélkül, hogy esetleg kizáródnánk Isten országából. Az Isten országába jutás nem a cselekedeteinktől, hanem az Úr Jézus helyettes áldozatától.</w:t>
      </w:r>
    </w:p>
  </w:footnote>
  <w:footnote w:id="9">
    <w:p w:rsidR="0092429A" w:rsidRDefault="0092429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2429A">
        <w:t>Stott</w:t>
      </w:r>
      <w:proofErr w:type="spellEnd"/>
      <w:r w:rsidRPr="0092429A">
        <w:t>, J. R. W</w:t>
      </w:r>
      <w:proofErr w:type="gramStart"/>
      <w:r w:rsidRPr="0092429A">
        <w:t>.,</w:t>
      </w:r>
      <w:proofErr w:type="gramEnd"/>
      <w:r w:rsidRPr="0092429A">
        <w:t xml:space="preserve"> &amp; </w:t>
      </w:r>
      <w:proofErr w:type="spellStart"/>
      <w:r w:rsidRPr="0092429A">
        <w:t>Stott</w:t>
      </w:r>
      <w:proofErr w:type="spellEnd"/>
      <w:r w:rsidRPr="0092429A">
        <w:t xml:space="preserve">, J. R. W. (1985). </w:t>
      </w:r>
      <w:r w:rsidRPr="00F377D9">
        <w:rPr>
          <w:i/>
        </w:rPr>
        <w:t xml:space="preserve">The </w:t>
      </w:r>
      <w:proofErr w:type="spellStart"/>
      <w:r w:rsidR="00F377D9">
        <w:rPr>
          <w:i/>
        </w:rPr>
        <w:t>M</w:t>
      </w:r>
      <w:r w:rsidRPr="00F377D9">
        <w:rPr>
          <w:i/>
        </w:rPr>
        <w:t>essage</w:t>
      </w:r>
      <w:proofErr w:type="spellEnd"/>
      <w:r w:rsidRPr="00F377D9">
        <w:rPr>
          <w:i/>
        </w:rPr>
        <w:t xml:space="preserve"> of </w:t>
      </w:r>
      <w:proofErr w:type="spellStart"/>
      <w:r w:rsidRPr="00F377D9">
        <w:rPr>
          <w:i/>
        </w:rPr>
        <w:t>the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Sermon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the</w:t>
      </w:r>
      <w:proofErr w:type="spellEnd"/>
      <w:r w:rsidRPr="00F377D9">
        <w:rPr>
          <w:i/>
        </w:rPr>
        <w:t xml:space="preserve"> </w:t>
      </w:r>
      <w:r w:rsidR="00F377D9">
        <w:rPr>
          <w:i/>
        </w:rPr>
        <w:t>M</w:t>
      </w:r>
      <w:r w:rsidRPr="00F377D9">
        <w:rPr>
          <w:i/>
        </w:rPr>
        <w:t xml:space="preserve">ount (Matthew 5-7): Christian </w:t>
      </w:r>
      <w:proofErr w:type="spellStart"/>
      <w:r w:rsidR="00F377D9">
        <w:rPr>
          <w:i/>
        </w:rPr>
        <w:t>C</w:t>
      </w:r>
      <w:r w:rsidRPr="00F377D9">
        <w:rPr>
          <w:i/>
        </w:rPr>
        <w:t>ounter-culture</w:t>
      </w:r>
      <w:proofErr w:type="spellEnd"/>
      <w:r w:rsidRPr="00F377D9">
        <w:rPr>
          <w:i/>
        </w:rPr>
        <w:t xml:space="preserve"> </w:t>
      </w:r>
      <w:r w:rsidRPr="0092429A">
        <w:t xml:space="preserve">(p. 75). </w:t>
      </w:r>
      <w:proofErr w:type="spellStart"/>
      <w:r w:rsidRPr="0092429A">
        <w:t>Leicester</w:t>
      </w:r>
      <w:proofErr w:type="spellEnd"/>
      <w:r w:rsidRPr="0092429A">
        <w:t xml:space="preserve">; </w:t>
      </w:r>
      <w:proofErr w:type="spellStart"/>
      <w:r w:rsidRPr="0092429A">
        <w:t>Downers</w:t>
      </w:r>
      <w:proofErr w:type="spellEnd"/>
      <w:r w:rsidRPr="0092429A">
        <w:t xml:space="preserve"> </w:t>
      </w:r>
      <w:proofErr w:type="spellStart"/>
      <w:r w:rsidRPr="0092429A">
        <w:t>Grove</w:t>
      </w:r>
      <w:proofErr w:type="spellEnd"/>
      <w:r w:rsidRPr="0092429A">
        <w:t xml:space="preserve">, IL: </w:t>
      </w:r>
      <w:proofErr w:type="spellStart"/>
      <w:r w:rsidRPr="0092429A">
        <w:t>InterVarsity</w:t>
      </w:r>
      <w:proofErr w:type="spellEnd"/>
      <w:r w:rsidRPr="0092429A">
        <w:t xml:space="preserve"> Press.</w:t>
      </w:r>
    </w:p>
  </w:footnote>
  <w:footnote w:id="10">
    <w:p w:rsidR="00AC3A8B" w:rsidRDefault="00AC3A8B">
      <w:pPr>
        <w:pStyle w:val="FootnoteText"/>
      </w:pPr>
      <w:r>
        <w:rPr>
          <w:rStyle w:val="FootnoteReference"/>
        </w:rPr>
        <w:footnoteRef/>
      </w:r>
      <w:r w:rsidRPr="00AC3A8B">
        <w:t xml:space="preserve"> </w:t>
      </w:r>
      <w:proofErr w:type="spellStart"/>
      <w:r w:rsidRPr="00AC3A8B">
        <w:t>Carson</w:t>
      </w:r>
      <w:proofErr w:type="spellEnd"/>
      <w:r w:rsidRPr="00AC3A8B">
        <w:t xml:space="preserve">, D. A. (1999). </w:t>
      </w:r>
      <w:proofErr w:type="spellStart"/>
      <w:r w:rsidRPr="00F377D9">
        <w:rPr>
          <w:i/>
        </w:rPr>
        <w:t>Jesus</w:t>
      </w:r>
      <w:proofErr w:type="spellEnd"/>
      <w:r w:rsidRPr="00F377D9">
        <w:rPr>
          <w:i/>
        </w:rPr>
        <w:t xml:space="preserve">’ </w:t>
      </w:r>
      <w:proofErr w:type="spellStart"/>
      <w:r w:rsidRPr="00F377D9">
        <w:rPr>
          <w:i/>
        </w:rPr>
        <w:t>Sermon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the</w:t>
      </w:r>
      <w:proofErr w:type="spellEnd"/>
      <w:r w:rsidRPr="00F377D9">
        <w:rPr>
          <w:i/>
        </w:rPr>
        <w:t xml:space="preserve"> Mount and </w:t>
      </w:r>
      <w:proofErr w:type="spellStart"/>
      <w:r w:rsidRPr="00F377D9">
        <w:rPr>
          <w:i/>
        </w:rPr>
        <w:t>His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Confrontation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with</w:t>
      </w:r>
      <w:proofErr w:type="spellEnd"/>
      <w:r w:rsidRPr="00F377D9">
        <w:rPr>
          <w:i/>
        </w:rPr>
        <w:t xml:space="preserve"> </w:t>
      </w:r>
      <w:proofErr w:type="spellStart"/>
      <w:r w:rsidRPr="00F377D9">
        <w:rPr>
          <w:i/>
        </w:rPr>
        <w:t>the</w:t>
      </w:r>
      <w:proofErr w:type="spellEnd"/>
      <w:r w:rsidRPr="00F377D9">
        <w:rPr>
          <w:i/>
        </w:rPr>
        <w:t xml:space="preserve"> World: An </w:t>
      </w:r>
      <w:proofErr w:type="spellStart"/>
      <w:r w:rsidRPr="00F377D9">
        <w:rPr>
          <w:i/>
        </w:rPr>
        <w:t>Exposition</w:t>
      </w:r>
      <w:proofErr w:type="spellEnd"/>
      <w:r w:rsidRPr="00F377D9">
        <w:rPr>
          <w:i/>
        </w:rPr>
        <w:t xml:space="preserve"> of Matthew 5–10</w:t>
      </w:r>
      <w:r w:rsidRPr="00AC3A8B">
        <w:t xml:space="preserve"> (p. 41). Grand </w:t>
      </w:r>
      <w:proofErr w:type="spellStart"/>
      <w:r w:rsidRPr="00AC3A8B">
        <w:t>Rapids</w:t>
      </w:r>
      <w:proofErr w:type="spellEnd"/>
      <w:r w:rsidRPr="00AC3A8B">
        <w:t xml:space="preserve">, MI: Baker </w:t>
      </w:r>
      <w:proofErr w:type="spellStart"/>
      <w:r w:rsidRPr="00AC3A8B">
        <w:t>Academic</w:t>
      </w:r>
      <w:proofErr w:type="spellEnd"/>
      <w:r w:rsidRPr="00AC3A8B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172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89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"/>
  </w:num>
  <w:num w:numId="5">
    <w:abstractNumId w:val="6"/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9"/>
    <w:lvlOverride w:ilvl="0">
      <w:startOverride w:val="1"/>
    </w:lvlOverride>
  </w:num>
  <w:num w:numId="10">
    <w:abstractNumId w:val="8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9"/>
    <w:lvlOverride w:ilvl="0">
      <w:startOverride w:val="1"/>
    </w:lvlOverride>
  </w:num>
  <w:num w:numId="28">
    <w:abstractNumId w:val="9"/>
    <w:lvlOverride w:ilvl="0">
      <w:startOverride w:val="1"/>
    </w:lvlOverride>
  </w:num>
  <w:num w:numId="29">
    <w:abstractNumId w:val="9"/>
    <w:lvlOverride w:ilvl="0">
      <w:startOverride w:val="1"/>
    </w:lvlOverride>
  </w:num>
  <w:num w:numId="30">
    <w:abstractNumId w:val="7"/>
  </w:num>
  <w:num w:numId="31">
    <w:abstractNumId w:val="9"/>
    <w:lvlOverride w:ilvl="0">
      <w:startOverride w:val="1"/>
    </w:lvlOverride>
  </w:num>
  <w:num w:numId="32">
    <w:abstractNumId w:val="10"/>
  </w:num>
  <w:num w:numId="33">
    <w:abstractNumId w:val="9"/>
    <w:lvlOverride w:ilvl="0">
      <w:startOverride w:val="1"/>
    </w:lvlOverride>
  </w:num>
  <w:num w:numId="3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74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3BA4"/>
    <w:rsid w:val="00023BEB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23D4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60"/>
    <w:rsid w:val="00044FF9"/>
    <w:rsid w:val="00045117"/>
    <w:rsid w:val="000451A5"/>
    <w:rsid w:val="00045258"/>
    <w:rsid w:val="0004540A"/>
    <w:rsid w:val="000457C2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7D9"/>
    <w:rsid w:val="000608BC"/>
    <w:rsid w:val="000609E4"/>
    <w:rsid w:val="00060B7A"/>
    <w:rsid w:val="00060C87"/>
    <w:rsid w:val="00061009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CFB"/>
    <w:rsid w:val="00063D92"/>
    <w:rsid w:val="00063E31"/>
    <w:rsid w:val="00063F64"/>
    <w:rsid w:val="00064D3A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B9"/>
    <w:rsid w:val="000661CC"/>
    <w:rsid w:val="0006649E"/>
    <w:rsid w:val="000666B8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405C"/>
    <w:rsid w:val="000740DA"/>
    <w:rsid w:val="00074595"/>
    <w:rsid w:val="0007471F"/>
    <w:rsid w:val="00074C16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E89"/>
    <w:rsid w:val="00094F7F"/>
    <w:rsid w:val="00095317"/>
    <w:rsid w:val="00095401"/>
    <w:rsid w:val="000954A3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9D"/>
    <w:rsid w:val="000D4722"/>
    <w:rsid w:val="000D49DF"/>
    <w:rsid w:val="000D4AD1"/>
    <w:rsid w:val="000D4C8C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515"/>
    <w:rsid w:val="000E657F"/>
    <w:rsid w:val="000E68A4"/>
    <w:rsid w:val="000E68D3"/>
    <w:rsid w:val="000E6A49"/>
    <w:rsid w:val="000E6A52"/>
    <w:rsid w:val="000E6ABD"/>
    <w:rsid w:val="000E6B3F"/>
    <w:rsid w:val="000E6B4A"/>
    <w:rsid w:val="000E7122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2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489"/>
    <w:rsid w:val="00166AFD"/>
    <w:rsid w:val="00166B20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53"/>
    <w:rsid w:val="00172E93"/>
    <w:rsid w:val="00172F19"/>
    <w:rsid w:val="00173073"/>
    <w:rsid w:val="001730C8"/>
    <w:rsid w:val="00173279"/>
    <w:rsid w:val="001732CF"/>
    <w:rsid w:val="0017343A"/>
    <w:rsid w:val="001738F2"/>
    <w:rsid w:val="00173A66"/>
    <w:rsid w:val="00173D24"/>
    <w:rsid w:val="00173E00"/>
    <w:rsid w:val="00173FF2"/>
    <w:rsid w:val="0017411F"/>
    <w:rsid w:val="00174182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75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200"/>
    <w:rsid w:val="001A64AF"/>
    <w:rsid w:val="001A64F2"/>
    <w:rsid w:val="001A6577"/>
    <w:rsid w:val="001A6A1F"/>
    <w:rsid w:val="001A6BC8"/>
    <w:rsid w:val="001A6BF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C79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E77"/>
    <w:rsid w:val="001C2046"/>
    <w:rsid w:val="001C204C"/>
    <w:rsid w:val="001C20C7"/>
    <w:rsid w:val="001C2229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159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BFD"/>
    <w:rsid w:val="001F7C13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E3B"/>
    <w:rsid w:val="0020112E"/>
    <w:rsid w:val="00201179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8"/>
    <w:rsid w:val="0023550B"/>
    <w:rsid w:val="002356C9"/>
    <w:rsid w:val="0023577B"/>
    <w:rsid w:val="002359E0"/>
    <w:rsid w:val="00236019"/>
    <w:rsid w:val="002364EC"/>
    <w:rsid w:val="0023655F"/>
    <w:rsid w:val="002366EA"/>
    <w:rsid w:val="002368A3"/>
    <w:rsid w:val="00236C57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F49"/>
    <w:rsid w:val="00271107"/>
    <w:rsid w:val="00271185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F6"/>
    <w:rsid w:val="00290257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0FE"/>
    <w:rsid w:val="002D3387"/>
    <w:rsid w:val="002D35CD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D9D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23"/>
    <w:rsid w:val="002E757D"/>
    <w:rsid w:val="002E77EB"/>
    <w:rsid w:val="002F05A2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E32"/>
    <w:rsid w:val="002F1EA5"/>
    <w:rsid w:val="002F200C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96C"/>
    <w:rsid w:val="00306B8A"/>
    <w:rsid w:val="00306FBE"/>
    <w:rsid w:val="0030708A"/>
    <w:rsid w:val="0030772D"/>
    <w:rsid w:val="0030774F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F30"/>
    <w:rsid w:val="00310F73"/>
    <w:rsid w:val="00311568"/>
    <w:rsid w:val="00311BFE"/>
    <w:rsid w:val="00311D82"/>
    <w:rsid w:val="00311E3E"/>
    <w:rsid w:val="0031211C"/>
    <w:rsid w:val="00312133"/>
    <w:rsid w:val="00312140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481"/>
    <w:rsid w:val="00331A40"/>
    <w:rsid w:val="00331D55"/>
    <w:rsid w:val="00331DC5"/>
    <w:rsid w:val="003323E8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C31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996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7C4"/>
    <w:rsid w:val="0037182A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D07"/>
    <w:rsid w:val="00373F86"/>
    <w:rsid w:val="00373FBB"/>
    <w:rsid w:val="00374072"/>
    <w:rsid w:val="00374088"/>
    <w:rsid w:val="00374A02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1"/>
    <w:rsid w:val="00387BDC"/>
    <w:rsid w:val="00387DFC"/>
    <w:rsid w:val="00390086"/>
    <w:rsid w:val="0039013D"/>
    <w:rsid w:val="003901CC"/>
    <w:rsid w:val="003902C6"/>
    <w:rsid w:val="00390D28"/>
    <w:rsid w:val="00390F4F"/>
    <w:rsid w:val="00390F75"/>
    <w:rsid w:val="00391024"/>
    <w:rsid w:val="0039138B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252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E69"/>
    <w:rsid w:val="003A60E4"/>
    <w:rsid w:val="003A6589"/>
    <w:rsid w:val="003A68D6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C7BA1"/>
    <w:rsid w:val="003D02CD"/>
    <w:rsid w:val="003D0AB8"/>
    <w:rsid w:val="003D0DD3"/>
    <w:rsid w:val="003D0E11"/>
    <w:rsid w:val="003D0F94"/>
    <w:rsid w:val="003D149D"/>
    <w:rsid w:val="003D187D"/>
    <w:rsid w:val="003D1B1D"/>
    <w:rsid w:val="003D1CEC"/>
    <w:rsid w:val="003D2410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0A"/>
    <w:rsid w:val="003D47F8"/>
    <w:rsid w:val="003D4852"/>
    <w:rsid w:val="003D4B79"/>
    <w:rsid w:val="003D4C57"/>
    <w:rsid w:val="003D4F36"/>
    <w:rsid w:val="003D4F83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57A"/>
    <w:rsid w:val="003D772E"/>
    <w:rsid w:val="003D78A9"/>
    <w:rsid w:val="003E00AA"/>
    <w:rsid w:val="003E0186"/>
    <w:rsid w:val="003E0565"/>
    <w:rsid w:val="003E065E"/>
    <w:rsid w:val="003E06B0"/>
    <w:rsid w:val="003E0932"/>
    <w:rsid w:val="003E09D1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72D1"/>
    <w:rsid w:val="003E7740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CF8"/>
    <w:rsid w:val="003F0E88"/>
    <w:rsid w:val="003F10FE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21D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6D1"/>
    <w:rsid w:val="00420751"/>
    <w:rsid w:val="0042078F"/>
    <w:rsid w:val="004208A2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F3E"/>
    <w:rsid w:val="00423FDE"/>
    <w:rsid w:val="00424794"/>
    <w:rsid w:val="0042486B"/>
    <w:rsid w:val="00424A28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670"/>
    <w:rsid w:val="004408E2"/>
    <w:rsid w:val="0044097B"/>
    <w:rsid w:val="004410EE"/>
    <w:rsid w:val="00441215"/>
    <w:rsid w:val="0044138A"/>
    <w:rsid w:val="004413D4"/>
    <w:rsid w:val="00441686"/>
    <w:rsid w:val="00441C29"/>
    <w:rsid w:val="00441E7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3B6"/>
    <w:rsid w:val="0046552D"/>
    <w:rsid w:val="004656E4"/>
    <w:rsid w:val="004658F1"/>
    <w:rsid w:val="00465B86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59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CEE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FF"/>
    <w:rsid w:val="004A245D"/>
    <w:rsid w:val="004A2701"/>
    <w:rsid w:val="004A2BD9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909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4A5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DD5"/>
    <w:rsid w:val="00502E10"/>
    <w:rsid w:val="00503645"/>
    <w:rsid w:val="0050371F"/>
    <w:rsid w:val="00503A70"/>
    <w:rsid w:val="00503A76"/>
    <w:rsid w:val="00503BB3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540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29C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A0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0CA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9FF"/>
    <w:rsid w:val="00535AF2"/>
    <w:rsid w:val="00535BEA"/>
    <w:rsid w:val="00535BEB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EBD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5051"/>
    <w:rsid w:val="005453FD"/>
    <w:rsid w:val="005457C2"/>
    <w:rsid w:val="00545EB9"/>
    <w:rsid w:val="00545F1F"/>
    <w:rsid w:val="00546030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4E"/>
    <w:rsid w:val="0056729D"/>
    <w:rsid w:val="005673E3"/>
    <w:rsid w:val="00567401"/>
    <w:rsid w:val="00567482"/>
    <w:rsid w:val="00567490"/>
    <w:rsid w:val="005677A1"/>
    <w:rsid w:val="00567819"/>
    <w:rsid w:val="00567968"/>
    <w:rsid w:val="00567A07"/>
    <w:rsid w:val="00567F08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A76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8E"/>
    <w:rsid w:val="005921F4"/>
    <w:rsid w:val="00592253"/>
    <w:rsid w:val="005923AF"/>
    <w:rsid w:val="0059257A"/>
    <w:rsid w:val="00592652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94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E39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5F54"/>
    <w:rsid w:val="005B6352"/>
    <w:rsid w:val="005B6519"/>
    <w:rsid w:val="005B69CC"/>
    <w:rsid w:val="005B6C8E"/>
    <w:rsid w:val="005B70EC"/>
    <w:rsid w:val="005B71D5"/>
    <w:rsid w:val="005B7516"/>
    <w:rsid w:val="005B779B"/>
    <w:rsid w:val="005B78F6"/>
    <w:rsid w:val="005B791E"/>
    <w:rsid w:val="005B7A83"/>
    <w:rsid w:val="005B7EAB"/>
    <w:rsid w:val="005C03A9"/>
    <w:rsid w:val="005C0718"/>
    <w:rsid w:val="005C0782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D5D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387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71F0"/>
    <w:rsid w:val="00637362"/>
    <w:rsid w:val="0063738E"/>
    <w:rsid w:val="00637786"/>
    <w:rsid w:val="00637958"/>
    <w:rsid w:val="00637A17"/>
    <w:rsid w:val="00637A55"/>
    <w:rsid w:val="00637CDD"/>
    <w:rsid w:val="006402FD"/>
    <w:rsid w:val="00640399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0CC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5F4"/>
    <w:rsid w:val="00650633"/>
    <w:rsid w:val="006506D2"/>
    <w:rsid w:val="006506F5"/>
    <w:rsid w:val="00650905"/>
    <w:rsid w:val="00650951"/>
    <w:rsid w:val="00650FF6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E97"/>
    <w:rsid w:val="00654373"/>
    <w:rsid w:val="006545F6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EF"/>
    <w:rsid w:val="00662B87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57B"/>
    <w:rsid w:val="0068166A"/>
    <w:rsid w:val="00681716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2DBC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37B"/>
    <w:rsid w:val="0069263A"/>
    <w:rsid w:val="00692672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46C"/>
    <w:rsid w:val="006B4560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EF5"/>
    <w:rsid w:val="006D4F8D"/>
    <w:rsid w:val="006D510E"/>
    <w:rsid w:val="006D5280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CC6"/>
    <w:rsid w:val="00744D76"/>
    <w:rsid w:val="0074565B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7A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F0"/>
    <w:rsid w:val="0075734C"/>
    <w:rsid w:val="007573AC"/>
    <w:rsid w:val="0075781E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7DD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326"/>
    <w:rsid w:val="00793403"/>
    <w:rsid w:val="00793642"/>
    <w:rsid w:val="0079364F"/>
    <w:rsid w:val="007937D5"/>
    <w:rsid w:val="0079391F"/>
    <w:rsid w:val="00793DEE"/>
    <w:rsid w:val="00794169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474"/>
    <w:rsid w:val="007A3611"/>
    <w:rsid w:val="007A36A6"/>
    <w:rsid w:val="007A3B0A"/>
    <w:rsid w:val="007A3E37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313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8C8"/>
    <w:rsid w:val="007C1969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26A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A0A"/>
    <w:rsid w:val="007C6A94"/>
    <w:rsid w:val="007C6AEC"/>
    <w:rsid w:val="007C6B05"/>
    <w:rsid w:val="007C6BD2"/>
    <w:rsid w:val="007C6C1C"/>
    <w:rsid w:val="007C6CC1"/>
    <w:rsid w:val="007C6DFB"/>
    <w:rsid w:val="007C7169"/>
    <w:rsid w:val="007C72E4"/>
    <w:rsid w:val="007C7426"/>
    <w:rsid w:val="007C74ED"/>
    <w:rsid w:val="007C772F"/>
    <w:rsid w:val="007C77AF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0DB"/>
    <w:rsid w:val="007E23BE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8D5"/>
    <w:rsid w:val="007F09D9"/>
    <w:rsid w:val="007F0A98"/>
    <w:rsid w:val="007F0EF3"/>
    <w:rsid w:val="007F132E"/>
    <w:rsid w:val="007F134C"/>
    <w:rsid w:val="007F14B1"/>
    <w:rsid w:val="007F1582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714"/>
    <w:rsid w:val="00804D77"/>
    <w:rsid w:val="00804F52"/>
    <w:rsid w:val="00805229"/>
    <w:rsid w:val="008052DB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514B"/>
    <w:rsid w:val="0083539E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73D"/>
    <w:rsid w:val="00845872"/>
    <w:rsid w:val="00845F6B"/>
    <w:rsid w:val="008463B7"/>
    <w:rsid w:val="008463E2"/>
    <w:rsid w:val="008466EB"/>
    <w:rsid w:val="008467E6"/>
    <w:rsid w:val="00846840"/>
    <w:rsid w:val="00846D13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0E1"/>
    <w:rsid w:val="008512BC"/>
    <w:rsid w:val="00851616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91C"/>
    <w:rsid w:val="00866975"/>
    <w:rsid w:val="00866A68"/>
    <w:rsid w:val="00866EF4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5F87"/>
    <w:rsid w:val="00886032"/>
    <w:rsid w:val="008860EB"/>
    <w:rsid w:val="00886121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C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7026"/>
    <w:rsid w:val="0089733A"/>
    <w:rsid w:val="00897619"/>
    <w:rsid w:val="008976C2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F7"/>
    <w:rsid w:val="008B156A"/>
    <w:rsid w:val="008B16B6"/>
    <w:rsid w:val="008B16DE"/>
    <w:rsid w:val="008B1721"/>
    <w:rsid w:val="008B19EE"/>
    <w:rsid w:val="008B1A8B"/>
    <w:rsid w:val="008B1B6A"/>
    <w:rsid w:val="008B2283"/>
    <w:rsid w:val="008B230C"/>
    <w:rsid w:val="008B2349"/>
    <w:rsid w:val="008B25AD"/>
    <w:rsid w:val="008B27E0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53F"/>
    <w:rsid w:val="008B462D"/>
    <w:rsid w:val="008B48D0"/>
    <w:rsid w:val="008B4D73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2"/>
    <w:rsid w:val="008C5BEF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91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EC7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82"/>
    <w:rsid w:val="00902FC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CB8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29A"/>
    <w:rsid w:val="0092430F"/>
    <w:rsid w:val="00924537"/>
    <w:rsid w:val="00924D29"/>
    <w:rsid w:val="009252DC"/>
    <w:rsid w:val="0092533A"/>
    <w:rsid w:val="009254C0"/>
    <w:rsid w:val="00925575"/>
    <w:rsid w:val="00925A13"/>
    <w:rsid w:val="00925D24"/>
    <w:rsid w:val="00925E53"/>
    <w:rsid w:val="00925EE7"/>
    <w:rsid w:val="009266AD"/>
    <w:rsid w:val="00926980"/>
    <w:rsid w:val="00926ACF"/>
    <w:rsid w:val="00926BF7"/>
    <w:rsid w:val="00926F6F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AC5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0C8"/>
    <w:rsid w:val="00963125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B27"/>
    <w:rsid w:val="00975DA3"/>
    <w:rsid w:val="00975E18"/>
    <w:rsid w:val="00975EE9"/>
    <w:rsid w:val="00975F8A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05"/>
    <w:rsid w:val="009A59C2"/>
    <w:rsid w:val="009A5AC8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474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6E"/>
    <w:rsid w:val="009C3DBD"/>
    <w:rsid w:val="009C3EF9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024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96"/>
    <w:rsid w:val="00A049B7"/>
    <w:rsid w:val="00A04CEA"/>
    <w:rsid w:val="00A051C6"/>
    <w:rsid w:val="00A05356"/>
    <w:rsid w:val="00A05370"/>
    <w:rsid w:val="00A0563C"/>
    <w:rsid w:val="00A0589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1D1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156"/>
    <w:rsid w:val="00A3661A"/>
    <w:rsid w:val="00A3664C"/>
    <w:rsid w:val="00A36782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40214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4F56"/>
    <w:rsid w:val="00A65108"/>
    <w:rsid w:val="00A651D3"/>
    <w:rsid w:val="00A652B4"/>
    <w:rsid w:val="00A65506"/>
    <w:rsid w:val="00A65621"/>
    <w:rsid w:val="00A656F3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E2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35B4"/>
    <w:rsid w:val="00A93634"/>
    <w:rsid w:val="00A937CC"/>
    <w:rsid w:val="00A9380E"/>
    <w:rsid w:val="00A93853"/>
    <w:rsid w:val="00A93886"/>
    <w:rsid w:val="00A93B43"/>
    <w:rsid w:val="00A93C35"/>
    <w:rsid w:val="00A94455"/>
    <w:rsid w:val="00A94B5B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2F7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A8C"/>
    <w:rsid w:val="00AD5A99"/>
    <w:rsid w:val="00AD5C5E"/>
    <w:rsid w:val="00AD5C90"/>
    <w:rsid w:val="00AD5CCC"/>
    <w:rsid w:val="00AD5E1B"/>
    <w:rsid w:val="00AD5E67"/>
    <w:rsid w:val="00AD6152"/>
    <w:rsid w:val="00AD633D"/>
    <w:rsid w:val="00AD6883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7EB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357"/>
    <w:rsid w:val="00B11362"/>
    <w:rsid w:val="00B11434"/>
    <w:rsid w:val="00B1150B"/>
    <w:rsid w:val="00B1154A"/>
    <w:rsid w:val="00B11751"/>
    <w:rsid w:val="00B118C2"/>
    <w:rsid w:val="00B118F6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E9A"/>
    <w:rsid w:val="00B15F2F"/>
    <w:rsid w:val="00B161B3"/>
    <w:rsid w:val="00B16843"/>
    <w:rsid w:val="00B16B36"/>
    <w:rsid w:val="00B16BFE"/>
    <w:rsid w:val="00B16D3D"/>
    <w:rsid w:val="00B17209"/>
    <w:rsid w:val="00B17597"/>
    <w:rsid w:val="00B17626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60C"/>
    <w:rsid w:val="00B37B58"/>
    <w:rsid w:val="00B37BD7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C30"/>
    <w:rsid w:val="00B50C4E"/>
    <w:rsid w:val="00B50EF8"/>
    <w:rsid w:val="00B50F0C"/>
    <w:rsid w:val="00B51216"/>
    <w:rsid w:val="00B51743"/>
    <w:rsid w:val="00B51A7F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E7"/>
    <w:rsid w:val="00B62502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A0D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B15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A012A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FE5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531"/>
    <w:rsid w:val="00BC3B72"/>
    <w:rsid w:val="00BC3C6D"/>
    <w:rsid w:val="00BC3E36"/>
    <w:rsid w:val="00BC3E6E"/>
    <w:rsid w:val="00BC400D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6BD"/>
    <w:rsid w:val="00BF37F3"/>
    <w:rsid w:val="00BF37FD"/>
    <w:rsid w:val="00BF3BBA"/>
    <w:rsid w:val="00BF3C4A"/>
    <w:rsid w:val="00BF3FD4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C09"/>
    <w:rsid w:val="00C02E16"/>
    <w:rsid w:val="00C031CF"/>
    <w:rsid w:val="00C0343E"/>
    <w:rsid w:val="00C03530"/>
    <w:rsid w:val="00C03531"/>
    <w:rsid w:val="00C03588"/>
    <w:rsid w:val="00C03668"/>
    <w:rsid w:val="00C039DD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4D7"/>
    <w:rsid w:val="00C074E9"/>
    <w:rsid w:val="00C07734"/>
    <w:rsid w:val="00C078B9"/>
    <w:rsid w:val="00C07A26"/>
    <w:rsid w:val="00C07A5B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359"/>
    <w:rsid w:val="00C2042C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D54"/>
    <w:rsid w:val="00C32DFA"/>
    <w:rsid w:val="00C32E9B"/>
    <w:rsid w:val="00C32EB0"/>
    <w:rsid w:val="00C32F85"/>
    <w:rsid w:val="00C3301F"/>
    <w:rsid w:val="00C33077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54F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6F7"/>
    <w:rsid w:val="00C367E7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8DD"/>
    <w:rsid w:val="00C4395C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BCF"/>
    <w:rsid w:val="00C55C04"/>
    <w:rsid w:val="00C55C98"/>
    <w:rsid w:val="00C55EC2"/>
    <w:rsid w:val="00C55F51"/>
    <w:rsid w:val="00C55F82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FF4"/>
    <w:rsid w:val="00C73FFB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ACB"/>
    <w:rsid w:val="00C82BF9"/>
    <w:rsid w:val="00C82EAD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965"/>
    <w:rsid w:val="00C86A4D"/>
    <w:rsid w:val="00C86C2A"/>
    <w:rsid w:val="00C87032"/>
    <w:rsid w:val="00C872C4"/>
    <w:rsid w:val="00C872DF"/>
    <w:rsid w:val="00C87664"/>
    <w:rsid w:val="00C87757"/>
    <w:rsid w:val="00C877F1"/>
    <w:rsid w:val="00C87802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A3A"/>
    <w:rsid w:val="00CC4C2D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310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3237"/>
    <w:rsid w:val="00D13431"/>
    <w:rsid w:val="00D137B8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98A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1C9"/>
    <w:rsid w:val="00D313A5"/>
    <w:rsid w:val="00D31C32"/>
    <w:rsid w:val="00D31D49"/>
    <w:rsid w:val="00D320B3"/>
    <w:rsid w:val="00D3217C"/>
    <w:rsid w:val="00D321DC"/>
    <w:rsid w:val="00D329C7"/>
    <w:rsid w:val="00D32D63"/>
    <w:rsid w:val="00D33350"/>
    <w:rsid w:val="00D33438"/>
    <w:rsid w:val="00D3368A"/>
    <w:rsid w:val="00D336B6"/>
    <w:rsid w:val="00D33716"/>
    <w:rsid w:val="00D33964"/>
    <w:rsid w:val="00D339CC"/>
    <w:rsid w:val="00D33B97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E5"/>
    <w:rsid w:val="00D62DF4"/>
    <w:rsid w:val="00D63274"/>
    <w:rsid w:val="00D63326"/>
    <w:rsid w:val="00D63331"/>
    <w:rsid w:val="00D6342D"/>
    <w:rsid w:val="00D63466"/>
    <w:rsid w:val="00D63628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1FBB"/>
    <w:rsid w:val="00D72163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256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887"/>
    <w:rsid w:val="00DB0A25"/>
    <w:rsid w:val="00DB0CE5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8F6"/>
    <w:rsid w:val="00DB3C22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95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3CCD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D7DF9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204C"/>
    <w:rsid w:val="00DE22C0"/>
    <w:rsid w:val="00DE22F2"/>
    <w:rsid w:val="00DE2526"/>
    <w:rsid w:val="00DE2572"/>
    <w:rsid w:val="00DE2DAA"/>
    <w:rsid w:val="00DE2E2F"/>
    <w:rsid w:val="00DE33EF"/>
    <w:rsid w:val="00DE33F0"/>
    <w:rsid w:val="00DE33F8"/>
    <w:rsid w:val="00DE36C7"/>
    <w:rsid w:val="00DE3744"/>
    <w:rsid w:val="00DE37B4"/>
    <w:rsid w:val="00DE37BB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6A7"/>
    <w:rsid w:val="00DE56CF"/>
    <w:rsid w:val="00DE59A2"/>
    <w:rsid w:val="00DE5C08"/>
    <w:rsid w:val="00DE61BF"/>
    <w:rsid w:val="00DE68D5"/>
    <w:rsid w:val="00DE6A25"/>
    <w:rsid w:val="00DE7103"/>
    <w:rsid w:val="00DE71F9"/>
    <w:rsid w:val="00DE7219"/>
    <w:rsid w:val="00DE72B1"/>
    <w:rsid w:val="00DE7394"/>
    <w:rsid w:val="00DE7634"/>
    <w:rsid w:val="00DE76AE"/>
    <w:rsid w:val="00DE76B9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BB"/>
    <w:rsid w:val="00DF7799"/>
    <w:rsid w:val="00DF7852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259"/>
    <w:rsid w:val="00E172F0"/>
    <w:rsid w:val="00E1737C"/>
    <w:rsid w:val="00E17658"/>
    <w:rsid w:val="00E176F6"/>
    <w:rsid w:val="00E17766"/>
    <w:rsid w:val="00E17C01"/>
    <w:rsid w:val="00E17E1C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F23"/>
    <w:rsid w:val="00E270A8"/>
    <w:rsid w:val="00E2721F"/>
    <w:rsid w:val="00E27248"/>
    <w:rsid w:val="00E273A3"/>
    <w:rsid w:val="00E279B3"/>
    <w:rsid w:val="00E27A48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313"/>
    <w:rsid w:val="00E44339"/>
    <w:rsid w:val="00E445A5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EA2"/>
    <w:rsid w:val="00E51FFD"/>
    <w:rsid w:val="00E524AF"/>
    <w:rsid w:val="00E52680"/>
    <w:rsid w:val="00E529F9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21B"/>
    <w:rsid w:val="00E557AA"/>
    <w:rsid w:val="00E55A07"/>
    <w:rsid w:val="00E55B75"/>
    <w:rsid w:val="00E55C32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268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50"/>
    <w:rsid w:val="00E85B0A"/>
    <w:rsid w:val="00E85B7A"/>
    <w:rsid w:val="00E86033"/>
    <w:rsid w:val="00E86049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5A1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E73"/>
    <w:rsid w:val="00EA1FF4"/>
    <w:rsid w:val="00EA234C"/>
    <w:rsid w:val="00EA23D6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AD"/>
    <w:rsid w:val="00EB387C"/>
    <w:rsid w:val="00EB3A8D"/>
    <w:rsid w:val="00EB3AB6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C94"/>
    <w:rsid w:val="00EB4E1D"/>
    <w:rsid w:val="00EB506A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0CE4"/>
    <w:rsid w:val="00EE0F77"/>
    <w:rsid w:val="00EE126B"/>
    <w:rsid w:val="00EE13DB"/>
    <w:rsid w:val="00EE159E"/>
    <w:rsid w:val="00EE19D5"/>
    <w:rsid w:val="00EE1A4F"/>
    <w:rsid w:val="00EE1AC9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C9C"/>
    <w:rsid w:val="00EE5F00"/>
    <w:rsid w:val="00EE63D5"/>
    <w:rsid w:val="00EE651F"/>
    <w:rsid w:val="00EE65F7"/>
    <w:rsid w:val="00EE6760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97F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3E05"/>
    <w:rsid w:val="00F1406B"/>
    <w:rsid w:val="00F143E2"/>
    <w:rsid w:val="00F144E5"/>
    <w:rsid w:val="00F14577"/>
    <w:rsid w:val="00F1467E"/>
    <w:rsid w:val="00F14750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519"/>
    <w:rsid w:val="00F226D4"/>
    <w:rsid w:val="00F22AF7"/>
    <w:rsid w:val="00F22D42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DAD"/>
    <w:rsid w:val="00F3718A"/>
    <w:rsid w:val="00F375AF"/>
    <w:rsid w:val="00F377D9"/>
    <w:rsid w:val="00F379E7"/>
    <w:rsid w:val="00F37B0A"/>
    <w:rsid w:val="00F37B96"/>
    <w:rsid w:val="00F37E68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81D"/>
    <w:rsid w:val="00F54CA4"/>
    <w:rsid w:val="00F5504F"/>
    <w:rsid w:val="00F550BC"/>
    <w:rsid w:val="00F5522F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3ED4"/>
    <w:rsid w:val="00F93FF6"/>
    <w:rsid w:val="00F9409A"/>
    <w:rsid w:val="00F9435A"/>
    <w:rsid w:val="00F94F0D"/>
    <w:rsid w:val="00F94F3F"/>
    <w:rsid w:val="00F9532F"/>
    <w:rsid w:val="00F95369"/>
    <w:rsid w:val="00F9565F"/>
    <w:rsid w:val="00F958E5"/>
    <w:rsid w:val="00F9599E"/>
    <w:rsid w:val="00F95A89"/>
    <w:rsid w:val="00F95F7A"/>
    <w:rsid w:val="00F95FC3"/>
    <w:rsid w:val="00F96127"/>
    <w:rsid w:val="00F961EA"/>
    <w:rsid w:val="00F9625B"/>
    <w:rsid w:val="00F962DA"/>
    <w:rsid w:val="00F9640A"/>
    <w:rsid w:val="00F96441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A7C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6DE"/>
    <w:rsid w:val="00FB4785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A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698"/>
    <w:rsid w:val="00FE3996"/>
    <w:rsid w:val="00FE3C34"/>
    <w:rsid w:val="00FE3D9F"/>
    <w:rsid w:val="00FE3E4B"/>
    <w:rsid w:val="00FE3E7F"/>
    <w:rsid w:val="00FE3F09"/>
    <w:rsid w:val="00FE40D0"/>
    <w:rsid w:val="00FE4766"/>
    <w:rsid w:val="00FE4769"/>
    <w:rsid w:val="00FE4A20"/>
    <w:rsid w:val="00FE4B76"/>
    <w:rsid w:val="00FE4F08"/>
    <w:rsid w:val="00FE5205"/>
    <w:rsid w:val="00FE528A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5B9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780C6B"/>
  </w:style>
  <w:style w:type="character" w:styleId="CommentReference">
    <w:name w:val="annotation reference"/>
    <w:basedOn w:val="DefaultParagraphFont"/>
    <w:uiPriority w:val="99"/>
    <w:semiHidden/>
    <w:unhideWhenUsed/>
    <w:rsid w:val="006B5C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C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C16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C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C16"/>
    <w:rPr>
      <w:rFonts w:ascii="Cambria" w:hAnsi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eretlekmagyarorszag.hu/igy-reagalt-kislany-amikor-szulei-eletre-keltettek-a-plusskutyaj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05C1CD07-82D1-4475-A024-2AFB2D90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4078</TotalTime>
  <Pages>4</Pages>
  <Words>2359</Words>
  <Characters>13613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15941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284</cp:revision>
  <cp:lastPrinted>2017-02-26T07:21:00Z</cp:lastPrinted>
  <dcterms:created xsi:type="dcterms:W3CDTF">2017-02-25T23:30:00Z</dcterms:created>
  <dcterms:modified xsi:type="dcterms:W3CDTF">2017-04-02T07:43:00Z</dcterms:modified>
</cp:coreProperties>
</file>