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315" w:rsidRPr="001A5268" w:rsidRDefault="00BE2881" w:rsidP="00024085">
      <w:pPr>
        <w:pStyle w:val="Sorozatcm"/>
      </w:pPr>
      <w:r>
        <w:t>Virágvasárnapi prédikáció, 2018.03.25.</w:t>
      </w:r>
    </w:p>
    <w:p w:rsidR="00764315" w:rsidRPr="001A5268" w:rsidRDefault="00340F09" w:rsidP="006150E6">
      <w:pPr>
        <w:pStyle w:val="Heading1"/>
        <w:contextualSpacing/>
        <w:jc w:val="center"/>
        <w:rPr>
          <w:rFonts w:ascii="Constantia" w:hAnsi="Constantia"/>
          <w:b w:val="0"/>
          <w:sz w:val="48"/>
          <w:szCs w:val="44"/>
        </w:rPr>
      </w:pPr>
      <w:r>
        <w:rPr>
          <w:rFonts w:ascii="Constantia" w:hAnsi="Constantia"/>
          <w:b w:val="0"/>
          <w:sz w:val="48"/>
          <w:szCs w:val="44"/>
        </w:rPr>
        <w:t xml:space="preserve">Jézus Krisztus, a </w:t>
      </w:r>
      <w:r w:rsidR="00FB5108">
        <w:rPr>
          <w:rFonts w:ascii="Constantia" w:hAnsi="Constantia"/>
          <w:b w:val="0"/>
          <w:sz w:val="48"/>
          <w:szCs w:val="44"/>
        </w:rPr>
        <w:t>meglepetések</w:t>
      </w:r>
      <w:r>
        <w:rPr>
          <w:rFonts w:ascii="Constantia" w:hAnsi="Constantia"/>
          <w:b w:val="0"/>
          <w:sz w:val="48"/>
          <w:szCs w:val="44"/>
        </w:rPr>
        <w:t xml:space="preserve"> Király</w:t>
      </w:r>
      <w:r w:rsidR="00FB5108">
        <w:rPr>
          <w:rFonts w:ascii="Constantia" w:hAnsi="Constantia"/>
          <w:b w:val="0"/>
          <w:sz w:val="48"/>
          <w:szCs w:val="44"/>
        </w:rPr>
        <w:t>a</w:t>
      </w:r>
    </w:p>
    <w:p w:rsidR="00764315" w:rsidRPr="001A5268" w:rsidRDefault="00BE2881" w:rsidP="00764315">
      <w:pPr>
        <w:pStyle w:val="Alcm-Igehely"/>
      </w:pPr>
      <w:r>
        <w:t xml:space="preserve">Luk 19:28–40 </w:t>
      </w:r>
    </w:p>
    <w:p w:rsidR="0007664B" w:rsidRPr="002D6352" w:rsidRDefault="004A01EA" w:rsidP="0044201C">
      <w:pPr>
        <w:pStyle w:val="Norml-behzsnlkl"/>
        <w:rPr>
          <w:b w:val="0"/>
        </w:rPr>
      </w:pPr>
      <w:r>
        <w:t xml:space="preserve">Lekció: </w:t>
      </w:r>
      <w:r w:rsidR="00BE2881">
        <w:rPr>
          <w:b w:val="0"/>
        </w:rPr>
        <w:t xml:space="preserve">Zak 9:1–18 </w:t>
      </w:r>
    </w:p>
    <w:p w:rsidR="00CE472D" w:rsidRDefault="00CE472D" w:rsidP="00675C94"/>
    <w:p w:rsidR="00C021F6" w:rsidRPr="00295518" w:rsidRDefault="00295518" w:rsidP="00164434">
      <w:r>
        <w:t xml:space="preserve">Ha a világot kérdezzük, Jézusra leginkább úgy gondolnak az emberek, mint egy nagy tanítóra. Bibliai szóval mondhatjuk, hogy azt ismerik el legkönnyebben, hogy ő egy </w:t>
      </w:r>
      <w:r>
        <w:rPr>
          <w:i/>
        </w:rPr>
        <w:t>próféta volt</w:t>
      </w:r>
      <w:r>
        <w:t xml:space="preserve">. Ha a keresztyéneket kérdezzük, leggyakoribb válaszként azt kapnánk, hogy ő a Megváltó. Beszélnének arról, hogy Jézus helyettünk halt meg, és egyedül ő tisztít meg minket a bűneinktől. Azonban nagyon keveset beszélünk Jézus harmadik tisztségéről: arról, hogy ő király is. A virágvasárnapi bevonulása Jézusnak ebbe enged bepillantást. Ám ahogy megszokhattuk, Jézusnál mindig van egy csavar. Ő nem olyan, mint a többi földi király. Ő egy szokatlanabb, különlegesebb király. Nem olyan, akit várnánk – hanem olyan, akit Isten készített számunkra. </w:t>
      </w:r>
    </w:p>
    <w:p w:rsidR="00C021F6" w:rsidRDefault="00273D96" w:rsidP="00164434">
      <w:r>
        <w:t>A mai igerészünk három fő részre osztható: e</w:t>
      </w:r>
      <w:r w:rsidR="00D51840">
        <w:t xml:space="preserve">lőször megnézzük az </w:t>
      </w:r>
      <w:r w:rsidR="00D51840" w:rsidRPr="00FB5108">
        <w:rPr>
          <w:i/>
        </w:rPr>
        <w:t>előkészületeket</w:t>
      </w:r>
      <w:r w:rsidR="00D51840">
        <w:t xml:space="preserve"> a Király bevonulásához, majd a Király </w:t>
      </w:r>
      <w:r w:rsidR="00D51840" w:rsidRPr="00FB5108">
        <w:rPr>
          <w:i/>
        </w:rPr>
        <w:t>éljenzését</w:t>
      </w:r>
      <w:r w:rsidR="00D51840">
        <w:t xml:space="preserve">, végül pedig a Királlyal szembeni </w:t>
      </w:r>
      <w:r w:rsidR="00D51840" w:rsidRPr="00FB5108">
        <w:rPr>
          <w:i/>
        </w:rPr>
        <w:t>ellenkezést</w:t>
      </w:r>
      <w:r w:rsidR="00D51840">
        <w:t>.</w:t>
      </w:r>
    </w:p>
    <w:p w:rsidR="0038204A" w:rsidRDefault="00340F09" w:rsidP="00340F09">
      <w:pPr>
        <w:pStyle w:val="Heading2"/>
      </w:pPr>
      <w:r>
        <w:t>Királyi előkészületek</w:t>
      </w:r>
    </w:p>
    <w:p w:rsidR="00D51840" w:rsidRDefault="00A262F3" w:rsidP="00D51840">
      <w:r>
        <w:t xml:space="preserve">Hogyan készül elő Jézus a bevonulásra? Két tanítványát egy fiatal szamárért küldi. Ez lesz az ő hátasa a fővárosba való bevonulásakor. Nem éppen szokványos kellék, igaz? A fiatal Arthur lovagnak legalább egy megmozdíthatatlan kardot kellett kihúznia a sziklából. Az ifjú Dávidnak kora legnagyobb harcosát, Góliátot kellett legyőznie. Jézus pedig egy szamarat kér. </w:t>
      </w:r>
    </w:p>
    <w:p w:rsidR="00A262F3" w:rsidRDefault="00A262F3" w:rsidP="00D51840">
      <w:r>
        <w:t>Értetlenségünk csak tovább fokozódik, ha azt nézzük, hogy a történet</w:t>
      </w:r>
      <w:r w:rsidR="003E386D">
        <w:t xml:space="preserve"> nagyobb felét</w:t>
      </w:r>
      <w:r w:rsidR="003E386D">
        <w:rPr>
          <w:rStyle w:val="FootnoteReference"/>
        </w:rPr>
        <w:footnoteReference w:id="1"/>
      </w:r>
      <w:r w:rsidR="003E386D">
        <w:t xml:space="preserve"> ez az esemény tölti ki. Tudjuk, hogy a Szentírásban semmi sincs véletlenül – miért ilyen fontos tehát ez az eset? Tanácstalanságunkkal nem vagyunk egyedül. János megjegyzi, hogy a tanítványok sem értették ennek a </w:t>
      </w:r>
      <w:r w:rsidR="00054851">
        <w:t>jelentőségét</w:t>
      </w:r>
      <w:r w:rsidR="003E386D">
        <w:t xml:space="preserve"> eleinte, csak a feltámadás után (János 12:16). </w:t>
      </w:r>
    </w:p>
    <w:p w:rsidR="00054851" w:rsidRDefault="00054851" w:rsidP="00D51840">
      <w:r>
        <w:t xml:space="preserve">Hadd hívjam fel a figyelmet három fontos részletre. </w:t>
      </w:r>
      <w:r>
        <w:rPr>
          <w:i/>
        </w:rPr>
        <w:t>Először</w:t>
      </w:r>
      <w:r>
        <w:t>, a történtekből világos, hogy Jézus tisztában van azzal, hogy mindez az ő királyi jelentőségére utal. Ő ad parancsot a tanítványainak, hogy hozzanak szamarat – ráadásul a Zak 9:9 leírásának megfelelőt.</w:t>
      </w:r>
      <w:r>
        <w:rPr>
          <w:rStyle w:val="FootnoteReference"/>
        </w:rPr>
        <w:footnoteReference w:id="2"/>
      </w:r>
      <w:r w:rsidR="00033AAC">
        <w:t xml:space="preserve"> Máté azt írja, hogy </w:t>
      </w:r>
      <w:r w:rsidR="00033AAC">
        <w:rPr>
          <w:i/>
        </w:rPr>
        <w:t xml:space="preserve">„mindez pedig azért történt, hogy beteljesedjék a próféta mondása” </w:t>
      </w:r>
      <w:r w:rsidR="00033AAC">
        <w:t>(János 12:14). Vagyis mindez a próféciával összhangban történt. Krisztusnak világos király-tudata volt. Nem egyszerű tanító volt, akiből a halála után csináltak messiási figurát. Pontosan tudta, hogy ki ő, és az Atya arra a feladatra küldte, hogy ő legyen a Messiás-király, aki megszabadítja népét bűneiből.</w:t>
      </w:r>
    </w:p>
    <w:p w:rsidR="00033AAC" w:rsidRPr="00273D96" w:rsidRDefault="00033AAC" w:rsidP="00D51840">
      <w:pPr>
        <w:rPr>
          <w:spacing w:val="-4"/>
        </w:rPr>
      </w:pPr>
      <w:r w:rsidRPr="00273D96">
        <w:rPr>
          <w:i/>
          <w:spacing w:val="-4"/>
        </w:rPr>
        <w:t>Másodszor</w:t>
      </w:r>
      <w:r w:rsidRPr="00273D96">
        <w:rPr>
          <w:spacing w:val="-4"/>
        </w:rPr>
        <w:t xml:space="preserve">, az is világos, hogy Jézus Krisztus az Isten által megígért Megváltó, aki betöltötte az ószövetségi próféciákat. Még egy olyan kis rész, mint Zakariás könyvének egy verse sem maradhatott beteljesületlenül Jézus életében. Isten az Ószövetségben nem </w:t>
      </w:r>
      <w:r w:rsidR="004362BE" w:rsidRPr="00273D96">
        <w:rPr>
          <w:spacing w:val="-4"/>
        </w:rPr>
        <w:t>valami homályos leírást ad a Megváltóról, amiben ki-ki azt lát meg, amit akar. A próféciák e tekintetben nem hasonlíthatók a pszichológiai Rorschach-teszthez, aminek nincs egy megoldása, hanem mindenki azt lát bele, amit akar, és minden válasz helyes. Nem, az Ószövetségben Isten olyan részleteket mutat meg a Messiásról, ami csak és kizárólag Jézus Krisztusban teljesednek be maradéktalanul. Így ez a szamaras prófécia is fontos, hogy meggyőzzön minket arról, hogy az Ószövetség pontos, és Jézus az egyetlen Szabadító.</w:t>
      </w:r>
    </w:p>
    <w:p w:rsidR="004362BE" w:rsidRDefault="004362BE" w:rsidP="00D51840">
      <w:r>
        <w:rPr>
          <w:i/>
        </w:rPr>
        <w:lastRenderedPageBreak/>
        <w:t xml:space="preserve">Harmadszor, </w:t>
      </w:r>
      <w:r>
        <w:t>a történet többet is mutat Jézus személyéről. A Luk 19:33–34 versekben egy párbeszédet találunk a tanítványok és a szamár gazdái között. A görögben a szóváltás még hangsúlyosabb, mert a gazda szó szerint ’úr.’ Tehát a szamár ’urai’ kérdezik a tanítványokat, hogy „Miért oldjátok el a szamárcsikót?</w:t>
      </w:r>
      <w:r w:rsidR="00120C56">
        <w:t xml:space="preserve"> Ők pedig azt mondták: „Az Úrnak van rá szüksége.”” A tulajdonosok erre már nem ellenkeztek. Megértették, hogy az igazi Úr, az valódi tulajdonos, a Mester van itt.</w:t>
      </w:r>
      <w:r w:rsidR="00120C56">
        <w:rPr>
          <w:rStyle w:val="FootnoteReference"/>
        </w:rPr>
        <w:footnoteReference w:id="3"/>
      </w:r>
      <w:r w:rsidR="00120C56">
        <w:t xml:space="preserve"> Kétség nem fér hozzá, hogy Jézus Királyként gondolt magára, akinek hatalmában áll rendelkezni mások tulajdonával, ha a szükségei úgy kívánják, és ezt mások is elfogadták.</w:t>
      </w:r>
    </w:p>
    <w:p w:rsidR="00D51840" w:rsidRPr="00D51840" w:rsidRDefault="00120C56" w:rsidP="00D51840">
      <w:r>
        <w:t xml:space="preserve">Vagyis </w:t>
      </w:r>
      <w:r w:rsidR="005B57C3">
        <w:t>látjuk, hogy a bevonulás előkészületei pontosan a fő gondolatot erősítik meg: Jézus Krisztus az Isten által rendelt királya az ő népének.</w:t>
      </w:r>
      <w:r>
        <w:t xml:space="preserve"> </w:t>
      </w:r>
    </w:p>
    <w:p w:rsidR="00340F09" w:rsidRDefault="00340F09" w:rsidP="00340F09">
      <w:pPr>
        <w:pStyle w:val="Heading2"/>
      </w:pPr>
      <w:r>
        <w:t>Király</w:t>
      </w:r>
      <w:r w:rsidR="00B32C2B">
        <w:t>t illető</w:t>
      </w:r>
      <w:r>
        <w:t xml:space="preserve"> fogadtatás</w:t>
      </w:r>
    </w:p>
    <w:p w:rsidR="00A05AD2" w:rsidRPr="001B7818" w:rsidRDefault="005B57C3" w:rsidP="005B57C3">
      <w:pPr>
        <w:rPr>
          <w:spacing w:val="-2"/>
        </w:rPr>
      </w:pPr>
      <w:r w:rsidRPr="001B7818">
        <w:rPr>
          <w:spacing w:val="-2"/>
        </w:rPr>
        <w:t>Ez a Király pedig most bevonul a városba. Újra csak, a részletek nagyon fontosak. A 1</w:t>
      </w:r>
      <w:r w:rsidR="00283671" w:rsidRPr="001B7818">
        <w:rPr>
          <w:spacing w:val="-2"/>
        </w:rPr>
        <w:t>9</w:t>
      </w:r>
      <w:r w:rsidRPr="001B7818">
        <w:rPr>
          <w:spacing w:val="-2"/>
        </w:rPr>
        <w:t xml:space="preserve">:35-ben azt olvassuk, hogy </w:t>
      </w:r>
      <w:r w:rsidR="00E97CA1" w:rsidRPr="001B7818">
        <w:rPr>
          <w:spacing w:val="-2"/>
        </w:rPr>
        <w:t xml:space="preserve">a tanítványok </w:t>
      </w:r>
      <w:r w:rsidR="00E97CA1" w:rsidRPr="001B7818">
        <w:rPr>
          <w:i/>
          <w:spacing w:val="-2"/>
        </w:rPr>
        <w:t>ráültették Jézust a szamárcsikóra</w:t>
      </w:r>
      <w:r w:rsidR="00E97CA1" w:rsidRPr="001B7818">
        <w:rPr>
          <w:spacing w:val="-2"/>
        </w:rPr>
        <w:t xml:space="preserve">. </w:t>
      </w:r>
      <w:r w:rsidR="00A05AD2" w:rsidRPr="001B7818">
        <w:rPr>
          <w:spacing w:val="-2"/>
        </w:rPr>
        <w:t xml:space="preserve">Mindez erősen utal Salamon ószövetségi megkoronázására. Az 1Kir 1:38-ban Cádók, Nátán és Benája </w:t>
      </w:r>
      <w:r w:rsidR="00A05AD2" w:rsidRPr="001B7818">
        <w:rPr>
          <w:i/>
          <w:spacing w:val="-2"/>
        </w:rPr>
        <w:t xml:space="preserve">„fölültették Salamont Dávid király öszvérére.” </w:t>
      </w:r>
      <w:r w:rsidR="00A05AD2" w:rsidRPr="001B7818">
        <w:rPr>
          <w:spacing w:val="-2"/>
        </w:rPr>
        <w:t xml:space="preserve">A nagy ószövetségi elődhöz hasonlóan Jézus is szamárháton vonult a fővárosba. </w:t>
      </w:r>
    </w:p>
    <w:p w:rsidR="005B57C3" w:rsidRPr="001B7818" w:rsidRDefault="00A05AD2" w:rsidP="005B57C3">
      <w:pPr>
        <w:rPr>
          <w:spacing w:val="-2"/>
        </w:rPr>
      </w:pPr>
      <w:r w:rsidRPr="001B7818">
        <w:rPr>
          <w:spacing w:val="-2"/>
        </w:rPr>
        <w:t xml:space="preserve">Majd </w:t>
      </w:r>
      <w:r w:rsidRPr="001B7818">
        <w:rPr>
          <w:i/>
          <w:spacing w:val="-2"/>
        </w:rPr>
        <w:t>ruháikat az útra terítették</w:t>
      </w:r>
      <w:r w:rsidR="001446D1" w:rsidRPr="001B7818">
        <w:rPr>
          <w:i/>
          <w:spacing w:val="-2"/>
        </w:rPr>
        <w:t xml:space="preserve"> </w:t>
      </w:r>
      <w:r w:rsidR="001446D1" w:rsidRPr="001B7818">
        <w:rPr>
          <w:spacing w:val="-2"/>
        </w:rPr>
        <w:t>(1</w:t>
      </w:r>
      <w:r w:rsidR="00283671" w:rsidRPr="001B7818">
        <w:rPr>
          <w:spacing w:val="-2"/>
        </w:rPr>
        <w:t>9</w:t>
      </w:r>
      <w:r w:rsidR="001446D1" w:rsidRPr="001B7818">
        <w:rPr>
          <w:spacing w:val="-2"/>
        </w:rPr>
        <w:t>:36)</w:t>
      </w:r>
      <w:r w:rsidRPr="001B7818">
        <w:rPr>
          <w:spacing w:val="-2"/>
        </w:rPr>
        <w:t xml:space="preserve">. Ez a mozzanat sincs ószövetségi előzmény nélkül. Amikor az Elizeus által küldött próféta felkeni Jéhút, és ezt megtudták az ott lévő hadvezérek, </w:t>
      </w:r>
      <w:r w:rsidRPr="001B7818">
        <w:rPr>
          <w:i/>
          <w:spacing w:val="-2"/>
        </w:rPr>
        <w:t xml:space="preserve">„mindnyájan nagy sietséggel fogták ruhájukat, és leterítették alája a lépcső felső részére.” </w:t>
      </w:r>
      <w:r w:rsidRPr="001B7818">
        <w:rPr>
          <w:spacing w:val="-2"/>
        </w:rPr>
        <w:t>(2Kir 9:13) Ugyanezt a tiszteletteljes hódolatot kapta Jézus is, nehogy az őt vivő szamár lába bemocskolódjon út közben.</w:t>
      </w:r>
    </w:p>
    <w:p w:rsidR="00A05AD2" w:rsidRDefault="002D2CB2" w:rsidP="005B57C3">
      <w:r>
        <w:t xml:space="preserve">A városhoz közeledve pedig a sokaság </w:t>
      </w:r>
      <w:r>
        <w:rPr>
          <w:i/>
        </w:rPr>
        <w:t xml:space="preserve">örömében hangosan dicsérni kezdte Istent </w:t>
      </w:r>
      <w:r>
        <w:t>(1</w:t>
      </w:r>
      <w:r w:rsidR="00283671">
        <w:t>9</w:t>
      </w:r>
      <w:r>
        <w:t>:37).</w:t>
      </w:r>
      <w:r w:rsidR="00870F42">
        <w:t xml:space="preserve"> Jézus megérkezése így kezdett egyre inkább egy </w:t>
      </w:r>
      <w:r w:rsidR="005D44B0">
        <w:t>hadvezér vagy király disőséges bevonulási diadalmenetéhez hasonlítani. Ezt erősíti az a zsoltárrészlet, amit kiáltottak:</w:t>
      </w:r>
      <w:r w:rsidR="005D44B0">
        <w:rPr>
          <w:rStyle w:val="FootnoteReference"/>
        </w:rPr>
        <w:footnoteReference w:id="4"/>
      </w:r>
      <w:r w:rsidR="005D44B0">
        <w:t xml:space="preserve"> </w:t>
      </w:r>
      <w:r w:rsidR="005D44B0">
        <w:rPr>
          <w:i/>
        </w:rPr>
        <w:t xml:space="preserve">„Áldott a Király, aki a Úr nevében jön!” </w:t>
      </w:r>
      <w:r w:rsidR="005D44B0">
        <w:t xml:space="preserve">Ez a Zsolt 118:26-ból vett idézet, amit </w:t>
      </w:r>
      <w:r w:rsidR="00FC57DE">
        <w:t>akkor idéztek, amikor a dávidi király a templomba érkezett ünnepkor, és őt köszöntötték ezekkel a szavakkal. Azonban már a zsidó igemagyarzók is a végső királyra, a Messiásra való utalást láttak benne.</w:t>
      </w:r>
      <w:r w:rsidR="00FC57DE" w:rsidRPr="00FC57DE">
        <w:rPr>
          <w:vertAlign w:val="superscript"/>
          <w:lang w:val="en-US" w:eastAsia="hu-HU"/>
        </w:rPr>
        <w:footnoteReference w:id="5"/>
      </w:r>
      <w:r w:rsidR="00FC57DE">
        <w:t xml:space="preserve"> </w:t>
      </w:r>
    </w:p>
    <w:p w:rsidR="000C59C8" w:rsidRPr="001B373A" w:rsidRDefault="001B373A" w:rsidP="005B57C3">
      <w:pPr>
        <w:rPr>
          <w:spacing w:val="-4"/>
        </w:rPr>
      </w:pPr>
      <w:r>
        <w:rPr>
          <w:spacing w:val="-4"/>
        </w:rPr>
        <w:t>Itt</w:t>
      </w:r>
      <w:r w:rsidR="000C59C8" w:rsidRPr="001B373A">
        <w:rPr>
          <w:spacing w:val="-4"/>
        </w:rPr>
        <w:t xml:space="preserve"> van</w:t>
      </w:r>
      <w:r>
        <w:rPr>
          <w:spacing w:val="-4"/>
        </w:rPr>
        <w:t xml:space="preserve"> tehát</w:t>
      </w:r>
      <w:r w:rsidR="000C59C8" w:rsidRPr="001B373A">
        <w:rPr>
          <w:spacing w:val="-4"/>
        </w:rPr>
        <w:t xml:space="preserve"> az ünneplő tömeg, aki Jézust</w:t>
      </w:r>
      <w:r w:rsidR="00E4541C" w:rsidRPr="001B373A">
        <w:rPr>
          <w:spacing w:val="-4"/>
        </w:rPr>
        <w:t xml:space="preserve"> a Messiásnak kijáró tisztelettel övezi, Messiásként szólítja meg. És Jézus ezt </w:t>
      </w:r>
      <w:r w:rsidR="00E4541C" w:rsidRPr="001B373A">
        <w:rPr>
          <w:i/>
          <w:spacing w:val="-4"/>
        </w:rPr>
        <w:t>a hódolatot nem utasítja el</w:t>
      </w:r>
      <w:r w:rsidR="00E4541C" w:rsidRPr="001B373A">
        <w:rPr>
          <w:spacing w:val="-4"/>
        </w:rPr>
        <w:t xml:space="preserve">, sőt a panaszkodó farizeusokra még rátesz egy lapáttal: </w:t>
      </w:r>
      <w:r w:rsidR="00E4541C" w:rsidRPr="001B373A">
        <w:rPr>
          <w:i/>
          <w:spacing w:val="-4"/>
        </w:rPr>
        <w:t xml:space="preserve">„ha ezek elhallgatnak, a kövek fognak kiáltani.” </w:t>
      </w:r>
      <w:r w:rsidR="00E4541C" w:rsidRPr="001B373A">
        <w:rPr>
          <w:spacing w:val="-4"/>
        </w:rPr>
        <w:t>(1</w:t>
      </w:r>
      <w:r w:rsidR="00283671" w:rsidRPr="001B373A">
        <w:rPr>
          <w:spacing w:val="-4"/>
        </w:rPr>
        <w:t>9</w:t>
      </w:r>
      <w:r w:rsidR="00E4541C" w:rsidRPr="001B373A">
        <w:rPr>
          <w:spacing w:val="-4"/>
        </w:rPr>
        <w:t>:40)</w:t>
      </w:r>
      <w:r w:rsidR="000C59C8" w:rsidRPr="001B373A">
        <w:rPr>
          <w:spacing w:val="-4"/>
        </w:rPr>
        <w:t xml:space="preserve"> </w:t>
      </w:r>
      <w:r w:rsidR="00283671" w:rsidRPr="001B373A">
        <w:rPr>
          <w:spacing w:val="-4"/>
        </w:rPr>
        <w:t>Jézus azt mondja: igen, a Messiás van itt.</w:t>
      </w:r>
    </w:p>
    <w:p w:rsidR="00283671" w:rsidRDefault="005971EE" w:rsidP="005B57C3">
      <w:r>
        <w:t xml:space="preserve">Miért fontos ez az igerész? Azért, mert rámutat a mi Megváltónk személyére. Úgy látjuk itt Jézust, mint </w:t>
      </w:r>
      <w:r w:rsidR="000E1761">
        <w:t xml:space="preserve">egy királyt, mert ő valóban az. </w:t>
      </w:r>
      <w:r w:rsidR="001B373A">
        <w:t xml:space="preserve">János apostol elmondja, hogy a bevonuláskor még a tanítványok sem értették igazán ennek jelentőségét (12:16). De mi, az újszövetség korában immár a teljes képet élvezhetjük. </w:t>
      </w:r>
    </w:p>
    <w:p w:rsidR="001B373A" w:rsidRDefault="001B373A" w:rsidP="005B57C3">
      <w:r>
        <w:t>Az egyik legjobb dolog a kisgyerekekben, hogy mennyire tudnak örülni dolgoknak, még ha azok jelentését nem is értik igazán. Meglepjük őket életükben először egy színes legóval. Ahogy izgatottam lebontják a csomagolópapírt a dobozról, és meglátják a színes dobozt, elkezdenek örülni és ujjongani, mert olyan szép a doboz és rajta lévő képek! Pedig még nem is ismerik a játékot. Ahhoz még ki kell csomagolni a dobozból, el kell magyarázni nekik, és aztán eltelik több nap, mire végül igazán értékelni tudják ezt az ajándékot.</w:t>
      </w:r>
    </w:p>
    <w:p w:rsidR="001B373A" w:rsidRPr="00273D96" w:rsidRDefault="001B373A" w:rsidP="005B57C3">
      <w:pPr>
        <w:rPr>
          <w:spacing w:val="-4"/>
        </w:rPr>
      </w:pPr>
      <w:r w:rsidRPr="00273D96">
        <w:rPr>
          <w:spacing w:val="-4"/>
        </w:rPr>
        <w:t>Hasonló történik itt is. A nép ujjong és Jézust, mint Messiást élteti. Ám el kell telnie a kereszt</w:t>
      </w:r>
      <w:r w:rsidR="00273D96">
        <w:rPr>
          <w:spacing w:val="-4"/>
        </w:rPr>
        <w:t>-</w:t>
      </w:r>
      <w:r w:rsidRPr="00273D96">
        <w:rPr>
          <w:spacing w:val="-4"/>
        </w:rPr>
        <w:t>halálnak, feltámadásnak és mennybenetelnek, mire Jézus királyi voltát igazán érteni és értékelni tudnák. Az Újszövetség hátralévő részében pedig mi már ezzel a Király-Krisztussal találkozunk:</w:t>
      </w:r>
    </w:p>
    <w:p w:rsidR="001B373A" w:rsidRPr="00273D96" w:rsidRDefault="001B373A" w:rsidP="001B373A">
      <w:pPr>
        <w:pStyle w:val="Quote"/>
        <w:rPr>
          <w:i w:val="0"/>
        </w:rPr>
      </w:pPr>
      <w:r>
        <w:lastRenderedPageBreak/>
        <w:t>„[Krisztus] [l]efegyverezte a fejedelemségeket és a hatalmasságokat, nyilvánosan pellengérre állította őket, diadalmaskodva rajtuk a kereszten.”</w:t>
      </w:r>
      <w:r w:rsidR="00273D96">
        <w:t xml:space="preserve"> </w:t>
      </w:r>
      <w:r w:rsidR="00273D96">
        <w:rPr>
          <w:i w:val="0"/>
        </w:rPr>
        <w:t>(Kol 2:15)</w:t>
      </w:r>
    </w:p>
    <w:p w:rsidR="001B373A" w:rsidRPr="00B14513" w:rsidRDefault="00CD3623" w:rsidP="001B373A">
      <w:r>
        <w:t xml:space="preserve">Íme Jézus király, akinek hatalmára a bevonulás mutatott! Ő </w:t>
      </w:r>
      <w:r w:rsidR="00B14513">
        <w:t xml:space="preserve">az, akinek senki sem tudott ellenállni. Legyőzte a láthatatlan hatalmasságokat, a sátánt és démonait, akiken egyik embernek sincs hatalma. Ezért mondta Jézus a mennybemenetele előtt a tanítványoknak, hogy </w:t>
      </w:r>
      <w:r w:rsidR="00B14513">
        <w:rPr>
          <w:i/>
        </w:rPr>
        <w:t xml:space="preserve">„nékem adatott minden hatalom mennyen és földön.” </w:t>
      </w:r>
      <w:r w:rsidR="00B14513">
        <w:t xml:space="preserve">(Mát 28:18) Ő a Király, aki hatalma alatt tart mindent. Nincs egyetlen földi ország, sem hatalom, ami vele dacolni tudna. Nincs befolyásos politikus, ellenséges főnök, rosszakaró szomszéd, aki az ő tervét keresztül tudná húzni. Bajokból és szerencsétlenségből annyi ér, amennyit ő az ő bölcsességéből jónak lát. Semmi nincs az ő akaratán, képességén és hatalmán kívül. Lázadhat ellene a világunk, hozhatnak törvényeket a Biblia tanításai és a keresztyének ellen, de Jézus csak neveti őket (Zsolt 2), mert nincs senki, aki az ő kezét megállítaná. Ezért beszél róla úgy a Zakariás a prófécia folytatásában, hogy ő majd békességet hoz a világra, és </w:t>
      </w:r>
      <w:r w:rsidR="00B14513">
        <w:rPr>
          <w:i/>
        </w:rPr>
        <w:t xml:space="preserve">„az egyik tengertől a másik tengerig uralkodik.” </w:t>
      </w:r>
      <w:r w:rsidR="00B14513">
        <w:t>(Zak 9:10)</w:t>
      </w:r>
    </w:p>
    <w:p w:rsidR="00F342FE" w:rsidRDefault="00B14513" w:rsidP="00F342FE">
      <w:r>
        <w:t>Fontos emlékeznünk erre, szeretett gyülekezet. Mi nem csupán egy nagy tanítót tisztelünk Jézusban. Sőt nem is csak a Megváltót, az igazi Főpapot, aki helyettünk áldozta életét. Hanem Jézus a végső, hatalmas Király, akinek</w:t>
      </w:r>
      <w:r w:rsidR="00F342FE">
        <w:t xml:space="preserve"> nevére meghajol minden térd mennyen, földön és föld alatt (Fil 2:10). Mi is Jézus uralma alatt vagyunk. Törvényei nem opcionálisak számunkra, nem lázadhatunk ellene. És méltó ő a mi bizalmunkra, hiszen mindent a kezében tart.</w:t>
      </w:r>
    </w:p>
    <w:p w:rsidR="00340F09" w:rsidRDefault="00F342FE" w:rsidP="00F342FE">
      <w:pPr>
        <w:pStyle w:val="Heading2"/>
      </w:pPr>
      <w:r>
        <w:t xml:space="preserve"> </w:t>
      </w:r>
      <w:r w:rsidR="00340F09">
        <w:t>Nem király</w:t>
      </w:r>
      <w:r w:rsidR="00B32C2B">
        <w:t>t jellemző</w:t>
      </w:r>
      <w:r w:rsidR="00340F09">
        <w:t xml:space="preserve"> alázat</w:t>
      </w:r>
    </w:p>
    <w:p w:rsidR="00F342FE" w:rsidRDefault="00F342FE" w:rsidP="00F342FE">
      <w:r>
        <w:t>Ám Jézusnak ez a hatalma mégis el volt takarva a szemek előtt. Kálvin megjegyzi,</w:t>
      </w:r>
      <w:r w:rsidRPr="00F342FE">
        <w:rPr>
          <w:vertAlign w:val="superscript"/>
          <w:lang w:val="en-US" w:eastAsia="hu-HU"/>
        </w:rPr>
        <w:footnoteReference w:id="6"/>
      </w:r>
      <w:r>
        <w:t xml:space="preserve"> hogy emberi szemmel mennyire viccesnek hathatott ez a bevonulás. Hiszen </w:t>
      </w:r>
      <w:r w:rsidRPr="00F342FE">
        <w:rPr>
          <w:i/>
        </w:rPr>
        <w:t>ki</w:t>
      </w:r>
      <w:r>
        <w:t xml:space="preserve"> vonult be? Egy szegény rabbi, akinek egyetlen ruhája volt, és még a nyerget is tanítványai ruhái képezték? </w:t>
      </w:r>
      <w:r w:rsidRPr="00F342FE">
        <w:rPr>
          <w:i/>
        </w:rPr>
        <w:t>Min</w:t>
      </w:r>
      <w:r>
        <w:rPr>
          <w:i/>
        </w:rPr>
        <w:t xml:space="preserve"> </w:t>
      </w:r>
      <w:r>
        <w:t xml:space="preserve">vonult be? Nem dicső paripán, hanem egyszerű szamáron, ráadásul még azt is kölcsönkérte. </w:t>
      </w:r>
      <w:r>
        <w:rPr>
          <w:i/>
        </w:rPr>
        <w:t xml:space="preserve">Kik </w:t>
      </w:r>
      <w:r>
        <w:t xml:space="preserve">kísérték? Saját tanítványai, akik leginkább a társadalom szegényei és megvetettjei voltak. </w:t>
      </w:r>
      <w:r w:rsidR="001E7B24">
        <w:t>Nem a császár diadalmenetét szemlélhetjük itt.</w:t>
      </w:r>
    </w:p>
    <w:p w:rsidR="001E7B24" w:rsidRDefault="001E7B24" w:rsidP="00F342FE">
      <w:r>
        <w:t xml:space="preserve">Ez a kettőség már az ószövetségi próféciában is el van rejtve. A Messiás király, igaz és szabadító – de alázatos, szamárháton érkezik. </w:t>
      </w:r>
      <w:r w:rsidR="004C2009">
        <w:t>Ez egy csodálatos kép, amely bemutatja Jézus király gyönyörű jellemének két oldalát. Ő Júda oroszlánja, mégis úgy látszik, mint a megöletett Bárány (Jel 5). Ő a királyok Királya, mégis szolgai forma képében jött a földre.</w:t>
      </w:r>
    </w:p>
    <w:p w:rsidR="001B7818" w:rsidRDefault="004C2009" w:rsidP="001B7818">
      <w:r>
        <w:t xml:space="preserve">Jézus alázatosan érkezett, mert ez hozzátartozott az ő küldetéséhez. Ő volt az álruhás király, akinek el kellett végezni még egy feladatot, mielőtt levetette volna álruháját. </w:t>
      </w:r>
      <w:r w:rsidR="00BD389A">
        <w:t xml:space="preserve">Mi volt ez a feladat? A tömeg ezt kiáltotta: </w:t>
      </w:r>
      <w:r w:rsidR="00BD389A">
        <w:rPr>
          <w:i/>
        </w:rPr>
        <w:t xml:space="preserve">„Békesség a mennyben és dicsőség a magasságban!” </w:t>
      </w:r>
      <w:r w:rsidR="00BD389A">
        <w:t xml:space="preserve">(11:38) Talán észrevesszük, hogy Jézus megszületésekor nagyon hasonló szózat hangzik el az angyalok szájából (Luk 2:14). A különbség annyi, hogy most a békesség a mennyben van, és nem a földön. Mert Jézus feladata az volt, hogy békességet hozzon a mennyben Isten és a bűnös ember között. Jézus küldetése a megváltás volt. </w:t>
      </w:r>
      <w:r>
        <w:t>A golgotai kereszt, ahol a világmindenség Királya a világ csúfjává vált. Bűnös emberek, pogány katonák látták meztelen testét, nézték szenvedését és csúfolták személyét. A</w:t>
      </w:r>
      <w:r w:rsidR="001B7818">
        <w:t>z igazságos Úr alávetette magát az ítéletnek, pedig bűn nem mocskolta be lelkét. Kiitta az Atya haragjának poharát, vérzett és szenvedett, hogy a mi bűneink büntetéséért szerezzen nekünk elégtételt. Király volt ő, de pap is, és be kellett mutatnia a nagy áldozatot, ami által elhozza a békességet Isten népének. És ő alázatos maradt mindvégig, a kereszthalálig, és így győzött a sátán, a bűn és a halál felett.</w:t>
      </w:r>
    </w:p>
    <w:p w:rsidR="004C2009" w:rsidRDefault="001B7818" w:rsidP="001B7818">
      <w:r>
        <w:t xml:space="preserve">Paradox módon az igazi nagyság sokszor az alázatban mutatkozik meg. Eszünkbe juthat Dávid, aki az Isten szíve szerint való férfi volt, mégis honnan hívta el őt Isten? A juhok akla mellől (Zsolt 78:70). Már megkoronázott király volt, mégsem volt nehéz neki Isten népével együtt örülni és </w:t>
      </w:r>
      <w:r>
        <w:lastRenderedPageBreak/>
        <w:t>táncolni, amikor a frigyláda Jeruzsálembe jött. Vagy hozhatnék egy mostani példát. Robertson McQuilkin</w:t>
      </w:r>
      <w:r w:rsidR="004C2009">
        <w:t xml:space="preserve"> </w:t>
      </w:r>
      <w:r>
        <w:t>az egyik nagy evangéliumi vezető volt az Egyesült Államokban, a Columbiai Bible School elnöke. Feleségénél Alzheimert diagnosztizáltak, és amikor az állapota súlyosbodott, lemondott minden tisztségéről, hogy feleségét ápolhassa. Ereje teljében volt, barátai közül sokan azt mondták, inkább hagynia kellene, hogy feleségét más gondozza, és ő az Úr munkájába vesse magát. De nem így Robert. Keresztyén jellemének és Isten kegyelmének ereje leginkább abban mutatkozott meg, hogy kész volt szolgálni további 13 éven keresztül azt a nőt, akihez Isten előtt esküvel kötötte magát. Ehhez kellett nagyság, erő és kegyelem. És Isten bőséggel megadta neki.</w:t>
      </w:r>
    </w:p>
    <w:p w:rsidR="001B7818" w:rsidRDefault="00BD389A" w:rsidP="001B7818">
      <w:r>
        <w:t>De Robert McQuilkin eltörpül az Úr Jézus alázata és ereje mellett. Ez a legvégsőkig való megaláztatás kellett ahhoz, hogy az Úr Jézus megtisztítson minket a bűneinktől, beírja nevünket az Isten családjába, és elhozza a békességet számunkra. Ezt a megalázkodásra való készséget láthatjuk az ő jeruzsálemi bevonulásában. És pont ezért a megalázkodásért az Atya olyan nevet adott neki, amely minden név fölött való, és aki nevére minden térd meg fog hajolni (Fil 2:9–11) Dicsőség legyen neki!</w:t>
      </w:r>
    </w:p>
    <w:p w:rsidR="00340F09" w:rsidRDefault="00B32C2B" w:rsidP="00340F09">
      <w:pPr>
        <w:pStyle w:val="Heading2"/>
      </w:pPr>
      <w:r>
        <w:t>Lázadás a király ellen</w:t>
      </w:r>
    </w:p>
    <w:p w:rsidR="00BD389A" w:rsidRDefault="00BD389A" w:rsidP="00BD389A">
      <w:r>
        <w:t>Azonban nem mindenki osztozott ebben az örömben Jézus bevonulása láttán. Lukács azt</w:t>
      </w:r>
      <w:r w:rsidR="00774D8F">
        <w:t xml:space="preserve"> írja, hogy a farizeusok nyilvános feddést kértek Jézustól az ujjongó tanítványok felé. Máté azt írja, hogy Jeruzsálem lakói értetlenek voltak, és felbolydultak, hogy mi ez a felhajtás Jézus körül (Máté 21:10). Vagyis akkor is és ma is lesznek, akik nem értik, hogy miért beszélünk annyit Jézusról, hogy miért kell őt ünnepelni, és miért kell minden áron a törvényeihez tartanunk magunkat. </w:t>
      </w:r>
    </w:p>
    <w:p w:rsidR="00774D8F" w:rsidRDefault="00774D8F" w:rsidP="00BD389A">
      <w:r>
        <w:t>Ám Jézus nem enged ezen a ponton. „Ha ezek elhallgatnak, a kövek fognak kiáltani.” – mondja. Vagyis Jézus királyként való tisztelete, imádása, életünk az ő uralmának való alávetés nem mellékes. Ez a választóvonal a tanítványok és a világ között. Ez a határ a keresztyének és a pogányok között. Ez a különbség menny és pokol között. Jézus Király, és csak azok élvezik az örök békességet és boldogságot az ő oldalán, akik feltétel nélkül alávetik magukat neki.</w:t>
      </w:r>
    </w:p>
    <w:p w:rsidR="00774D8F" w:rsidRDefault="00774D8F" w:rsidP="00BD389A">
      <w:r>
        <w:t xml:space="preserve">Mindez pedig egy nagyon gyakorlati kérdést intéz hozzánk: te Krisztus uralma alatt vagy-e? Hiszel-e benne, mint Megváltódban </w:t>
      </w:r>
      <w:r>
        <w:rPr>
          <w:i/>
        </w:rPr>
        <w:t xml:space="preserve">és </w:t>
      </w:r>
      <w:r>
        <w:t>Királyodban? Elfogadod-e szavát, engedelmeskedsz-e parancsának apróbetű és feltétel nélkül? Ha még nem, akkor jöjj most. Lépj ki a farizeusok táborából, és csatlakozz a tanítványok ünneplő sokaságához. Mert Jézusban eljött a Megváltó, aki békességet hoz Isten és közted.</w:t>
      </w:r>
    </w:p>
    <w:p w:rsidR="00774D8F" w:rsidRPr="00BD389A" w:rsidRDefault="0033002B" w:rsidP="0033002B">
      <w:pPr>
        <w:pStyle w:val="Heading2"/>
      </w:pPr>
      <w:r>
        <w:t>Pár alkalmazás</w:t>
      </w:r>
      <w:r w:rsidR="00774D8F">
        <w:t xml:space="preserve"> </w:t>
      </w:r>
    </w:p>
    <w:p w:rsidR="00F273B5" w:rsidRDefault="009147FA" w:rsidP="009147FA">
      <w:r>
        <w:t xml:space="preserve">A végén még vonjunk le pár alkalmazást. </w:t>
      </w:r>
      <w:r>
        <w:rPr>
          <w:i/>
        </w:rPr>
        <w:t>Először</w:t>
      </w:r>
      <w:r>
        <w:t xml:space="preserve">, ennek a résznek van tanulsága a </w:t>
      </w:r>
      <w:r w:rsidRPr="009147FA">
        <w:rPr>
          <w:i/>
        </w:rPr>
        <w:t>bibliaolvasásunkra</w:t>
      </w:r>
      <w:r>
        <w:t xml:space="preserve">. Zakariás próféciája előremutatott Jézus jeruzsálemi bevonulására. Azonban ha a próféciát olvassuk, már a következő versben is vannak olyan részek, amelyek még nem teljesedtek be. Ez jellemző az ószövetségi próféciák nagy részére. Összetettek, és általában nem egyszerre, nem egyidőben teljesednek be. Hogyan érthetjük meg akkor őket? </w:t>
      </w:r>
      <w:r w:rsidR="003A70B4">
        <w:t>Hát egyrészt úgy, hogy követjük az újszövetségi értelmezést, ahol lehet. Másrészt, pedig szem előtt tartjuk, hogy nem csak egy konkrét eseményről szólnak.</w:t>
      </w:r>
    </w:p>
    <w:p w:rsidR="00F273B5" w:rsidRPr="00FB5108" w:rsidRDefault="003A70B4" w:rsidP="003A70B4">
      <w:pPr>
        <w:rPr>
          <w:spacing w:val="-4"/>
        </w:rPr>
      </w:pPr>
      <w:r w:rsidRPr="00FB5108">
        <w:rPr>
          <w:i/>
          <w:spacing w:val="-4"/>
        </w:rPr>
        <w:t>Másodszor</w:t>
      </w:r>
      <w:r w:rsidRPr="00FB5108">
        <w:rPr>
          <w:spacing w:val="-4"/>
        </w:rPr>
        <w:t xml:space="preserve">, ha Jézus valóban a mi Királyunk, akkor a mi magatartásunk Jézus kéréseihez legyen az, amit Jézus üzen a szamár gazdáinak: „Az Úrnak szüksége van rá.” Igen, ha Jézus követed, az életedet a te Királyod használni akarja. Többé nem a magad ura vagy. </w:t>
      </w:r>
      <w:r w:rsidR="00FB5108" w:rsidRPr="00FB5108">
        <w:rPr>
          <w:spacing w:val="-4"/>
        </w:rPr>
        <w:t>Hogy csak egy gyakorlati példát említsek: a vasárnapod az Úr napja. Úgy bánsz-e vele (vagy más dolgaiddal), ahogyan ő mondja?</w:t>
      </w:r>
    </w:p>
    <w:p w:rsidR="00FB5108" w:rsidRDefault="00FB5108" w:rsidP="00FB5108">
      <w:r>
        <w:rPr>
          <w:i/>
        </w:rPr>
        <w:t>Harmadszor</w:t>
      </w:r>
      <w:r>
        <w:t xml:space="preserve">, az igerész tanít a keresztyén örömről is. A Jézust éltető sokaság nagyrészt egyszerű, szűkölködő emberekből állt. Nehéz helyzetük mégsem akadályozta meg őket az örömben és hódolatban. Miért? Mert látták Jézusban a Megváltó-Királyt, aki békességet kötött számunkra a mennyel! Lehetnek befizetetlen számláid, zűrös magán- vagy családi életed, azonban </w:t>
      </w:r>
      <w:r>
        <w:lastRenderedPageBreak/>
        <w:t>mindig örülhetsz annak, hogy a sötét fellegek ellenére Krisztusban mennyei Atyád van, akinek szeretete sosem változik.</w:t>
      </w:r>
    </w:p>
    <w:p w:rsidR="00273D96" w:rsidRDefault="00FB5108" w:rsidP="00FB5108">
      <w:r>
        <w:rPr>
          <w:i/>
        </w:rPr>
        <w:t>Negyedszer</w:t>
      </w:r>
      <w:r>
        <w:t xml:space="preserve">, láttuk, hogy a jeruzsálemi bevonulás csupán előképe Jézus királyságának. E földön alázatosan élt, de dicsőségben fog visszajönni. Ez a keresztyének nagy és örömteli napja, hogy Jézus, aki most nincs itt visszajön hatalommal és maga mellé vesz minket! Ne feledkezz meg arról, hogy amit bármit is csinálsz a földön, az örökkévalóságra készít fel. </w:t>
      </w:r>
    </w:p>
    <w:p w:rsidR="00273D96" w:rsidRDefault="00273D96" w:rsidP="00FB5108"/>
    <w:p w:rsidR="00FB5108" w:rsidRPr="00B32C2B" w:rsidRDefault="00273D96" w:rsidP="00FB5108">
      <w:r>
        <w:t xml:space="preserve">Az Úr adja tehát, hogy Krisztus királyságán gondolkodva </w:t>
      </w:r>
      <w:r w:rsidRPr="00273D96">
        <w:rPr>
          <w:i/>
        </w:rPr>
        <w:t>bátorodjon a szívünk</w:t>
      </w:r>
      <w:r>
        <w:t>, hogy ilyen csodálatos királyunk van, adjuk szívünket és életünket az ő szolgálatára, és v</w:t>
      </w:r>
      <w:r w:rsidR="00FB5108">
        <w:t xml:space="preserve">árjuk </w:t>
      </w:r>
      <w:r>
        <w:t xml:space="preserve">nagy remény-séggel </w:t>
      </w:r>
      <w:r w:rsidR="00FB5108">
        <w:t>az ő visszajövetelét!</w:t>
      </w:r>
      <w:r>
        <w:t xml:space="preserve"> Ámen.</w:t>
      </w:r>
      <w:bookmarkStart w:id="0" w:name="_GoBack"/>
      <w:bookmarkEnd w:id="0"/>
    </w:p>
    <w:sectPr w:rsidR="00FB5108" w:rsidRPr="00B32C2B"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B36" w:rsidRDefault="00525B36" w:rsidP="00AF27D4">
      <w:r>
        <w:separator/>
      </w:r>
    </w:p>
  </w:endnote>
  <w:endnote w:type="continuationSeparator" w:id="0">
    <w:p w:rsidR="00525B36" w:rsidRDefault="00525B3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04E8" w:rsidRDefault="006404E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EE6BF0">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B36" w:rsidRPr="004F5C0B" w:rsidRDefault="00525B36" w:rsidP="004F5C0B">
      <w:pPr>
        <w:pStyle w:val="Footer"/>
        <w:ind w:firstLine="0"/>
      </w:pPr>
    </w:p>
  </w:footnote>
  <w:footnote w:type="continuationSeparator" w:id="0">
    <w:p w:rsidR="00525B36" w:rsidRDefault="00525B36" w:rsidP="004F5C0B">
      <w:pPr>
        <w:ind w:firstLine="0"/>
      </w:pPr>
      <w:r>
        <w:continuationSeparator/>
      </w:r>
    </w:p>
  </w:footnote>
  <w:footnote w:id="1">
    <w:p w:rsidR="003E386D" w:rsidRDefault="003E386D">
      <w:pPr>
        <w:pStyle w:val="FootnoteText"/>
      </w:pPr>
      <w:r>
        <w:rPr>
          <w:rStyle w:val="FootnoteReference"/>
        </w:rPr>
        <w:footnoteRef/>
      </w:r>
      <w:r>
        <w:t xml:space="preserve"> </w:t>
      </w:r>
      <w:r w:rsidR="00054851">
        <w:t xml:space="preserve">A történet mind a négy evangéiumban előfordul. </w:t>
      </w:r>
      <w:r>
        <w:t>Lukácsnál 7 vers a 13-ból. A többi evangélistánál ezek a számok: 7/11 (Máté 21, Márk 11)</w:t>
      </w:r>
      <w:r w:rsidR="00054851">
        <w:t xml:space="preserve"> és</w:t>
      </w:r>
      <w:r>
        <w:t xml:space="preserve"> 3/7 (János 12).</w:t>
      </w:r>
    </w:p>
  </w:footnote>
  <w:footnote w:id="2">
    <w:p w:rsidR="00054851" w:rsidRPr="00054851" w:rsidRDefault="00054851">
      <w:pPr>
        <w:pStyle w:val="FootnoteText"/>
      </w:pPr>
      <w:r>
        <w:rPr>
          <w:rStyle w:val="FootnoteReference"/>
        </w:rPr>
        <w:footnoteRef/>
      </w:r>
      <w:r>
        <w:t xml:space="preserve"> </w:t>
      </w:r>
      <w:r>
        <w:rPr>
          <w:i/>
        </w:rPr>
        <w:t xml:space="preserve">Fiatal </w:t>
      </w:r>
      <w:r w:rsidRPr="00054851">
        <w:rPr>
          <w:i/>
        </w:rPr>
        <w:t>csikó</w:t>
      </w:r>
      <w:r>
        <w:t xml:space="preserve"> a Zak 9:9 görög fordításában.</w:t>
      </w:r>
    </w:p>
  </w:footnote>
  <w:footnote w:id="3">
    <w:p w:rsidR="00120C56" w:rsidRDefault="00120C56">
      <w:pPr>
        <w:pStyle w:val="FootnoteText"/>
      </w:pPr>
      <w:r>
        <w:rPr>
          <w:rStyle w:val="FootnoteReference"/>
        </w:rPr>
        <w:footnoteRef/>
      </w:r>
      <w:r>
        <w:t xml:space="preserve"> </w:t>
      </w:r>
      <w:r w:rsidRPr="00120C56">
        <w:t xml:space="preserve">Marshall, I. H. (1978). </w:t>
      </w:r>
      <w:r w:rsidRPr="00120C56">
        <w:rPr>
          <w:i/>
        </w:rPr>
        <w:t xml:space="preserve">The Gospel of Luke: </w:t>
      </w:r>
      <w:r>
        <w:rPr>
          <w:i/>
        </w:rPr>
        <w:t>A</w:t>
      </w:r>
      <w:r w:rsidRPr="00120C56">
        <w:rPr>
          <w:i/>
        </w:rPr>
        <w:t xml:space="preserve"> </w:t>
      </w:r>
      <w:r>
        <w:rPr>
          <w:i/>
        </w:rPr>
        <w:t>C</w:t>
      </w:r>
      <w:r w:rsidRPr="00120C56">
        <w:rPr>
          <w:i/>
        </w:rPr>
        <w:t xml:space="preserve">ommentary on the Greek </w:t>
      </w:r>
      <w:r>
        <w:rPr>
          <w:i/>
        </w:rPr>
        <w:t>T</w:t>
      </w:r>
      <w:r w:rsidRPr="00120C56">
        <w:rPr>
          <w:i/>
        </w:rPr>
        <w:t>ext</w:t>
      </w:r>
      <w:r w:rsidRPr="00120C56">
        <w:t>. Exeter: Paternoster Press</w:t>
      </w:r>
      <w:r>
        <w:t>, 713. o.</w:t>
      </w:r>
    </w:p>
  </w:footnote>
  <w:footnote w:id="4">
    <w:p w:rsidR="005D44B0" w:rsidRDefault="005D44B0">
      <w:pPr>
        <w:pStyle w:val="FootnoteText"/>
      </w:pPr>
      <w:r>
        <w:rPr>
          <w:rStyle w:val="FootnoteReference"/>
        </w:rPr>
        <w:footnoteRef/>
      </w:r>
      <w:r>
        <w:t xml:space="preserve"> </w:t>
      </w:r>
      <w:r>
        <w:t xml:space="preserve">Lukács csak a Zsolt 118:26-ra való hivatkozást említi az evangéliumban, és kerüli a </w:t>
      </w:r>
      <w:r w:rsidRPr="005D44B0">
        <w:rPr>
          <w:i/>
        </w:rPr>
        <w:t>hozsánna</w:t>
      </w:r>
      <w:r>
        <w:t xml:space="preserve"> (szabadíts meg</w:t>
      </w:r>
      <w:r w:rsidR="00CD3623">
        <w:t>, kérünk</w:t>
      </w:r>
      <w:r>
        <w:t xml:space="preserve">) kifejezést, amit a másik három evangélium említ, és ami a Zsolt 118:25-ből vett idézet. Az elhagyás oka valószínűleg az, hogy Lukács az evangéliumában végig kerüli a héber/arám szavak használatát feltehetően azért, mert írásának címzettjei pogány (nem zsidó) hátterű emberekből  kerülnek ki. </w:t>
      </w:r>
      <w:r w:rsidRPr="005D44B0">
        <w:t xml:space="preserve">Stein, R. H. (1992). </w:t>
      </w:r>
      <w:r w:rsidRPr="00FC57DE">
        <w:rPr>
          <w:i/>
        </w:rPr>
        <w:t>Luke</w:t>
      </w:r>
      <w:r w:rsidRPr="005D44B0">
        <w:t xml:space="preserve"> (Vol. 24). Nashville: Broadman &amp; Holman Publishers</w:t>
      </w:r>
      <w:r>
        <w:t>, 480.</w:t>
      </w:r>
    </w:p>
  </w:footnote>
  <w:footnote w:id="5">
    <w:p w:rsidR="00FC57DE" w:rsidRPr="00FC57DE" w:rsidRDefault="00FC57DE" w:rsidP="00FC57DE">
      <w:pPr>
        <w:rPr>
          <w:sz w:val="20"/>
          <w:szCs w:val="20"/>
        </w:rPr>
      </w:pPr>
      <w:r w:rsidRPr="00FC57DE">
        <w:rPr>
          <w:sz w:val="20"/>
          <w:szCs w:val="20"/>
          <w:vertAlign w:val="superscript"/>
        </w:rPr>
        <w:footnoteRef/>
      </w:r>
      <w:r w:rsidRPr="00FC57DE">
        <w:rPr>
          <w:sz w:val="20"/>
          <w:szCs w:val="20"/>
        </w:rPr>
        <w:t xml:space="preserve"> </w:t>
      </w:r>
      <w:r w:rsidRPr="00FC57DE">
        <w:rPr>
          <w:sz w:val="20"/>
          <w:szCs w:val="20"/>
        </w:rPr>
        <w:t xml:space="preserve">Darrell L. Bock, </w:t>
      </w:r>
      <w:hyperlink r:id="rId1" w:history="1">
        <w:r w:rsidRPr="00FC57DE">
          <w:rPr>
            <w:i/>
            <w:color w:val="0000FF"/>
            <w:sz w:val="20"/>
            <w:szCs w:val="20"/>
            <w:u w:val="single"/>
          </w:rPr>
          <w:t>Luke</w:t>
        </w:r>
      </w:hyperlink>
      <w:r w:rsidRPr="00FC57DE">
        <w:rPr>
          <w:sz w:val="20"/>
          <w:szCs w:val="20"/>
        </w:rPr>
        <w:t>, The IVP New Testament Commentary Series (Downers Grove, IL: InterVarsity Press, 1994), Lk 19:28.</w:t>
      </w:r>
    </w:p>
  </w:footnote>
  <w:footnote w:id="6">
    <w:p w:rsidR="00F342FE" w:rsidRPr="00F342FE" w:rsidRDefault="00F342FE" w:rsidP="00F342FE">
      <w:pPr>
        <w:rPr>
          <w:sz w:val="20"/>
          <w:szCs w:val="20"/>
        </w:rPr>
      </w:pPr>
      <w:r w:rsidRPr="00F342FE">
        <w:rPr>
          <w:sz w:val="20"/>
          <w:szCs w:val="20"/>
          <w:vertAlign w:val="superscript"/>
        </w:rPr>
        <w:footnoteRef/>
      </w:r>
      <w:r w:rsidRPr="00F342FE">
        <w:rPr>
          <w:sz w:val="20"/>
          <w:szCs w:val="20"/>
        </w:rPr>
        <w:t xml:space="preserve"> </w:t>
      </w:r>
      <w:r w:rsidRPr="00F342FE">
        <w:rPr>
          <w:sz w:val="20"/>
          <w:szCs w:val="20"/>
        </w:rPr>
        <w:t xml:space="preserve">John Calvin and William Pringle, </w:t>
      </w:r>
      <w:hyperlink r:id="rId2" w:history="1">
        <w:r w:rsidRPr="00F342FE">
          <w:rPr>
            <w:i/>
            <w:color w:val="0000FF"/>
            <w:sz w:val="20"/>
            <w:szCs w:val="20"/>
            <w:u w:val="single"/>
          </w:rPr>
          <w:t>Commentary on a Harmony of the Evangelists Matthew, Mark, and Luke</w:t>
        </w:r>
      </w:hyperlink>
      <w:r w:rsidRPr="00F342FE">
        <w:rPr>
          <w:sz w:val="20"/>
          <w:szCs w:val="20"/>
        </w:rPr>
        <w:t>, vol. 2 (Bellingham, WA: Logos Bible Software, 2010), 447.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4"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9" w15:restartNumberingAfterBreak="0">
    <w:nsid w:val="31EA09D9"/>
    <w:multiLevelType w:val="hybridMultilevel"/>
    <w:tmpl w:val="F638439A"/>
    <w:lvl w:ilvl="0" w:tplc="0554C2A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57727FC"/>
    <w:multiLevelType w:val="hybridMultilevel"/>
    <w:tmpl w:val="05AE4CB8"/>
    <w:lvl w:ilvl="0" w:tplc="56B03290">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4A2F2970"/>
    <w:multiLevelType w:val="hybridMultilevel"/>
    <w:tmpl w:val="C8DC19F0"/>
    <w:lvl w:ilvl="0" w:tplc="08E6D37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6"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7"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9" w15:restartNumberingAfterBreak="0">
    <w:nsid w:val="76BB364F"/>
    <w:multiLevelType w:val="hybridMultilevel"/>
    <w:tmpl w:val="BDF27FE4"/>
    <w:lvl w:ilvl="0" w:tplc="FF28421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0"/>
  </w:num>
  <w:num w:numId="2">
    <w:abstractNumId w:val="0"/>
  </w:num>
  <w:num w:numId="3">
    <w:abstractNumId w:val="18"/>
  </w:num>
  <w:num w:numId="4">
    <w:abstractNumId w:val="2"/>
  </w:num>
  <w:num w:numId="5">
    <w:abstractNumId w:val="13"/>
  </w:num>
  <w:num w:numId="6">
    <w:abstractNumId w:val="18"/>
    <w:lvlOverride w:ilvl="0">
      <w:startOverride w:val="1"/>
    </w:lvlOverride>
  </w:num>
  <w:num w:numId="7">
    <w:abstractNumId w:val="18"/>
    <w:lvlOverride w:ilvl="0">
      <w:startOverride w:val="1"/>
    </w:lvlOverride>
  </w:num>
  <w:num w:numId="8">
    <w:abstractNumId w:val="4"/>
  </w:num>
  <w:num w:numId="9">
    <w:abstractNumId w:val="18"/>
    <w:lvlOverride w:ilvl="0">
      <w:startOverride w:val="1"/>
    </w:lvlOverride>
  </w:num>
  <w:num w:numId="10">
    <w:abstractNumId w:val="16"/>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18"/>
    <w:lvlOverride w:ilvl="0">
      <w:startOverride w:val="1"/>
    </w:lvlOverride>
  </w:num>
  <w:num w:numId="15">
    <w:abstractNumId w:val="18"/>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5"/>
  </w:num>
  <w:num w:numId="26">
    <w:abstractNumId w:val="5"/>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15"/>
  </w:num>
  <w:num w:numId="31">
    <w:abstractNumId w:val="18"/>
    <w:lvlOverride w:ilvl="0">
      <w:startOverride w:val="1"/>
    </w:lvlOverride>
  </w:num>
  <w:num w:numId="32">
    <w:abstractNumId w:val="20"/>
  </w:num>
  <w:num w:numId="33">
    <w:abstractNumId w:val="18"/>
    <w:lvlOverride w:ilvl="0">
      <w:startOverride w:val="1"/>
    </w:lvlOverride>
  </w:num>
  <w:num w:numId="34">
    <w:abstractNumId w:val="7"/>
  </w:num>
  <w:num w:numId="35">
    <w:abstractNumId w:val="8"/>
  </w:num>
  <w:num w:numId="36">
    <w:abstractNumId w:val="17"/>
  </w:num>
  <w:num w:numId="37">
    <w:abstractNumId w:val="3"/>
  </w:num>
  <w:num w:numId="38">
    <w:abstractNumId w:val="1"/>
  </w:num>
  <w:num w:numId="39">
    <w:abstractNumId w:val="6"/>
  </w:num>
  <w:num w:numId="40">
    <w:abstractNumId w:val="14"/>
  </w:num>
  <w:num w:numId="41">
    <w:abstractNumId w:val="19"/>
  </w:num>
  <w:num w:numId="42">
    <w:abstractNumId w:val="9"/>
  </w:num>
  <w:num w:numId="43">
    <w:abstractNumId w:val="11"/>
  </w:num>
  <w:num w:numId="4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6F90"/>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CB8"/>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2B2"/>
    <w:rsid w:val="00033331"/>
    <w:rsid w:val="000335AD"/>
    <w:rsid w:val="00033676"/>
    <w:rsid w:val="00033688"/>
    <w:rsid w:val="00033906"/>
    <w:rsid w:val="00033AAC"/>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D29"/>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64A"/>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735"/>
    <w:rsid w:val="00054851"/>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63"/>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1EF3"/>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9"/>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38"/>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2A"/>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BF1"/>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3C"/>
    <w:rsid w:val="000B1477"/>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9C8"/>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5D3B"/>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61"/>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12E"/>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085"/>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1F5A"/>
    <w:rsid w:val="00112177"/>
    <w:rsid w:val="00112744"/>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46"/>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85A"/>
    <w:rsid w:val="001209A4"/>
    <w:rsid w:val="00120C56"/>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6D1"/>
    <w:rsid w:val="00144875"/>
    <w:rsid w:val="001448C3"/>
    <w:rsid w:val="001448F6"/>
    <w:rsid w:val="001448FE"/>
    <w:rsid w:val="0014497B"/>
    <w:rsid w:val="001449E3"/>
    <w:rsid w:val="00144B1F"/>
    <w:rsid w:val="00144DA5"/>
    <w:rsid w:val="00144F38"/>
    <w:rsid w:val="00144F50"/>
    <w:rsid w:val="00144F99"/>
    <w:rsid w:val="0014544D"/>
    <w:rsid w:val="001456DE"/>
    <w:rsid w:val="0014597A"/>
    <w:rsid w:val="00145CDE"/>
    <w:rsid w:val="00146067"/>
    <w:rsid w:val="00146370"/>
    <w:rsid w:val="00146520"/>
    <w:rsid w:val="001465F6"/>
    <w:rsid w:val="00146CF3"/>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434"/>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0FD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872"/>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5CA"/>
    <w:rsid w:val="001A59AC"/>
    <w:rsid w:val="001A5B07"/>
    <w:rsid w:val="001A5C06"/>
    <w:rsid w:val="001A5EE6"/>
    <w:rsid w:val="001A5EE8"/>
    <w:rsid w:val="001A6002"/>
    <w:rsid w:val="001A6137"/>
    <w:rsid w:val="001A6170"/>
    <w:rsid w:val="001A6200"/>
    <w:rsid w:val="001A6429"/>
    <w:rsid w:val="001A64AF"/>
    <w:rsid w:val="001A64F2"/>
    <w:rsid w:val="001A6577"/>
    <w:rsid w:val="001A6743"/>
    <w:rsid w:val="001A6A1F"/>
    <w:rsid w:val="001A6BC8"/>
    <w:rsid w:val="001A6BF0"/>
    <w:rsid w:val="001A711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73A"/>
    <w:rsid w:val="001B3983"/>
    <w:rsid w:val="001B3A72"/>
    <w:rsid w:val="001B3C35"/>
    <w:rsid w:val="001B3DFC"/>
    <w:rsid w:val="001B3E1D"/>
    <w:rsid w:val="001B3F94"/>
    <w:rsid w:val="001B430D"/>
    <w:rsid w:val="001B4B84"/>
    <w:rsid w:val="001B4B9C"/>
    <w:rsid w:val="001B4BB9"/>
    <w:rsid w:val="001B4F53"/>
    <w:rsid w:val="001B5135"/>
    <w:rsid w:val="001B51EA"/>
    <w:rsid w:val="001B57DE"/>
    <w:rsid w:val="001B5C1A"/>
    <w:rsid w:val="001B5DCD"/>
    <w:rsid w:val="001B6090"/>
    <w:rsid w:val="001B64EB"/>
    <w:rsid w:val="001B652D"/>
    <w:rsid w:val="001B666F"/>
    <w:rsid w:val="001B69C9"/>
    <w:rsid w:val="001B6A1E"/>
    <w:rsid w:val="001B6C96"/>
    <w:rsid w:val="001B6DD9"/>
    <w:rsid w:val="001B6E73"/>
    <w:rsid w:val="001B6FC3"/>
    <w:rsid w:val="001B702F"/>
    <w:rsid w:val="001B721C"/>
    <w:rsid w:val="001B72EE"/>
    <w:rsid w:val="001B731A"/>
    <w:rsid w:val="001B74C8"/>
    <w:rsid w:val="001B76E8"/>
    <w:rsid w:val="001B7818"/>
    <w:rsid w:val="001B7852"/>
    <w:rsid w:val="001B7B15"/>
    <w:rsid w:val="001B7B60"/>
    <w:rsid w:val="001B7D57"/>
    <w:rsid w:val="001B7D7E"/>
    <w:rsid w:val="001B7E1D"/>
    <w:rsid w:val="001C00FB"/>
    <w:rsid w:val="001C042E"/>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19"/>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33"/>
    <w:rsid w:val="001E74B5"/>
    <w:rsid w:val="001E7524"/>
    <w:rsid w:val="001E7568"/>
    <w:rsid w:val="001E75E6"/>
    <w:rsid w:val="001E7B19"/>
    <w:rsid w:val="001E7B24"/>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64"/>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8E1"/>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4CE"/>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D96"/>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5D"/>
    <w:rsid w:val="002834B3"/>
    <w:rsid w:val="00283671"/>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AC4"/>
    <w:rsid w:val="00286B3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9F"/>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2FD7"/>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518"/>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0E2D"/>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760"/>
    <w:rsid w:val="002B38D9"/>
    <w:rsid w:val="002B3BB4"/>
    <w:rsid w:val="002B3C11"/>
    <w:rsid w:val="002B3D7B"/>
    <w:rsid w:val="002B3EE2"/>
    <w:rsid w:val="002B40CA"/>
    <w:rsid w:val="002B4188"/>
    <w:rsid w:val="002B41E8"/>
    <w:rsid w:val="002B41F8"/>
    <w:rsid w:val="002B42C3"/>
    <w:rsid w:val="002B49C0"/>
    <w:rsid w:val="002B4C12"/>
    <w:rsid w:val="002B4C22"/>
    <w:rsid w:val="002B4CDA"/>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130"/>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CB2"/>
    <w:rsid w:val="002D2FD2"/>
    <w:rsid w:val="002D30FE"/>
    <w:rsid w:val="002D3387"/>
    <w:rsid w:val="002D35CD"/>
    <w:rsid w:val="002D366C"/>
    <w:rsid w:val="002D36B6"/>
    <w:rsid w:val="002D385C"/>
    <w:rsid w:val="002D395C"/>
    <w:rsid w:val="002D396F"/>
    <w:rsid w:val="002D3AD1"/>
    <w:rsid w:val="002D3BFA"/>
    <w:rsid w:val="002D3CD1"/>
    <w:rsid w:val="002D3D0B"/>
    <w:rsid w:val="002D3D41"/>
    <w:rsid w:val="002D3E07"/>
    <w:rsid w:val="002D3E21"/>
    <w:rsid w:val="002D40B7"/>
    <w:rsid w:val="002D40F4"/>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A4B"/>
    <w:rsid w:val="002D5D9D"/>
    <w:rsid w:val="002D5EC5"/>
    <w:rsid w:val="002D62BE"/>
    <w:rsid w:val="002D6352"/>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8AA"/>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C6D"/>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02B"/>
    <w:rsid w:val="003301C9"/>
    <w:rsid w:val="0033022F"/>
    <w:rsid w:val="0033044C"/>
    <w:rsid w:val="003307A2"/>
    <w:rsid w:val="003309D4"/>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CC"/>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9E3"/>
    <w:rsid w:val="00340C08"/>
    <w:rsid w:val="00340D2F"/>
    <w:rsid w:val="00340E29"/>
    <w:rsid w:val="00340F09"/>
    <w:rsid w:val="00340F55"/>
    <w:rsid w:val="00340FA9"/>
    <w:rsid w:val="00340FDA"/>
    <w:rsid w:val="0034151F"/>
    <w:rsid w:val="00341716"/>
    <w:rsid w:val="0034180A"/>
    <w:rsid w:val="003418CF"/>
    <w:rsid w:val="00341A95"/>
    <w:rsid w:val="00341F80"/>
    <w:rsid w:val="0034215D"/>
    <w:rsid w:val="00342216"/>
    <w:rsid w:val="00342373"/>
    <w:rsid w:val="0034245D"/>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423"/>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B62"/>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8A"/>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201"/>
    <w:rsid w:val="003774F2"/>
    <w:rsid w:val="00377633"/>
    <w:rsid w:val="003778A6"/>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04A"/>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DD"/>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0B4"/>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7BC"/>
    <w:rsid w:val="003B08C0"/>
    <w:rsid w:val="003B08F4"/>
    <w:rsid w:val="003B0C93"/>
    <w:rsid w:val="003B0ECD"/>
    <w:rsid w:val="003B107E"/>
    <w:rsid w:val="003B1257"/>
    <w:rsid w:val="003B1507"/>
    <w:rsid w:val="003B1736"/>
    <w:rsid w:val="003B1791"/>
    <w:rsid w:val="003B1B1B"/>
    <w:rsid w:val="003B1C0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88E"/>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217"/>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6D"/>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6D15"/>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14"/>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E2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BE"/>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118"/>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1E"/>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0C"/>
    <w:rsid w:val="00483949"/>
    <w:rsid w:val="00483A39"/>
    <w:rsid w:val="00483BB4"/>
    <w:rsid w:val="00483CEE"/>
    <w:rsid w:val="00483FE3"/>
    <w:rsid w:val="004840AF"/>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B5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71A"/>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09"/>
    <w:rsid w:val="004C2013"/>
    <w:rsid w:val="004C20F3"/>
    <w:rsid w:val="004C2499"/>
    <w:rsid w:val="004C25C8"/>
    <w:rsid w:val="004C2662"/>
    <w:rsid w:val="004C2727"/>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DD8"/>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9B5"/>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25B"/>
    <w:rsid w:val="0050042E"/>
    <w:rsid w:val="005004FF"/>
    <w:rsid w:val="00500B97"/>
    <w:rsid w:val="0050138C"/>
    <w:rsid w:val="0050165F"/>
    <w:rsid w:val="0050169F"/>
    <w:rsid w:val="005016A5"/>
    <w:rsid w:val="005016AC"/>
    <w:rsid w:val="00501853"/>
    <w:rsid w:val="00501BDE"/>
    <w:rsid w:val="00501D14"/>
    <w:rsid w:val="00501D1C"/>
    <w:rsid w:val="005020CD"/>
    <w:rsid w:val="0050227A"/>
    <w:rsid w:val="005023CF"/>
    <w:rsid w:val="005024AE"/>
    <w:rsid w:val="005026B2"/>
    <w:rsid w:val="0050289E"/>
    <w:rsid w:val="00502A3E"/>
    <w:rsid w:val="00502CA3"/>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5C0"/>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B36"/>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27BCC"/>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3EE"/>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B49"/>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E11"/>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EE"/>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5A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7CE"/>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7C3"/>
    <w:rsid w:val="005B5885"/>
    <w:rsid w:val="005B592C"/>
    <w:rsid w:val="005B5E1F"/>
    <w:rsid w:val="005B5E69"/>
    <w:rsid w:val="005B5F54"/>
    <w:rsid w:val="005B6352"/>
    <w:rsid w:val="005B6519"/>
    <w:rsid w:val="005B69CC"/>
    <w:rsid w:val="005B6C8E"/>
    <w:rsid w:val="005B6CE0"/>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0F6"/>
    <w:rsid w:val="005D42E9"/>
    <w:rsid w:val="005D43AB"/>
    <w:rsid w:val="005D44B0"/>
    <w:rsid w:val="005D45E0"/>
    <w:rsid w:val="005D47DB"/>
    <w:rsid w:val="005D4858"/>
    <w:rsid w:val="005D4A73"/>
    <w:rsid w:val="005D4BA5"/>
    <w:rsid w:val="005D4C96"/>
    <w:rsid w:val="005D4DCA"/>
    <w:rsid w:val="005D4E89"/>
    <w:rsid w:val="005D4F4F"/>
    <w:rsid w:val="005D5213"/>
    <w:rsid w:val="005D52C1"/>
    <w:rsid w:val="005D55D7"/>
    <w:rsid w:val="005D5805"/>
    <w:rsid w:val="005D58CD"/>
    <w:rsid w:val="005D593C"/>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C3C"/>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75"/>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1D"/>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819"/>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4E8"/>
    <w:rsid w:val="00640505"/>
    <w:rsid w:val="006405F0"/>
    <w:rsid w:val="006407EB"/>
    <w:rsid w:val="00640A1F"/>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110"/>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DFA"/>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DF4"/>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7BD"/>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ADE"/>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E33"/>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CEA"/>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3D1"/>
    <w:rsid w:val="006B446C"/>
    <w:rsid w:val="006B4560"/>
    <w:rsid w:val="006B459B"/>
    <w:rsid w:val="006B481F"/>
    <w:rsid w:val="006B4951"/>
    <w:rsid w:val="006B49F2"/>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3"/>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852"/>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BD5"/>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48"/>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7CB"/>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B1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D8F"/>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77FD1"/>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04"/>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81"/>
    <w:rsid w:val="007A36A6"/>
    <w:rsid w:val="007A3B0A"/>
    <w:rsid w:val="007A3E37"/>
    <w:rsid w:val="007A3F6E"/>
    <w:rsid w:val="007A4333"/>
    <w:rsid w:val="007A43DF"/>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328"/>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970"/>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992"/>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275"/>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4BC"/>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4F85"/>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89B"/>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42"/>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A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244"/>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3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64F"/>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AB"/>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BC2"/>
    <w:rsid w:val="008C3D51"/>
    <w:rsid w:val="008C3F8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6F7"/>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497"/>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493"/>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56"/>
    <w:rsid w:val="008E746F"/>
    <w:rsid w:val="008E78F1"/>
    <w:rsid w:val="008E7A01"/>
    <w:rsid w:val="008E7CBC"/>
    <w:rsid w:val="008E7CDA"/>
    <w:rsid w:val="008E7D85"/>
    <w:rsid w:val="008E7DE1"/>
    <w:rsid w:val="008E7F47"/>
    <w:rsid w:val="008F0195"/>
    <w:rsid w:val="008F0260"/>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B0E"/>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62D"/>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04"/>
    <w:rsid w:val="00913BB3"/>
    <w:rsid w:val="00913E9D"/>
    <w:rsid w:val="009147FA"/>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AC"/>
    <w:rsid w:val="00926ACF"/>
    <w:rsid w:val="00926BF7"/>
    <w:rsid w:val="00926C72"/>
    <w:rsid w:val="00926F6F"/>
    <w:rsid w:val="00927415"/>
    <w:rsid w:val="0092754A"/>
    <w:rsid w:val="0092771E"/>
    <w:rsid w:val="0092798B"/>
    <w:rsid w:val="009279C5"/>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7E9"/>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9F8"/>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3F22"/>
    <w:rsid w:val="0097418C"/>
    <w:rsid w:val="009741E1"/>
    <w:rsid w:val="00974281"/>
    <w:rsid w:val="009743DF"/>
    <w:rsid w:val="00974412"/>
    <w:rsid w:val="00974571"/>
    <w:rsid w:val="009747EE"/>
    <w:rsid w:val="0097487B"/>
    <w:rsid w:val="009748D6"/>
    <w:rsid w:val="00974A81"/>
    <w:rsid w:val="00974AD9"/>
    <w:rsid w:val="00974AE7"/>
    <w:rsid w:val="009752E9"/>
    <w:rsid w:val="00975514"/>
    <w:rsid w:val="00975B27"/>
    <w:rsid w:val="00975DA3"/>
    <w:rsid w:val="00975E18"/>
    <w:rsid w:val="00975EE9"/>
    <w:rsid w:val="00975F8A"/>
    <w:rsid w:val="009762A2"/>
    <w:rsid w:val="00976483"/>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86"/>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819"/>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2A5"/>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3AB"/>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885"/>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AD2"/>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D8"/>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2F3"/>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7E5"/>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736"/>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0EB"/>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2FE"/>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B7A"/>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86"/>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898"/>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75"/>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4BF"/>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CD3"/>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A82"/>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9E0"/>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B30"/>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13"/>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30D"/>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C2B"/>
    <w:rsid w:val="00B32F23"/>
    <w:rsid w:val="00B33212"/>
    <w:rsid w:val="00B33389"/>
    <w:rsid w:val="00B33489"/>
    <w:rsid w:val="00B334E3"/>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6F29"/>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391"/>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0C"/>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C6D"/>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97F02"/>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25D"/>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3F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395"/>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8C"/>
    <w:rsid w:val="00BD32D1"/>
    <w:rsid w:val="00BD3534"/>
    <w:rsid w:val="00BD36AA"/>
    <w:rsid w:val="00BD3810"/>
    <w:rsid w:val="00BD3898"/>
    <w:rsid w:val="00BD389A"/>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881"/>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1F6"/>
    <w:rsid w:val="00C02288"/>
    <w:rsid w:val="00C027E4"/>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582"/>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8E"/>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5FEE"/>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95F"/>
    <w:rsid w:val="00C5697D"/>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B6C"/>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CF"/>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062"/>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4DE"/>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BBA"/>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623"/>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3EB3"/>
    <w:rsid w:val="00CF4031"/>
    <w:rsid w:val="00CF4117"/>
    <w:rsid w:val="00CF4892"/>
    <w:rsid w:val="00CF48D7"/>
    <w:rsid w:val="00CF498D"/>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77"/>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6"/>
    <w:rsid w:val="00D30769"/>
    <w:rsid w:val="00D30ED5"/>
    <w:rsid w:val="00D30FEC"/>
    <w:rsid w:val="00D310EB"/>
    <w:rsid w:val="00D311A5"/>
    <w:rsid w:val="00D311C9"/>
    <w:rsid w:val="00D313A5"/>
    <w:rsid w:val="00D31872"/>
    <w:rsid w:val="00D31C32"/>
    <w:rsid w:val="00D31D49"/>
    <w:rsid w:val="00D31F24"/>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BDA"/>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C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840"/>
    <w:rsid w:val="00D51C71"/>
    <w:rsid w:val="00D51E7F"/>
    <w:rsid w:val="00D521FF"/>
    <w:rsid w:val="00D52378"/>
    <w:rsid w:val="00D52628"/>
    <w:rsid w:val="00D52661"/>
    <w:rsid w:val="00D5270B"/>
    <w:rsid w:val="00D52723"/>
    <w:rsid w:val="00D527B5"/>
    <w:rsid w:val="00D527D3"/>
    <w:rsid w:val="00D52C49"/>
    <w:rsid w:val="00D52E32"/>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1FEA"/>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265"/>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D2"/>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95"/>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4FDD"/>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6D"/>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1ED"/>
    <w:rsid w:val="00DB350A"/>
    <w:rsid w:val="00DB3586"/>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7D1"/>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BBC"/>
    <w:rsid w:val="00DE5C08"/>
    <w:rsid w:val="00DE61BF"/>
    <w:rsid w:val="00DE64F6"/>
    <w:rsid w:val="00DE68D5"/>
    <w:rsid w:val="00DE6A25"/>
    <w:rsid w:val="00DE6ADB"/>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1C"/>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E1"/>
    <w:rsid w:val="00E654F6"/>
    <w:rsid w:val="00E65597"/>
    <w:rsid w:val="00E658C6"/>
    <w:rsid w:val="00E65C24"/>
    <w:rsid w:val="00E65D1C"/>
    <w:rsid w:val="00E65DC1"/>
    <w:rsid w:val="00E65F6B"/>
    <w:rsid w:val="00E65F9E"/>
    <w:rsid w:val="00E6605F"/>
    <w:rsid w:val="00E66268"/>
    <w:rsid w:val="00E66427"/>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91D"/>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00"/>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CA1"/>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3FD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BF0"/>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7F"/>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847"/>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90F"/>
    <w:rsid w:val="00F06B43"/>
    <w:rsid w:val="00F06B98"/>
    <w:rsid w:val="00F06CE8"/>
    <w:rsid w:val="00F06E56"/>
    <w:rsid w:val="00F07127"/>
    <w:rsid w:val="00F07AD2"/>
    <w:rsid w:val="00F07E65"/>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CE8"/>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3B5"/>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0DF"/>
    <w:rsid w:val="00F331B5"/>
    <w:rsid w:val="00F33656"/>
    <w:rsid w:val="00F3393C"/>
    <w:rsid w:val="00F339B9"/>
    <w:rsid w:val="00F33B97"/>
    <w:rsid w:val="00F33BB3"/>
    <w:rsid w:val="00F33BE8"/>
    <w:rsid w:val="00F33C21"/>
    <w:rsid w:val="00F33E3B"/>
    <w:rsid w:val="00F33F48"/>
    <w:rsid w:val="00F34175"/>
    <w:rsid w:val="00F342FE"/>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5D95"/>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3AC"/>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5A3"/>
    <w:rsid w:val="00FA393C"/>
    <w:rsid w:val="00FA39C5"/>
    <w:rsid w:val="00FA3A7C"/>
    <w:rsid w:val="00FA3DAB"/>
    <w:rsid w:val="00FA4353"/>
    <w:rsid w:val="00FA461B"/>
    <w:rsid w:val="00FA4624"/>
    <w:rsid w:val="00FA49C9"/>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84"/>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5E"/>
    <w:rsid w:val="00FB46D1"/>
    <w:rsid w:val="00FB46DE"/>
    <w:rsid w:val="00FB4785"/>
    <w:rsid w:val="00FB4D2D"/>
    <w:rsid w:val="00FB4F34"/>
    <w:rsid w:val="00FB502A"/>
    <w:rsid w:val="00FB503F"/>
    <w:rsid w:val="00FB5108"/>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7DE"/>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872"/>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E2E"/>
    <w:rsid w:val="00FE4F08"/>
    <w:rsid w:val="00FE5205"/>
    <w:rsid w:val="00FE528A"/>
    <w:rsid w:val="00FE52A8"/>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38"/>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4F21"/>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26CE9"/>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485437945">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10122110">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ef.ly/logosres/calcom61hrmev?ref=Bible.Mt21.1&amp;off=923&amp;ctx=%2c+riding+on+an+ass.+~A+magnificent+displa" TargetMode="External"/><Relationship Id="rId1" Type="http://schemas.openxmlformats.org/officeDocument/2006/relationships/hyperlink" Target="https://ref.ly/logosres/ivntclk?ref=Bible.Lk19.28&amp;off=4262&amp;ctx=brating+God%E2%80%99s+plan.+~One+day+the+one+g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F477D1DD-0978-46DF-8208-E331DFC8B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22884</TotalTime>
  <Pages>5</Pages>
  <Words>2295</Words>
  <Characters>13084</Characters>
  <Application>Microsoft Office Word</Application>
  <DocSecurity>0</DocSecurity>
  <Lines>109</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15349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674</cp:revision>
  <cp:lastPrinted>2017-12-17T08:36:00Z</cp:lastPrinted>
  <dcterms:created xsi:type="dcterms:W3CDTF">2017-02-25T23:30:00Z</dcterms:created>
  <dcterms:modified xsi:type="dcterms:W3CDTF">2018-03-24T20:09:00Z</dcterms:modified>
</cp:coreProperties>
</file>