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B5126B" w:rsidP="00024085">
      <w:pPr>
        <w:pStyle w:val="Sorozatcm"/>
      </w:pPr>
      <w:r>
        <w:t>Vasárnapi istentisztelet, 2017. június 25-</w:t>
      </w:r>
    </w:p>
    <w:p w:rsidR="00764315" w:rsidRPr="001A5268" w:rsidRDefault="000A35A6" w:rsidP="005A69A4">
      <w:pPr>
        <w:pStyle w:val="Heading1"/>
        <w:contextualSpacing/>
        <w:jc w:val="center"/>
        <w:rPr>
          <w:rFonts w:ascii="Constantia" w:hAnsi="Constantia"/>
          <w:b w:val="0"/>
          <w:sz w:val="48"/>
          <w:szCs w:val="44"/>
        </w:rPr>
      </w:pPr>
      <w:r>
        <w:rPr>
          <w:rFonts w:ascii="Constantia" w:hAnsi="Constantia"/>
          <w:b w:val="0"/>
          <w:sz w:val="48"/>
          <w:szCs w:val="44"/>
        </w:rPr>
        <w:t>Bálványok alkonya</w:t>
      </w:r>
    </w:p>
    <w:p w:rsidR="00764315" w:rsidRPr="001A5268" w:rsidRDefault="00B5126B" w:rsidP="00764315">
      <w:pPr>
        <w:pStyle w:val="Alcm-Igehely"/>
      </w:pPr>
      <w:proofErr w:type="spellStart"/>
      <w:r>
        <w:t>Ézs</w:t>
      </w:r>
      <w:proofErr w:type="spellEnd"/>
      <w:r>
        <w:t xml:space="preserve"> 2:1–3:1</w:t>
      </w:r>
    </w:p>
    <w:p w:rsidR="0007664B" w:rsidRPr="004B5B13" w:rsidRDefault="004A01EA" w:rsidP="0044201C">
      <w:pPr>
        <w:pStyle w:val="Norml-behzsnlkl"/>
        <w:rPr>
          <w:b w:val="0"/>
        </w:rPr>
      </w:pPr>
      <w:proofErr w:type="spellStart"/>
      <w:r>
        <w:t>Lekció</w:t>
      </w:r>
      <w:proofErr w:type="spellEnd"/>
      <w:r>
        <w:t>:</w:t>
      </w:r>
      <w:r w:rsidRPr="004B5B13">
        <w:rPr>
          <w:b w:val="0"/>
        </w:rPr>
        <w:t xml:space="preserve"> </w:t>
      </w:r>
    </w:p>
    <w:p w:rsidR="00CE472D" w:rsidRDefault="00CE472D" w:rsidP="00675C94"/>
    <w:p w:rsidR="00B70A6A" w:rsidRDefault="00323319" w:rsidP="00675C94">
      <w:r>
        <w:t xml:space="preserve">Ézsaiás próféta volt. Isten szolgája, aki azért küldetett, hogy </w:t>
      </w:r>
      <w:r w:rsidR="00C339B2">
        <w:t xml:space="preserve">Isten szavát vigye a néphez. Júda történetének egy nehéz időszakában élt. Tanúja volt </w:t>
      </w:r>
      <w:r w:rsidR="00442AE8">
        <w:t>népe hanyatlásának, ahogy a vezetők újabb és újabb generációi Istentől egyre távolabb vezették a népet. Látta az általánossá vált hitehagyást, a gomba módra szaporodó bálványokat. Látta a társadalmi rend felbomlását, a lazuló erkölcsöket, a nyíltan korrupt vezetőket. Látta a hanyatlást, a</w:t>
      </w:r>
      <w:r w:rsidR="009B66C1">
        <w:t xml:space="preserve"> hamis reményeket, a terjeszkedő világhatalmakat, az országra törő külső veszélyt. Sok </w:t>
      </w:r>
      <w:r w:rsidR="009F5A34">
        <w:t xml:space="preserve">kritizálnivalója volt a prófétának. Isten szava rengeteg témában felszólításra és intésre késztette. Ám Ézsaiás </w:t>
      </w:r>
      <w:r w:rsidR="008F7F5C">
        <w:t xml:space="preserve">nemcsak </w:t>
      </w:r>
      <w:r w:rsidR="009F5A34">
        <w:t>kárhoztat</w:t>
      </w:r>
      <w:r w:rsidR="008F7F5C">
        <w:t xml:space="preserve">ott – hanem </w:t>
      </w:r>
      <w:r w:rsidR="009F5A34" w:rsidRPr="008F7F5C">
        <w:rPr>
          <w:i/>
        </w:rPr>
        <w:t>reményt</w:t>
      </w:r>
      <w:r w:rsidR="009F5A34">
        <w:t xml:space="preserve"> is adott. </w:t>
      </w:r>
      <w:r w:rsidR="008F7F5C">
        <w:t xml:space="preserve">Ez </w:t>
      </w:r>
      <w:r w:rsidR="009F5A34">
        <w:t xml:space="preserve">Isten szavának </w:t>
      </w:r>
      <w:r w:rsidR="008F7F5C">
        <w:t>a</w:t>
      </w:r>
      <w:r w:rsidR="009F5A34">
        <w:t xml:space="preserve"> jellemzője</w:t>
      </w:r>
      <w:r w:rsidR="008F7F5C">
        <w:t>:</w:t>
      </w:r>
      <w:r w:rsidR="009F5A34">
        <w:t xml:space="preserve"> </w:t>
      </w:r>
      <w:r w:rsidR="009F5A34">
        <w:rPr>
          <w:i/>
        </w:rPr>
        <w:t xml:space="preserve">mindig </w:t>
      </w:r>
      <w:r w:rsidR="009F5A34">
        <w:t>reményt is ad a hallgatóságnak.</w:t>
      </w:r>
    </w:p>
    <w:p w:rsidR="009F5A34" w:rsidRDefault="009F5A34" w:rsidP="00675C94">
      <w:r>
        <w:t xml:space="preserve">Nincs ez másként most sem. Ebben a részben </w:t>
      </w:r>
      <w:r w:rsidR="00407A94">
        <w:t>azzal a reménnyel találkozunk, amely elég erős ahhoz, hogy megváltoztassa a bálványimádó szívet, és Istenéhez vezesse vissza azt.</w:t>
      </w:r>
    </w:p>
    <w:p w:rsidR="008F0E88" w:rsidRDefault="00252F2C" w:rsidP="00252F2C">
      <w:pPr>
        <w:pStyle w:val="Heading2"/>
      </w:pPr>
      <w:r>
        <w:t>Isten világossága</w:t>
      </w:r>
    </w:p>
    <w:p w:rsidR="008F7F5C" w:rsidRDefault="008F7F5C" w:rsidP="007C1771">
      <w:r>
        <w:t xml:space="preserve">A 2-4. versek </w:t>
      </w:r>
      <w:r w:rsidR="003B7AED">
        <w:t xml:space="preserve">egy ideális, tökéletes világról festenek képet elénk. </w:t>
      </w:r>
      <w:r w:rsidR="007342AA">
        <w:t>Sokat lehetne beszélni arról, hogy melyik időszakról szól Ézsaiás látomása. Én magam a leghelyesebbnek – Kálvinnal együtt</w:t>
      </w:r>
      <w:r w:rsidR="007342AA">
        <w:rPr>
          <w:rStyle w:val="FootnoteReference"/>
        </w:rPr>
        <w:footnoteReference w:id="1"/>
      </w:r>
      <w:r w:rsidR="007342AA">
        <w:t xml:space="preserve"> – azt látom, hogy </w:t>
      </w:r>
      <w:r w:rsidR="003C1342">
        <w:t xml:space="preserve">ez igék Isten országáról (az egyházról) beszélnek, de teljesen és tökéletesen csak Jézus Krisztus visszatérésével az új égen és földön teljesednek be. </w:t>
      </w:r>
    </w:p>
    <w:p w:rsidR="006E554F" w:rsidRDefault="006E554F" w:rsidP="007C1771">
      <w:r>
        <w:t xml:space="preserve">Mi jellemzi tehát az örök dicsőséget? </w:t>
      </w:r>
      <w:r w:rsidR="00A10CD9">
        <w:t>Isten jelenléte és zavartalan közössége az emberekkel (2:</w:t>
      </w:r>
      <w:proofErr w:type="spellStart"/>
      <w:r w:rsidR="00A10CD9">
        <w:t>2</w:t>
      </w:r>
      <w:proofErr w:type="spellEnd"/>
      <w:r w:rsidR="00A10CD9">
        <w:t>). Isten igazságának</w:t>
      </w:r>
      <w:r w:rsidR="00407A94">
        <w:t xml:space="preserve"> uralma, az a </w:t>
      </w:r>
      <w:r w:rsidR="00A10CD9">
        <w:t>vágy mindenkiben, hogy Istentől tanuljon és az ő útjain járjon (2:3). Isten uralma alatt egyesített, békés emberiség (2:4).</w:t>
      </w:r>
      <w:r w:rsidR="00D81EBD">
        <w:t xml:space="preserve"> </w:t>
      </w:r>
    </w:p>
    <w:p w:rsidR="00887725" w:rsidRDefault="00887725" w:rsidP="007C1771">
      <w:r>
        <w:t xml:space="preserve">Képzeljétek el ezt az új világot, szeretett gyülekezet! Képzeljétek el az új földet, ahol </w:t>
      </w:r>
      <w:r w:rsidR="0028031E">
        <w:t xml:space="preserve">Isten van jelen. Ahol </w:t>
      </w:r>
      <w:r w:rsidR="00407A94">
        <w:t xml:space="preserve">a világ gyönyörű tájain </w:t>
      </w:r>
      <w:r w:rsidR="0028031E">
        <w:t>Isten újra közöttünk jár, és beszél velünk, mint Ádámmal az Éden-kertben. Ahol nem kell elrejtőznünk tőle</w:t>
      </w:r>
      <w:r w:rsidR="00407A94">
        <w:t>, hanem odafuthatunk hozzá, és ő keblére ölel.</w:t>
      </w:r>
    </w:p>
    <w:p w:rsidR="0028031E" w:rsidRDefault="0028031E" w:rsidP="007C1771">
      <w:r>
        <w:t>Képzeljétek el azt az új földet</w:t>
      </w:r>
      <w:r w:rsidR="007A47FC">
        <w:t>… –</w:t>
      </w:r>
      <w:r>
        <w:t xml:space="preserve"> ahol </w:t>
      </w:r>
      <w:r w:rsidR="00407A94">
        <w:t xml:space="preserve">minden ember és minden nép tolong Istenhez, mert arra vágyik, hogy a </w:t>
      </w:r>
      <w:r>
        <w:t xml:space="preserve">közelében legyenek. </w:t>
      </w:r>
      <w:r w:rsidR="004E0302">
        <w:t xml:space="preserve">Ahol nem </w:t>
      </w:r>
      <w:r w:rsidR="007248C8">
        <w:t>az értelmetlenségben és gonoszságban versengünk egymással, hanem arra ösztönözzük egymást, hogy egyre jobban kövessük a mi Istenünket. Ahol magunk mögött hagytuk a kedvetlenséget és közömbösséget, a mélabút és a bűn szeretetét</w:t>
      </w:r>
      <w:r w:rsidR="007A47FC">
        <w:t xml:space="preserve"> – és a szívünkben állandó tűz lobog, hogy menjünk fel az Úr hegyére, hogy megtanítson minket útjaira, hogy az ő ösvényein járjunk!</w:t>
      </w:r>
    </w:p>
    <w:p w:rsidR="007A47FC" w:rsidRPr="00A92D2F" w:rsidRDefault="007A47FC" w:rsidP="007C1771">
      <w:pPr>
        <w:rPr>
          <w:spacing w:val="-2"/>
        </w:rPr>
      </w:pPr>
      <w:r w:rsidRPr="00A92D2F">
        <w:rPr>
          <w:spacing w:val="-2"/>
        </w:rPr>
        <w:t>Képzeljétek el az új földet… – ahol</w:t>
      </w:r>
      <w:r w:rsidR="0036386F" w:rsidRPr="00A92D2F">
        <w:rPr>
          <w:spacing w:val="-2"/>
        </w:rPr>
        <w:t xml:space="preserve"> </w:t>
      </w:r>
      <w:r w:rsidR="00332077" w:rsidRPr="00A92D2F">
        <w:rPr>
          <w:spacing w:val="-2"/>
        </w:rPr>
        <w:t xml:space="preserve">béke lesz. </w:t>
      </w:r>
      <w:r w:rsidR="00790FFF" w:rsidRPr="00A92D2F">
        <w:rPr>
          <w:spacing w:val="-2"/>
        </w:rPr>
        <w:t>Nemcsak ideig-óráig tartó fegyverszünet, hanem tartós béke.</w:t>
      </w:r>
      <w:r w:rsidR="00A92D2F" w:rsidRPr="00A92D2F">
        <w:rPr>
          <w:rStyle w:val="FootnoteReference"/>
          <w:spacing w:val="-2"/>
        </w:rPr>
        <w:t xml:space="preserve"> </w:t>
      </w:r>
      <w:r w:rsidR="00A92D2F" w:rsidRPr="00A92D2F">
        <w:rPr>
          <w:rStyle w:val="FootnoteReference"/>
          <w:spacing w:val="-2"/>
        </w:rPr>
        <w:footnoteReference w:id="2"/>
      </w:r>
      <w:r w:rsidR="00790FFF" w:rsidRPr="00A92D2F">
        <w:rPr>
          <w:spacing w:val="-2"/>
        </w:rPr>
        <w:t xml:space="preserve"> </w:t>
      </w:r>
      <w:r w:rsidR="00A92D2F" w:rsidRPr="00A92D2F">
        <w:rPr>
          <w:spacing w:val="-2"/>
        </w:rPr>
        <w:t>Ahol n</w:t>
      </w:r>
      <w:r w:rsidR="00790FFF" w:rsidRPr="00A92D2F">
        <w:rPr>
          <w:spacing w:val="-2"/>
        </w:rPr>
        <w:t xml:space="preserve">em akarja az egyik nép </w:t>
      </w:r>
      <w:r w:rsidR="00EB6E69" w:rsidRPr="00A92D2F">
        <w:rPr>
          <w:spacing w:val="-2"/>
        </w:rPr>
        <w:t>uralni és leigázni a másikat</w:t>
      </w:r>
      <w:r w:rsidR="00A92D2F" w:rsidRPr="00A92D2F">
        <w:rPr>
          <w:spacing w:val="-2"/>
        </w:rPr>
        <w:t xml:space="preserve">, </w:t>
      </w:r>
      <w:r w:rsidR="00790FFF" w:rsidRPr="00A92D2F">
        <w:rPr>
          <w:spacing w:val="-2"/>
        </w:rPr>
        <w:t>mert az Isten szeretete egyesíti őket. Többé nem lesz zsidó és görög, magyar és cigány, európai és arab – hanem minden és mindenekben Krisztus. Többé nem lesznek vetélkedő klikkek</w:t>
      </w:r>
      <w:r w:rsidR="00A92D2F" w:rsidRPr="00A92D2F">
        <w:rPr>
          <w:spacing w:val="-2"/>
        </w:rPr>
        <w:t xml:space="preserve"> és </w:t>
      </w:r>
      <w:r w:rsidR="00790FFF" w:rsidRPr="00A92D2F">
        <w:rPr>
          <w:spacing w:val="-2"/>
        </w:rPr>
        <w:t xml:space="preserve">politikai pártok, embereket elválasztó ideológiák. Béke lesz. Többé nem lesznek személyes viták, </w:t>
      </w:r>
      <w:r w:rsidR="00A92D2F" w:rsidRPr="00A92D2F">
        <w:rPr>
          <w:spacing w:val="-2"/>
        </w:rPr>
        <w:t>egy</w:t>
      </w:r>
      <w:r w:rsidR="00790FFF" w:rsidRPr="00A92D2F">
        <w:rPr>
          <w:spacing w:val="-2"/>
        </w:rPr>
        <w:t>mást lenéző és megvető gondolatok. Nem lesznek előítéletek</w:t>
      </w:r>
      <w:r w:rsidR="00EB6E69" w:rsidRPr="00A92D2F">
        <w:rPr>
          <w:spacing w:val="-2"/>
        </w:rPr>
        <w:t>, nem lesz harag, se keserűség, se sértettség.</w:t>
      </w:r>
      <w:r w:rsidR="00A92D2F" w:rsidRPr="00A92D2F">
        <w:rPr>
          <w:spacing w:val="-2"/>
        </w:rPr>
        <w:t xml:space="preserve"> Hanem nagyobbra tartjuk a másikat magunknál. </w:t>
      </w:r>
      <w:r w:rsidR="00A92D2F" w:rsidRPr="00A92D2F">
        <w:rPr>
          <w:spacing w:val="-2"/>
        </w:rPr>
        <w:lastRenderedPageBreak/>
        <w:t xml:space="preserve">Szeretettel szolgálunk. </w:t>
      </w:r>
      <w:r w:rsidR="00EB6E69" w:rsidRPr="00A92D2F">
        <w:rPr>
          <w:spacing w:val="-2"/>
        </w:rPr>
        <w:t xml:space="preserve"> Béke lesz, mert békesség lesz az emberi szívben. Az Istennel való békénk megújít minket és kapcsolatainkat. Nyugalom, béke és öröm lesz kívül és belül, lent és fent – mindenütt.</w:t>
      </w:r>
    </w:p>
    <w:p w:rsidR="00EB6E69" w:rsidRDefault="00EB6E69" w:rsidP="007C1771">
      <w:r>
        <w:t>Képzeljétek el az új földet… – ahol megújult emberiség lesz. Ahol az emberek közti viszonyokat Isten szava határozza meg. Ahol a hegyi beszéd szavai megélt valósággá válnak. Ahol az emberek nem fogják, nem tudják, nem akarják bántani a másikat. Hanem ártó fegyvereikből hasznos kapákat csinálnak</w:t>
      </w:r>
      <w:r w:rsidR="00A92D2F">
        <w:t xml:space="preserve">, és az </w:t>
      </w:r>
      <w:r>
        <w:t>örökkévalóságban együtt dolgozunk</w:t>
      </w:r>
      <w:r w:rsidR="00FF77DE">
        <w:t xml:space="preserve">, hogy </w:t>
      </w:r>
      <w:r w:rsidR="00A92D2F">
        <w:t>ajándékainkkal, tehetségünkkel, képességeinkkel Isten nagyságát tükrözzük vissza</w:t>
      </w:r>
    </w:p>
    <w:p w:rsidR="00EB6E69" w:rsidRDefault="00EB6E69" w:rsidP="007C1771">
      <w:r>
        <w:t>Képzeljétek el az új eget és földet! Ahol a bűn átka semmissé lesz, mert bűn legyőzetett és megsemmisítetett. Ahol visszatérünk az Édenbe</w:t>
      </w:r>
      <w:r w:rsidR="00FF77DE">
        <w:t xml:space="preserve">, és megnyugodunk szerető Jézusunk kebelén. Ez az új ég és új föld, amit Isten készített az őt szeretőknek. </w:t>
      </w:r>
    </w:p>
    <w:p w:rsidR="0038171E" w:rsidRDefault="00252F2C" w:rsidP="00252F2C">
      <w:pPr>
        <w:pStyle w:val="Heading2"/>
      </w:pPr>
      <w:r>
        <w:t>Világosságban járni</w:t>
      </w:r>
    </w:p>
    <w:p w:rsidR="00133854" w:rsidRPr="00E424FD" w:rsidRDefault="00133854" w:rsidP="007C1771">
      <w:pPr>
        <w:rPr>
          <w:spacing w:val="-2"/>
        </w:rPr>
      </w:pPr>
      <w:r w:rsidRPr="00E424FD">
        <w:rPr>
          <w:spacing w:val="-2"/>
        </w:rPr>
        <w:t xml:space="preserve">Ezek láttán a próféta így szól: </w:t>
      </w:r>
      <w:r w:rsidRPr="00E424FD">
        <w:rPr>
          <w:i/>
          <w:spacing w:val="-2"/>
        </w:rPr>
        <w:t>„</w:t>
      </w:r>
      <w:proofErr w:type="spellStart"/>
      <w:r w:rsidRPr="00E424FD">
        <w:rPr>
          <w:i/>
          <w:spacing w:val="-2"/>
        </w:rPr>
        <w:t>Jákób</w:t>
      </w:r>
      <w:proofErr w:type="spellEnd"/>
      <w:r w:rsidRPr="00E424FD">
        <w:rPr>
          <w:i/>
          <w:spacing w:val="-2"/>
        </w:rPr>
        <w:t xml:space="preserve"> háza! Jöjjetek, járjunk az ÚR világosságában!”</w:t>
      </w:r>
      <w:r w:rsidR="005D2A63" w:rsidRPr="00E424FD">
        <w:rPr>
          <w:i/>
          <w:spacing w:val="-2"/>
        </w:rPr>
        <w:t xml:space="preserve"> </w:t>
      </w:r>
      <w:r w:rsidR="005D2A63" w:rsidRPr="00E424FD">
        <w:rPr>
          <w:spacing w:val="-2"/>
        </w:rPr>
        <w:t>Ha ez a jövő vár minket az Úr oldalán, akkor ragaszkodjunk hozzá – mondja Ézsaiás. Akkor járjunk azon az úton, ami ez örökkévalóság felé vezet. Akkor e földi életünk évtizedeit éljük</w:t>
      </w:r>
      <w:r w:rsidR="004D6DEA" w:rsidRPr="00E424FD">
        <w:rPr>
          <w:spacing w:val="-2"/>
        </w:rPr>
        <w:t xml:space="preserve"> úgy</w:t>
      </w:r>
      <w:r w:rsidR="00176292" w:rsidRPr="00E424FD">
        <w:rPr>
          <w:spacing w:val="-2"/>
        </w:rPr>
        <w:t xml:space="preserve">, </w:t>
      </w:r>
      <w:r w:rsidR="004D6DEA" w:rsidRPr="00E424FD">
        <w:rPr>
          <w:spacing w:val="-2"/>
        </w:rPr>
        <w:t xml:space="preserve">ahogy az örökkévalóságban is fogjuk. </w:t>
      </w:r>
    </w:p>
    <w:p w:rsidR="00CA2E7E" w:rsidRDefault="00CA2E7E" w:rsidP="007C1771">
      <w:r>
        <w:t>Ezt tették Isten előttünk járó emberei is. Ábrahám azért tudta elhagyni hazáját és rokonságát, és állandó otthon nélkül vándorolni életében – mert várta az örök várost, ahol végső otthonra talál (</w:t>
      </w:r>
      <w:proofErr w:type="spellStart"/>
      <w:r>
        <w:t>Zsid</w:t>
      </w:r>
      <w:proofErr w:type="spellEnd"/>
      <w:r>
        <w:t xml:space="preserve"> 11:8–10). Mózes azért tudott nemet mondani Egyiptom kincseire, és szenvedni </w:t>
      </w:r>
      <w:r w:rsidR="00CE774D">
        <w:t xml:space="preserve">nyolcvan éven </w:t>
      </w:r>
      <w:r>
        <w:t>keresztül, mert az örök jutalomra tekintett (</w:t>
      </w:r>
      <w:proofErr w:type="spellStart"/>
      <w:r>
        <w:t>Zsid</w:t>
      </w:r>
      <w:proofErr w:type="spellEnd"/>
      <w:r>
        <w:t xml:space="preserve"> 11:24–27). És az Úr Jézus azért hagyta el a menny dicsőségét, és vállalta a megalázó kínhalált, mert vágyott az örök közösségre a megváltott népével (</w:t>
      </w:r>
      <w:proofErr w:type="spellStart"/>
      <w:r>
        <w:t>Ézs</w:t>
      </w:r>
      <w:proofErr w:type="spellEnd"/>
      <w:r>
        <w:t xml:space="preserve"> 53:10–11; </w:t>
      </w:r>
      <w:proofErr w:type="spellStart"/>
      <w:r>
        <w:t>Zsid</w:t>
      </w:r>
      <w:proofErr w:type="spellEnd"/>
      <w:r>
        <w:t xml:space="preserve"> 12:2).</w:t>
      </w:r>
      <w:r w:rsidR="00CE774D">
        <w:t xml:space="preserve"> Látva a jövő dicsőségét, járjunk az Úr világosságában!</w:t>
      </w:r>
    </w:p>
    <w:p w:rsidR="00CE774D" w:rsidRDefault="00252F2C" w:rsidP="00252F2C">
      <w:pPr>
        <w:pStyle w:val="Heading2"/>
      </w:pPr>
      <w:r>
        <w:t>Hamis isteneink</w:t>
      </w:r>
    </w:p>
    <w:p w:rsidR="00CE774D" w:rsidRDefault="00CE774D" w:rsidP="007C1771">
      <w:r>
        <w:t xml:space="preserve">De mit jelent ez? Isten szava továbbfűzi a gondolatot, és azt mondja: </w:t>
      </w:r>
      <w:r>
        <w:rPr>
          <w:i/>
        </w:rPr>
        <w:t>„</w:t>
      </w:r>
      <w:r w:rsidRPr="00CE774D">
        <w:rPr>
          <w:b/>
          <w:i/>
        </w:rPr>
        <w:t>mert</w:t>
      </w:r>
      <w:r>
        <w:rPr>
          <w:i/>
        </w:rPr>
        <w:t xml:space="preserve"> elhagytad Uram, a te népedet, </w:t>
      </w:r>
      <w:proofErr w:type="spellStart"/>
      <w:r>
        <w:rPr>
          <w:i/>
        </w:rPr>
        <w:t>Jákób</w:t>
      </w:r>
      <w:proofErr w:type="spellEnd"/>
      <w:r>
        <w:rPr>
          <w:i/>
        </w:rPr>
        <w:t xml:space="preserve"> házát, mivel </w:t>
      </w:r>
      <w:proofErr w:type="spellStart"/>
      <w:r>
        <w:rPr>
          <w:i/>
        </w:rPr>
        <w:t>telvék</w:t>
      </w:r>
      <w:proofErr w:type="spellEnd"/>
      <w:r>
        <w:rPr>
          <w:i/>
        </w:rPr>
        <w:t xml:space="preserve"> napkeleti erkölcsökkel, […] és betelt földje bálványokkal.” </w:t>
      </w:r>
      <w:r>
        <w:t>(2:6a, 8a)</w:t>
      </w:r>
      <w:r w:rsidR="00C00843">
        <w:t xml:space="preserve"> Vagyis </w:t>
      </w:r>
      <w:r w:rsidR="00B81866">
        <w:t>azért járjanak a világosságban</w:t>
      </w:r>
      <w:r w:rsidR="00E6284F">
        <w:t xml:space="preserve">, mert elfordultak Istentől, és bálványokat imádtak. </w:t>
      </w:r>
      <w:r w:rsidR="00282225">
        <w:t xml:space="preserve">Isten követése és a bálványok összeférhetetlenek az életünkben. </w:t>
      </w:r>
      <w:r w:rsidR="007D1AB2">
        <w:t>Akkor járunk az Úr világosságában, ha eldobjuk bálványainkat, és életünket Isten szolgálatába állítjuk.</w:t>
      </w:r>
    </w:p>
    <w:p w:rsidR="007248C8" w:rsidRDefault="00BB4BB0" w:rsidP="007C1771">
      <w:r>
        <w:t xml:space="preserve">De hát ez a bálványimádó Izráelnek szólt, mi köze hozzánk? Az, hogy a mi életünket is jellemezhetik </w:t>
      </w:r>
      <w:r w:rsidR="00FE1387">
        <w:t>a bálványok. Elvégre is, mi a bálvány? Az, ami átveszi Isten helyét az életünkben. A Szentírás szerint Isten a teljesség. Az egyedüli lény, akinél lelkünk vágyai megelégítést nyerhetnek. Legyen szó elismerésről, szeretetről, biztonságról, elfogadásról</w:t>
      </w:r>
      <w:r w:rsidR="006E149C">
        <w:t xml:space="preserve"> – ezek a vágyaink egyedül a végtelen Istennél teljesedhetnek be. Bálvány az lesz, amitől olyat várunk, amit csak Isten adhat meg. </w:t>
      </w:r>
      <w:proofErr w:type="spellStart"/>
      <w:r w:rsidR="006E149C">
        <w:t>Timothy</w:t>
      </w:r>
      <w:proofErr w:type="spellEnd"/>
      <w:r w:rsidR="006E149C">
        <w:t xml:space="preserve"> Keller így ír erről:</w:t>
      </w:r>
    </w:p>
    <w:p w:rsidR="006E149C" w:rsidRDefault="006E149C" w:rsidP="006E149C">
      <w:pPr>
        <w:pStyle w:val="Quote"/>
        <w:rPr>
          <w:i w:val="0"/>
        </w:rPr>
      </w:pPr>
      <w:r w:rsidRPr="006E149C">
        <w:rPr>
          <w:i w:val="0"/>
        </w:rPr>
        <w:t>„</w:t>
      </w:r>
      <w:r>
        <w:rPr>
          <w:i w:val="0"/>
        </w:rPr>
        <w:t xml:space="preserve">Minden kultúra felépíti saját oltárait – még ha azok </w:t>
      </w:r>
      <w:proofErr w:type="spellStart"/>
      <w:r>
        <w:rPr>
          <w:i w:val="0"/>
        </w:rPr>
        <w:t>irodaháztornyok</w:t>
      </w:r>
      <w:proofErr w:type="spellEnd"/>
      <w:r>
        <w:rPr>
          <w:i w:val="0"/>
        </w:rPr>
        <w:t>, uszodák, edzőtermek, szépségstúdiók vagy stadionok alakját öltik is –, ahol áldozatokat kell hozni a sikeres és kényelmes élet áldásai, valamint a katasztrófa elkerülése érdekében. […] Ha a szó legszorosabb értelmében nem is hullunk térdre Afrodité szobra előtt, tagadhatatlan tény, hogy fiatal nők ezrei szenvednek depresszióban és étkezési zavarokban, mert megszállottan a külsejükkel vannak elfoglalva. Talán nem gyújtunk valódi tüzet Artemisz oltárán, ám amikor kozmikus magasságokba emeljük a pénz és a karrier szerepét, mégiscsak gyermekáldozatot mutatunk be, hiszen a szeretteinket és barátainkat elhanyagolva törtetünk előre az üzleti életben a meggazdagodás és a mind nagyobb megbecsülés reményében.</w:t>
      </w:r>
      <w:r w:rsidRPr="006E149C">
        <w:rPr>
          <w:i w:val="0"/>
        </w:rPr>
        <w:t>”</w:t>
      </w:r>
      <w:r>
        <w:rPr>
          <w:rStyle w:val="FootnoteReference"/>
          <w:i w:val="0"/>
        </w:rPr>
        <w:footnoteReference w:id="3"/>
      </w:r>
    </w:p>
    <w:p w:rsidR="006E149C" w:rsidRDefault="006E149C" w:rsidP="006E149C">
      <w:r>
        <w:t xml:space="preserve">Bálvány az, ami átveszi Isten fontosságát a szívünkben; ami lefoglalja gondolatainkat mindennél jobban; aminek elvesztése vagy meg nem szerzése félelemmel, keserűséggel vagy boldogtalansággal tölt el. A bálványok formája változik, azonban az emberi szív évezredek után is nagyon hasonló marad. Éppen ezért az </w:t>
      </w:r>
      <w:proofErr w:type="spellStart"/>
      <w:r>
        <w:t>ézsaiási</w:t>
      </w:r>
      <w:proofErr w:type="spellEnd"/>
      <w:r>
        <w:t xml:space="preserve"> ige által azonosított bálványok most is körülöttünk és bennünk élnek.</w:t>
      </w:r>
    </w:p>
    <w:p w:rsidR="006E149C" w:rsidRDefault="006E149C" w:rsidP="006E149C">
      <w:r>
        <w:lastRenderedPageBreak/>
        <w:t xml:space="preserve">Először is </w:t>
      </w:r>
      <w:r w:rsidR="0014000D">
        <w:t xml:space="preserve">Ézsaiás </w:t>
      </w:r>
      <w:r w:rsidR="002B036C">
        <w:t xml:space="preserve">a világ, </w:t>
      </w:r>
      <w:r w:rsidR="002B036C">
        <w:rPr>
          <w:i/>
        </w:rPr>
        <w:t>a minket körülvevő kultúra bálványai</w:t>
      </w:r>
      <w:r w:rsidR="002B036C">
        <w:t xml:space="preserve">ról beszél. Mint írja, Júda tele lett a keletről hozott szokásokkal, jelmagyarázókkal és világgal kötött barátsággal. </w:t>
      </w:r>
      <w:r w:rsidR="008E2893">
        <w:t xml:space="preserve">Pedig </w:t>
      </w:r>
      <w:r w:rsidR="002B036C">
        <w:t>Isten arra hívta</w:t>
      </w:r>
      <w:r w:rsidR="008E2893">
        <w:t xml:space="preserve"> népét, hogy </w:t>
      </w:r>
      <w:r w:rsidR="008E2893">
        <w:rPr>
          <w:i/>
        </w:rPr>
        <w:t>„n</w:t>
      </w:r>
      <w:r w:rsidR="008E2893" w:rsidRPr="008E2893">
        <w:rPr>
          <w:i/>
        </w:rPr>
        <w:t>e kövessétek annak a népnek a szokásait, amelyet kiűzök előletek.</w:t>
      </w:r>
      <w:r w:rsidR="008E2893">
        <w:rPr>
          <w:i/>
        </w:rPr>
        <w:t xml:space="preserve">” </w:t>
      </w:r>
      <w:r w:rsidR="008E2893">
        <w:t>(3Móz 20:23, vö. 3Móz 13:3, 24, 30) Izráelnek máshogy kellett élnie, Isten parancsát követnie, és így elkülönülnie az őket körülvevő világtól. Így tudtak volna világítani nekik. Ám nem így tettek, hanem azonosultak a világ paráznaságával, engedékeny erkölcsével, céljaival, törekvéseivel.</w:t>
      </w:r>
    </w:p>
    <w:p w:rsidR="000970B4" w:rsidRDefault="008E2893" w:rsidP="006E149C">
      <w:r>
        <w:t xml:space="preserve">Vajon nem találhatók meg a kultúránk bálványai a mi életünkben? Ha valamit harsog a kultúránk, azt, hogy a legfontosabb az, hogy légy az, aki akarsz. Valósítsd meg magad, tedd azt, ami neked jó – függetlenül attól, </w:t>
      </w:r>
      <w:r w:rsidR="008D1C8C">
        <w:t xml:space="preserve">amit a közösség mond. A gyerekek már kiskoruktól fogva ezt szívják magukba: a </w:t>
      </w:r>
      <w:proofErr w:type="spellStart"/>
      <w:r w:rsidR="008D1C8C">
        <w:t>Mulan</w:t>
      </w:r>
      <w:proofErr w:type="spellEnd"/>
      <w:r w:rsidR="008D1C8C">
        <w:t xml:space="preserve">, </w:t>
      </w:r>
      <w:proofErr w:type="spellStart"/>
      <w:r w:rsidR="00164998">
        <w:t>Merida</w:t>
      </w:r>
      <w:proofErr w:type="spellEnd"/>
      <w:r w:rsidR="00164998">
        <w:t xml:space="preserve">, </w:t>
      </w:r>
      <w:proofErr w:type="spellStart"/>
      <w:r w:rsidR="008D1C8C">
        <w:t>Zootropolis</w:t>
      </w:r>
      <w:proofErr w:type="spellEnd"/>
      <w:r w:rsidR="008D1C8C">
        <w:t xml:space="preserve"> vagy </w:t>
      </w:r>
      <w:proofErr w:type="spellStart"/>
      <w:r w:rsidR="008D1C8C">
        <w:t>Vaiana</w:t>
      </w:r>
      <w:proofErr w:type="spellEnd"/>
      <w:r w:rsidR="008D1C8C">
        <w:t xml:space="preserve"> (és még sok más) rajzfilmek mondanivalója mind az, hogy a téged körülvevő közösség csapdába zár, ne fogadj szót nekik, hanem a szívedre hallgass. Amikor pedig a kislány felnő, és évtizedek mú</w:t>
      </w:r>
      <w:bookmarkStart w:id="0" w:name="_GoBack"/>
      <w:bookmarkEnd w:id="0"/>
      <w:r w:rsidR="008D1C8C">
        <w:t>lva egy boldogtalan házasságban találja magát, szinte természetesen jön már a gondolat, hogy ott hagyja férjét, esetenként gyerekeit, mert most már korlátozva érzi magát a kapcsolatban. Vagy amikor a kisfiúból férfi lesz, és életét hobbijának, játékoknak vagy a haverokkal való időtöltésnek szenteli, és elhanyagolja a felelősség</w:t>
      </w:r>
      <w:r w:rsidR="00F45497">
        <w:t xml:space="preserve">ét otthon vagy a munkahelyén, csupán azt teszi, amihez a szívének kedve van. </w:t>
      </w:r>
      <w:r w:rsidR="00164998">
        <w:t xml:space="preserve">Nem helyezzük néha túl előre a saját kényelmünket, kedvünket – a verejtékes munka, alázatos szolgálat, nem viszonzott szeretet elé? Nem azt nézzük sokszor otthon vagy akár a gyülekezetben, hogy nekünk mi a jó, és mi a kényelmes – és háborodunk fel, ha dolgok úgy történnek, ami nem a mi érdekeinkkel esik egybe? </w:t>
      </w:r>
    </w:p>
    <w:p w:rsidR="00164998" w:rsidRDefault="00164998" w:rsidP="006E149C">
      <w:r>
        <w:t xml:space="preserve">A 7. vers eleje egy újabb bálvány említ, a pénz és gazdagság istenét: </w:t>
      </w:r>
      <w:r>
        <w:rPr>
          <w:i/>
        </w:rPr>
        <w:t xml:space="preserve">„és betelt földje ezüsttel és arannyal, és nincs szere-száma kincseinek.” </w:t>
      </w:r>
      <w:r w:rsidRPr="00D17E79">
        <w:rPr>
          <w:i/>
        </w:rPr>
        <w:t>A</w:t>
      </w:r>
      <w:r w:rsidR="00E53652" w:rsidRPr="00D17E79">
        <w:rPr>
          <w:i/>
        </w:rPr>
        <w:t>z</w:t>
      </w:r>
      <w:r w:rsidR="00E53652">
        <w:t xml:space="preserve"> </w:t>
      </w:r>
      <w:r w:rsidR="00E53652" w:rsidRPr="00D17E79">
        <w:rPr>
          <w:i/>
        </w:rPr>
        <w:t>anyagiasság</w:t>
      </w:r>
      <w:r w:rsidRPr="00D17E79">
        <w:rPr>
          <w:i/>
        </w:rPr>
        <w:t xml:space="preserve"> ősrégi bálvány</w:t>
      </w:r>
      <w:r>
        <w:t xml:space="preserve">. </w:t>
      </w:r>
      <w:r w:rsidR="00E75677">
        <w:t>Nemcsak azokra vonatkozik, akik számára a meggazdagodás a legfőbb cél. Hanem azokra is, akik a pénzben és anyagi háttérben bíznak; akik az anyagiak miatt aggodalmaskodnak; akik</w:t>
      </w:r>
      <w:r w:rsidR="00D17E79">
        <w:t xml:space="preserve">nek életét az anyagi és világi dolgok mozgatják. </w:t>
      </w:r>
    </w:p>
    <w:p w:rsidR="000970B4" w:rsidRDefault="00D17E79" w:rsidP="006E149C">
      <w:r>
        <w:t>És valljuk meg, testvérek, nem kap az életünkben néha túl nagy szerepet a pénz? Nem a pénz megléte tölt el nyugalommal, vagy hiánya aggodalommal? Nem vagyunk sokszor irigyek másokra, kívánva az ő javaikat? Nem vagyunk szűkmarkúak az adakozásra? Vagy nem játssza munkahelyválasztásunkban a fő szerepet a pénz?</w:t>
      </w:r>
      <w:r w:rsidR="00A71794">
        <w:t xml:space="preserve"> </w:t>
      </w:r>
    </w:p>
    <w:p w:rsidR="00D17E79" w:rsidRDefault="00D17E79" w:rsidP="006E149C">
      <w:r>
        <w:t xml:space="preserve">A 7. vers második fele egy újabb istenről beszél: </w:t>
      </w:r>
      <w:r>
        <w:rPr>
          <w:i/>
        </w:rPr>
        <w:t xml:space="preserve">„betelt földje lovakkal, és nincs szere-száma szekereinek.” </w:t>
      </w:r>
      <w:r>
        <w:t>A hadseregről van itt szó, amely az ókori birodalmaknál a hatalom és sikeresség alapvető eszköze volt. Isten pont azért tiltotta</w:t>
      </w:r>
      <w:r w:rsidR="0014623F">
        <w:t xml:space="preserve"> meg népének, hogy szekereket és lovakat tartson (5Móz 17:16, Zsolt 20:7)</w:t>
      </w:r>
      <w:r w:rsidR="005A2002">
        <w:t xml:space="preserve">, hogy ne azokba vessék bizalmukat és boldogulásokat, hanem az Úrba egyedül. </w:t>
      </w:r>
      <w:r w:rsidR="00A71794">
        <w:t>Mert észrevétlenül a világi befolyás és hatalom nagyobb nyugalmat adhat szívemnek Istennél.</w:t>
      </w:r>
    </w:p>
    <w:p w:rsidR="00A71794" w:rsidRDefault="00A71794" w:rsidP="006E149C">
      <w:r>
        <w:t xml:space="preserve">És tényleg, nem az alapján határozzuk meg sokszor az értékünket, hogyan teljesítünk, és mit értünk el az életben? Jót gondolunk magunkról, ha kitűnőek a jegyeink az iskolában, barátaink elismerését tudhatjuk magunkénak vagy sikeresek vagyunk a másik nem körében. Ám történjen egy botlás, megszégyenülés, önbizalmunk és önértékelésünk hirtelen a padló alatt. Miért? Mert azt, hogy ki vagyok én, és mennyit érek, az eredményeim alapján határoztam meg. </w:t>
      </w:r>
    </w:p>
    <w:p w:rsidR="00826A06" w:rsidRDefault="00A04DA8" w:rsidP="006E149C">
      <w:r>
        <w:t xml:space="preserve">A 8. vers pedig egy utolsó bálványcsoportról beszél: </w:t>
      </w:r>
      <w:r>
        <w:rPr>
          <w:i/>
        </w:rPr>
        <w:t xml:space="preserve">a vallásos bálványokról. </w:t>
      </w:r>
      <w:r w:rsidR="00A85A46">
        <w:t>Ne csupán hamis vallások által képviselt tanokra gondoljunk – lehetünk bálványimádók egy hitvalló gyülekezeten belül is.</w:t>
      </w:r>
      <w:r w:rsidR="00A85A46">
        <w:rPr>
          <w:rStyle w:val="FootnoteReference"/>
        </w:rPr>
        <w:footnoteReference w:id="4"/>
      </w:r>
      <w:r w:rsidR="00A85A46">
        <w:t xml:space="preserve"> Ha a kegyelmet felcseréljük a helyes tanítással, és azt hisszük, hogy Isten azért szeret</w:t>
      </w:r>
      <w:r w:rsidR="00632C79">
        <w:t xml:space="preserve"> (jobban)</w:t>
      </w:r>
      <w:r w:rsidR="00A85A46">
        <w:t xml:space="preserve">, mert mi az igazat tanítjuk. Ha a nyugalmunkat az adja, amilyen mértékben részt veszünk a szolgálatban vagy misszióban. Vagy ha szívünk mélyén jobbnak gondoljuk magunkat másoknál azért, mert mi naponta olvassuk a Bibliát, nem dolgozunk vasárnap, vagy randizás helyett udvaroltunk. </w:t>
      </w:r>
    </w:p>
    <w:p w:rsidR="00252F2C" w:rsidRDefault="00252F2C" w:rsidP="00252F2C">
      <w:pPr>
        <w:pStyle w:val="Heading2"/>
      </w:pPr>
      <w:r>
        <w:t>A bálványok bukása</w:t>
      </w:r>
    </w:p>
    <w:p w:rsidR="005A2002" w:rsidRDefault="00826A06" w:rsidP="006E149C">
      <w:r>
        <w:t>Vannak-e bálványaink? Biztos vagyok benne, hogy igen. Baj ez? Nagyon is.</w:t>
      </w:r>
      <w:r w:rsidR="00A85A46">
        <w:t xml:space="preserve"> </w:t>
      </w:r>
      <w:r w:rsidR="00163A8F">
        <w:t xml:space="preserve">Hiszen a fejezet nagyobb része a bálványok bukásáról szól. Isten megítéli a bálványokat és azok imádóit. Nem engedi, hogy fontosságát, dicsőségét elvegyék az ember készített dolgok. A bálványok csupán ideig való istenek, amiknek bukása előbb vagy utóbb bekövetkezik. </w:t>
      </w:r>
    </w:p>
    <w:p w:rsidR="00163A8F" w:rsidRPr="00183BCC" w:rsidRDefault="00163A8F" w:rsidP="006E149C">
      <w:pPr>
        <w:rPr>
          <w:spacing w:val="-2"/>
        </w:rPr>
      </w:pPr>
      <w:r w:rsidRPr="00183BCC">
        <w:rPr>
          <w:spacing w:val="-2"/>
        </w:rPr>
        <w:lastRenderedPageBreak/>
        <w:t>Akkor rettenjünk meg, és dobjuk el bálványainkat, mert jön az Úr ítélete? Nem, a félelem sosem lesz elegendő motiváció. Nézzétek meg, hogy igénkben mire képes a félelem? Ráveszi az embert arra, hogy odadobja bálványait – ám rettenetében csak tovább menekül Isten elől a sziklák hasadékaiba. Az ítélettől való rettegés nem vonz Istenhez, éppen ezért sosem lesz elegendő a bálványok ellen való harcban.</w:t>
      </w:r>
    </w:p>
    <w:p w:rsidR="00163A8F" w:rsidRDefault="00163A8F" w:rsidP="006E149C">
      <w:r>
        <w:t xml:space="preserve">Thomas </w:t>
      </w:r>
      <w:proofErr w:type="spellStart"/>
      <w:r>
        <w:t>Chalmers</w:t>
      </w:r>
      <w:proofErr w:type="spellEnd"/>
      <w:r>
        <w:t>, 19. századi skót presbiteriánus igehirdető a következőt mondta:</w:t>
      </w:r>
    </w:p>
    <w:p w:rsidR="003E0DF9" w:rsidRDefault="00163A8F" w:rsidP="003E0DF9">
      <w:pPr>
        <w:pStyle w:val="Quote"/>
        <w:rPr>
          <w:i w:val="0"/>
        </w:rPr>
      </w:pPr>
      <w:r>
        <w:rPr>
          <w:i w:val="0"/>
        </w:rPr>
        <w:t>„Sosem leszünk képesek</w:t>
      </w:r>
      <w:r w:rsidR="00D80E26">
        <w:rPr>
          <w:i w:val="0"/>
        </w:rPr>
        <w:t xml:space="preserve"> megállítani a korábbi vágy hajtóerőit csupán azáltal, hogy megmutatjuk értelmetlenségüket. […] Szükséges, hogy lelki szemei elé egy másikat hozzunk, amely elegendő vonzerővel bír, hogy megfossza a korábbit a befolyásától.</w:t>
      </w:r>
    </w:p>
    <w:p w:rsidR="00163A8F" w:rsidRPr="00163A8F" w:rsidRDefault="00632C79" w:rsidP="003E0DF9">
      <w:pPr>
        <w:pStyle w:val="Quote"/>
        <w:rPr>
          <w:i w:val="0"/>
        </w:rPr>
      </w:pPr>
      <w:r>
        <w:rPr>
          <w:i w:val="0"/>
        </w:rPr>
        <w:t xml:space="preserve"> </w:t>
      </w:r>
      <w:r w:rsidR="004262A3">
        <w:rPr>
          <w:i w:val="0"/>
        </w:rPr>
        <w:t>[…] [A</w:t>
      </w:r>
      <w:proofErr w:type="gramStart"/>
      <w:r w:rsidR="004262A3">
        <w:rPr>
          <w:i w:val="0"/>
        </w:rPr>
        <w:t>]z</w:t>
      </w:r>
      <w:proofErr w:type="gramEnd"/>
      <w:r w:rsidR="004262A3">
        <w:rPr>
          <w:i w:val="0"/>
        </w:rPr>
        <w:t xml:space="preserve"> evangéliumban látjuk csak úgy Istent, hogy szerethessük őt. Az evangéliumban, és csak az evangéliumban jelenik meg Isten úgy, mint akiben bízhatnak a bűnösök, […] </w:t>
      </w:r>
      <w:r w:rsidR="00F24EB6">
        <w:rPr>
          <w:i w:val="0"/>
        </w:rPr>
        <w:t>[Itt] látjuk meg az ő dicsőségét Jézus Krisztus arcán, és halljuk esdeklő hangját… Itt van az a szeretet, amely nagyobb a világ szereteténél, és végre kiűzi azt.</w:t>
      </w:r>
      <w:r w:rsidR="00163A8F">
        <w:rPr>
          <w:i w:val="0"/>
        </w:rPr>
        <w:t>”</w:t>
      </w:r>
      <w:r w:rsidR="00F24EB6">
        <w:rPr>
          <w:rStyle w:val="FootnoteReference"/>
          <w:i w:val="0"/>
        </w:rPr>
        <w:footnoteReference w:id="5"/>
      </w:r>
    </w:p>
    <w:p w:rsidR="000970B4" w:rsidRDefault="00F24EB6" w:rsidP="000970B4">
      <w:r>
        <w:t xml:space="preserve">Ezért </w:t>
      </w:r>
      <w:r w:rsidR="000970B4">
        <w:t>kezdődik mostani igerészünk is azzal a dicsőséges jövővel, amit Isten készített az övéinek. Ahol a világi kultúra és én bálványozása helyett Isten magasztaltatik fel, mert életünket átadtuk annak az Istennek, aki úgy szeretett minket, hogy egyetlen Fiát adta értünk. Ahol a pénz kecsegtette biztonságot kiszorította</w:t>
      </w:r>
      <w:r w:rsidR="00632C79">
        <w:t xml:space="preserve"> a Jézus által adott lelki gazdagság, aki szegénnyé lett értünk, hogy szegénysége által mi is meggazdagodjunk (2Kor 8:9). Ahol a siker hajhászása helyett megelégedtünk azzal, hogy kegyelemre szorult senkik vagyunk, akiket Jézus érdem nélkül mégis a dicsőség örököseivé tett. Ahol a vallás nem annak eszköze, hogy magamat jobbnak gondoljam másoknál, hanem az Úr Jézussal való élő kapcsolatról szól, amely nekem, a legnagyobb bűnösnek is megadatott.</w:t>
      </w:r>
      <w:r w:rsidR="00632C79">
        <w:rPr>
          <w:rStyle w:val="FootnoteReference"/>
        </w:rPr>
        <w:footnoteReference w:id="6"/>
      </w:r>
      <w:r w:rsidR="00632C79">
        <w:t xml:space="preserve"> </w:t>
      </w:r>
    </w:p>
    <w:p w:rsidR="006E149C" w:rsidRDefault="00632C79" w:rsidP="006E149C">
      <w:r>
        <w:t xml:space="preserve">A kérdés tehát nem az, hogy </w:t>
      </w:r>
      <w:r w:rsidR="00FA08C3">
        <w:t>látod-e bálványaid értelmetlenségét, gyűlölöd-e bűnödet vagy magadat, és akarsz-e tőlük szabadulni. Hanem az, hogy látod-e a megváltó Istened szépségét? Látod-e kegyelmének nagyságát, hogy még neked is kész megbocsátani? Látod-e türelmének nagyságát, hogy mindeddig sem hagyott fel veled? Látod-e nagyvonalúságának határtalanságát, hogy téged lázadót a mennyei Atya gyermekévé tett? Látod-e irgalmának gazdagságát, hogy örök boldogságot készít mulandó életed után? Nincs távol tőled most sem. Ha még nem tetted volna, jöjj, és borulj le előtte, és kérj új szívet és új életet!</w:t>
      </w:r>
    </w:p>
    <w:p w:rsidR="00FA08C3" w:rsidRDefault="00FA08C3" w:rsidP="006E149C">
      <w:r>
        <w:t xml:space="preserve">Ha tehát szabadulni akarsz bálványaidtól, először is </w:t>
      </w:r>
      <w:r>
        <w:rPr>
          <w:i/>
        </w:rPr>
        <w:t xml:space="preserve">vess számot velük! </w:t>
      </w:r>
      <w:r>
        <w:t>Lelki ultrahangot kell készítened, hogy mire vágyik leginkább szíved? Mi kelt benned félelmet? Mi rabolja el időd, gondolataid? Mi az, amit csak Isten adhat meg, és te mégis máshol keresed? Keresd meg, és kutasd fel bálványaidat!</w:t>
      </w:r>
    </w:p>
    <w:p w:rsidR="00FA08C3" w:rsidRDefault="00FA08C3" w:rsidP="006E149C">
      <w:r>
        <w:t xml:space="preserve">Ám másodszor </w:t>
      </w:r>
      <w:r>
        <w:rPr>
          <w:i/>
        </w:rPr>
        <w:t xml:space="preserve">szembesítened kell bálványaidat az Isten szeretetével. </w:t>
      </w:r>
      <w:r>
        <w:t xml:space="preserve">Csak egy nagyobb erő tudja e vágyakat és isteneket leigázni a szívedben. </w:t>
      </w:r>
      <w:r w:rsidR="006A52B5">
        <w:t>De nem csupán az evangélium gondolata – hanem az evangélium átélése. Neked, személyesen, az adott bálványodra vonatkozóan kell átélned Isten szeretetét. Az elmélkedés, imádság és dicsőítés által teljes szívedből örülnöd kell annak az ajándéknak, amit Jézusban kaptál. Csak ez új öröm által tudod elengedni, amihez korábban úgy ragaszkodtál.</w:t>
      </w:r>
      <w:r w:rsidR="006A52B5">
        <w:rPr>
          <w:rStyle w:val="FootnoteReference"/>
        </w:rPr>
        <w:footnoteReference w:id="7"/>
      </w:r>
    </w:p>
    <w:p w:rsidR="006A52B5" w:rsidRPr="000C01B2" w:rsidRDefault="006A52B5" w:rsidP="006E149C">
      <w:r>
        <w:t xml:space="preserve">Harmadszor pedig </w:t>
      </w:r>
      <w:r>
        <w:rPr>
          <w:i/>
        </w:rPr>
        <w:t>határozott, akár radikális lépéseket kell tenned</w:t>
      </w:r>
      <w:r>
        <w:t xml:space="preserve">. Ábrahám késlekedés nélkül indult feláldozni fiát. </w:t>
      </w:r>
      <w:proofErr w:type="spellStart"/>
      <w:r>
        <w:t>Zákeus</w:t>
      </w:r>
      <w:proofErr w:type="spellEnd"/>
      <w:r>
        <w:t xml:space="preserve"> gondolkodás nélkül felajánlotta vagyona felét a szegényeknek. Ám a gazdag ifjú tétovázott. Ha szívedet betöltötte Jézus nagyobb szeretete, akkor </w:t>
      </w:r>
      <w:r w:rsidR="000C01B2">
        <w:t xml:space="preserve">ez megváltoztatja gondolkozásodat, érzelmeidet és cselekedeteidet – és igen, látszani fog azonnal, hogy az Úr világosságában jársz. </w:t>
      </w:r>
      <w:r w:rsidR="000C01B2">
        <w:rPr>
          <w:i/>
        </w:rPr>
        <w:t>„</w:t>
      </w:r>
      <w:proofErr w:type="spellStart"/>
      <w:r w:rsidR="000C01B2">
        <w:rPr>
          <w:i/>
        </w:rPr>
        <w:t>Jákób</w:t>
      </w:r>
      <w:proofErr w:type="spellEnd"/>
      <w:r w:rsidR="000C01B2">
        <w:rPr>
          <w:i/>
        </w:rPr>
        <w:t xml:space="preserve"> háza! Jertek, járjunk az Úr világosságában!” </w:t>
      </w:r>
      <w:r w:rsidR="000C01B2">
        <w:t>Ámen.</w:t>
      </w:r>
    </w:p>
    <w:sectPr w:rsidR="006A52B5" w:rsidRPr="000C01B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81866">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7342AA" w:rsidRDefault="007342AA">
      <w:pPr>
        <w:pStyle w:val="FootnoteText"/>
      </w:pPr>
      <w:r>
        <w:rPr>
          <w:rStyle w:val="FootnoteReference"/>
        </w:rPr>
        <w:footnoteRef/>
      </w:r>
      <w:r w:rsidRPr="007342AA">
        <w:t xml:space="preserve"> John Calvin and William </w:t>
      </w:r>
      <w:proofErr w:type="spellStart"/>
      <w:r w:rsidRPr="007342AA">
        <w:t>Pringle</w:t>
      </w:r>
      <w:proofErr w:type="spellEnd"/>
      <w:r w:rsidRPr="007342AA">
        <w:t xml:space="preserve">, </w:t>
      </w:r>
      <w:proofErr w:type="spellStart"/>
      <w:r w:rsidRPr="007342AA">
        <w:rPr>
          <w:i/>
        </w:rPr>
        <w:t>Commentary</w:t>
      </w:r>
      <w:proofErr w:type="spellEnd"/>
      <w:r w:rsidRPr="007342AA">
        <w:rPr>
          <w:i/>
        </w:rPr>
        <w:t xml:space="preserve"> </w:t>
      </w:r>
      <w:proofErr w:type="spellStart"/>
      <w:r w:rsidRPr="007342AA">
        <w:rPr>
          <w:i/>
        </w:rPr>
        <w:t>on</w:t>
      </w:r>
      <w:proofErr w:type="spellEnd"/>
      <w:r w:rsidRPr="007342AA">
        <w:rPr>
          <w:i/>
        </w:rPr>
        <w:t xml:space="preserve"> </w:t>
      </w:r>
      <w:proofErr w:type="spellStart"/>
      <w:r w:rsidRPr="007342AA">
        <w:rPr>
          <w:i/>
        </w:rPr>
        <w:t>the</w:t>
      </w:r>
      <w:proofErr w:type="spellEnd"/>
      <w:r w:rsidRPr="007342AA">
        <w:rPr>
          <w:i/>
        </w:rPr>
        <w:t xml:space="preserve"> </w:t>
      </w:r>
      <w:proofErr w:type="spellStart"/>
      <w:r w:rsidRPr="007342AA">
        <w:rPr>
          <w:i/>
        </w:rPr>
        <w:t>Book</w:t>
      </w:r>
      <w:proofErr w:type="spellEnd"/>
      <w:r w:rsidRPr="007342AA">
        <w:rPr>
          <w:i/>
        </w:rPr>
        <w:t xml:space="preserve"> of </w:t>
      </w:r>
      <w:proofErr w:type="spellStart"/>
      <w:r w:rsidRPr="007342AA">
        <w:rPr>
          <w:i/>
        </w:rPr>
        <w:t>the</w:t>
      </w:r>
      <w:proofErr w:type="spellEnd"/>
      <w:r w:rsidRPr="007342AA">
        <w:rPr>
          <w:i/>
        </w:rPr>
        <w:t xml:space="preserve"> </w:t>
      </w:r>
      <w:proofErr w:type="spellStart"/>
      <w:r w:rsidRPr="007342AA">
        <w:rPr>
          <w:i/>
        </w:rPr>
        <w:t>Prophet</w:t>
      </w:r>
      <w:proofErr w:type="spellEnd"/>
      <w:r w:rsidRPr="007342AA">
        <w:rPr>
          <w:i/>
        </w:rPr>
        <w:t xml:space="preserve"> </w:t>
      </w:r>
      <w:proofErr w:type="spellStart"/>
      <w:r w:rsidRPr="007342AA">
        <w:rPr>
          <w:i/>
        </w:rPr>
        <w:t>Isaiah</w:t>
      </w:r>
      <w:proofErr w:type="spellEnd"/>
      <w:r w:rsidRPr="007342AA">
        <w:t xml:space="preserve">, </w:t>
      </w:r>
      <w:proofErr w:type="spellStart"/>
      <w:r w:rsidRPr="007342AA">
        <w:t>vol</w:t>
      </w:r>
      <w:proofErr w:type="spellEnd"/>
      <w:r w:rsidRPr="007342AA">
        <w:t>. 1 (</w:t>
      </w:r>
      <w:proofErr w:type="spellStart"/>
      <w:r w:rsidRPr="007342AA">
        <w:t>Bellingham</w:t>
      </w:r>
      <w:proofErr w:type="spellEnd"/>
      <w:r w:rsidRPr="007342AA">
        <w:t xml:space="preserve">, WA: </w:t>
      </w:r>
      <w:proofErr w:type="spellStart"/>
      <w:r w:rsidRPr="007342AA">
        <w:t>Logos</w:t>
      </w:r>
      <w:proofErr w:type="spellEnd"/>
      <w:r w:rsidRPr="007342AA">
        <w:t xml:space="preserve"> </w:t>
      </w:r>
      <w:proofErr w:type="spellStart"/>
      <w:r w:rsidRPr="007342AA">
        <w:t>Bible</w:t>
      </w:r>
      <w:proofErr w:type="spellEnd"/>
      <w:r w:rsidRPr="007342AA">
        <w:t xml:space="preserve"> Software, 2010), 102.</w:t>
      </w:r>
      <w:r w:rsidR="006E554F">
        <w:t xml:space="preserve"> old.</w:t>
      </w:r>
    </w:p>
  </w:footnote>
  <w:footnote w:id="2">
    <w:p w:rsidR="00A92D2F" w:rsidRDefault="00A92D2F" w:rsidP="00A92D2F">
      <w:pPr>
        <w:pStyle w:val="FootnoteText"/>
      </w:pPr>
      <w:r>
        <w:rPr>
          <w:rStyle w:val="FootnoteReference"/>
        </w:rPr>
        <w:footnoteRef/>
      </w:r>
      <w:r>
        <w:t xml:space="preserve"> Az </w:t>
      </w:r>
      <w:proofErr w:type="spellStart"/>
      <w:r>
        <w:t>Ézs</w:t>
      </w:r>
      <w:proofErr w:type="spellEnd"/>
      <w:r>
        <w:t xml:space="preserve"> 2:4 két módon is kapcsolódik az ENSZ-hez. Az ENSZ New-York-i épületével szemben áll az ún. Ézsaiás-fal, ahová az </w:t>
      </w:r>
      <w:proofErr w:type="spellStart"/>
      <w:r>
        <w:t>Ézs</w:t>
      </w:r>
      <w:proofErr w:type="spellEnd"/>
      <w:r>
        <w:t xml:space="preserve"> 2:4 második mondata van felírva. Illetve az ENSZ tulajdonában van a Jevgenyij </w:t>
      </w:r>
      <w:proofErr w:type="spellStart"/>
      <w:r>
        <w:t>Vusetics</w:t>
      </w:r>
      <w:proofErr w:type="spellEnd"/>
      <w:r>
        <w:t xml:space="preserve"> által készített „Csináljunk a fegyverekből kapákat!” </w:t>
      </w:r>
      <w:proofErr w:type="gramStart"/>
      <w:r>
        <w:t>c.</w:t>
      </w:r>
      <w:proofErr w:type="gramEnd"/>
      <w:r>
        <w:t xml:space="preserve"> szobor. Ám bármennyire is szeretné az ENSZ egyfajta mottóként használni a fenti igeverset, a világbéke nem emberi erőfeszítés, hanem Isten uralmának az eredménye.</w:t>
      </w:r>
    </w:p>
  </w:footnote>
  <w:footnote w:id="3">
    <w:p w:rsidR="006E149C" w:rsidRPr="006E149C" w:rsidRDefault="006E149C">
      <w:pPr>
        <w:pStyle w:val="FootnoteText"/>
      </w:pPr>
      <w:r>
        <w:rPr>
          <w:rStyle w:val="FootnoteReference"/>
        </w:rPr>
        <w:footnoteRef/>
      </w:r>
      <w:r>
        <w:t xml:space="preserve"> </w:t>
      </w:r>
      <w:proofErr w:type="spellStart"/>
      <w:r>
        <w:t>Timothy</w:t>
      </w:r>
      <w:proofErr w:type="spellEnd"/>
      <w:r>
        <w:t xml:space="preserve"> Keller, </w:t>
      </w:r>
      <w:r>
        <w:rPr>
          <w:i/>
        </w:rPr>
        <w:t>Bálványaink – Ismert és rejtőzködő istenek</w:t>
      </w:r>
      <w:r>
        <w:t>, (Budapest: Harmat Kiadó, 2015), 11-12. old.</w:t>
      </w:r>
    </w:p>
  </w:footnote>
  <w:footnote w:id="4">
    <w:p w:rsidR="00A85A46" w:rsidRPr="00A85A46" w:rsidRDefault="00A85A46">
      <w:pPr>
        <w:pStyle w:val="FootnoteText"/>
      </w:pPr>
      <w:r>
        <w:rPr>
          <w:rStyle w:val="FootnoteReference"/>
        </w:rPr>
        <w:footnoteRef/>
      </w:r>
      <w:r>
        <w:t xml:space="preserve"> A vallásos bálványimádás következőkben idézett három példáját </w:t>
      </w:r>
      <w:proofErr w:type="spellStart"/>
      <w:r>
        <w:t>Timothy</w:t>
      </w:r>
      <w:proofErr w:type="spellEnd"/>
      <w:r>
        <w:t xml:space="preserve"> Keller, </w:t>
      </w:r>
      <w:r>
        <w:rPr>
          <w:i/>
        </w:rPr>
        <w:t>Bálványaink</w:t>
      </w:r>
      <w:r>
        <w:t>, 144-145. oldaláról vettem.</w:t>
      </w:r>
    </w:p>
  </w:footnote>
  <w:footnote w:id="5">
    <w:p w:rsidR="00F24EB6" w:rsidRPr="00F24EB6" w:rsidRDefault="00F24EB6">
      <w:pPr>
        <w:pStyle w:val="FootnoteText"/>
      </w:pPr>
      <w:r>
        <w:rPr>
          <w:rStyle w:val="FootnoteReference"/>
        </w:rPr>
        <w:footnoteRef/>
      </w:r>
      <w:r>
        <w:t xml:space="preserve"> Thomas </w:t>
      </w:r>
      <w:proofErr w:type="spellStart"/>
      <w:r>
        <w:t>Chalmers</w:t>
      </w:r>
      <w:proofErr w:type="spellEnd"/>
      <w:r>
        <w:t xml:space="preserve">, </w:t>
      </w:r>
      <w:r>
        <w:rPr>
          <w:i/>
        </w:rPr>
        <w:t xml:space="preserve">The </w:t>
      </w:r>
      <w:proofErr w:type="spellStart"/>
      <w:r>
        <w:rPr>
          <w:i/>
        </w:rPr>
        <w:t>Expulsive</w:t>
      </w:r>
      <w:proofErr w:type="spellEnd"/>
      <w:r>
        <w:rPr>
          <w:i/>
        </w:rPr>
        <w:t xml:space="preserve"> </w:t>
      </w:r>
      <w:proofErr w:type="spellStart"/>
      <w:r>
        <w:rPr>
          <w:i/>
        </w:rPr>
        <w:t>Power</w:t>
      </w:r>
      <w:proofErr w:type="spellEnd"/>
      <w:r>
        <w:rPr>
          <w:i/>
        </w:rPr>
        <w:t xml:space="preserve"> of a New </w:t>
      </w:r>
      <w:proofErr w:type="spellStart"/>
      <w:r>
        <w:rPr>
          <w:i/>
        </w:rPr>
        <w:t>Affection</w:t>
      </w:r>
      <w:proofErr w:type="spellEnd"/>
      <w:r>
        <w:t xml:space="preserve">, </w:t>
      </w:r>
      <w:hyperlink r:id="rId1" w:history="1">
        <w:r w:rsidRPr="00FD5150">
          <w:rPr>
            <w:rStyle w:val="Hyperlink"/>
          </w:rPr>
          <w:t>http://www.christianity.com/christian-life/spiritual-growth/the-expulsive-power-of-a-new-affection-11627257.html</w:t>
        </w:r>
      </w:hyperlink>
      <w:r>
        <w:t xml:space="preserve"> (hozzáférés: 2017. 06. 24.)</w:t>
      </w:r>
    </w:p>
  </w:footnote>
  <w:footnote w:id="6">
    <w:p w:rsidR="00632C79" w:rsidRPr="00632C79" w:rsidRDefault="00632C79">
      <w:pPr>
        <w:pStyle w:val="FootnoteText"/>
      </w:pPr>
      <w:r>
        <w:rPr>
          <w:rStyle w:val="FootnoteReference"/>
        </w:rPr>
        <w:footnoteRef/>
      </w:r>
      <w:r>
        <w:t xml:space="preserve"> Arra a tényre, hogy milyen éles kontraszt van a 2-4. és a 6-8. versek között – még ha más formában is – J. </w:t>
      </w:r>
      <w:proofErr w:type="spellStart"/>
      <w:r>
        <w:t>Alec</w:t>
      </w:r>
      <w:proofErr w:type="spellEnd"/>
      <w:r>
        <w:t xml:space="preserve"> </w:t>
      </w:r>
      <w:proofErr w:type="spellStart"/>
      <w:r>
        <w:t>Motyer</w:t>
      </w:r>
      <w:proofErr w:type="spellEnd"/>
      <w:r>
        <w:t xml:space="preserve">, </w:t>
      </w:r>
      <w:r>
        <w:rPr>
          <w:i/>
        </w:rPr>
        <w:t xml:space="preserve">The </w:t>
      </w:r>
      <w:proofErr w:type="spellStart"/>
      <w:r>
        <w:rPr>
          <w:i/>
        </w:rPr>
        <w:t>Prophecy</w:t>
      </w:r>
      <w:proofErr w:type="spellEnd"/>
      <w:r>
        <w:rPr>
          <w:i/>
        </w:rPr>
        <w:t xml:space="preserve"> of </w:t>
      </w:r>
      <w:proofErr w:type="spellStart"/>
      <w:r>
        <w:rPr>
          <w:i/>
        </w:rPr>
        <w:t>Isaiah</w:t>
      </w:r>
      <w:proofErr w:type="spellEnd"/>
      <w:r>
        <w:t>, (</w:t>
      </w:r>
      <w:proofErr w:type="spellStart"/>
      <w:r w:rsidR="00FA08C3">
        <w:t>Downers</w:t>
      </w:r>
      <w:proofErr w:type="spellEnd"/>
      <w:r w:rsidR="00FA08C3">
        <w:t xml:space="preserve"> </w:t>
      </w:r>
      <w:proofErr w:type="spellStart"/>
      <w:r w:rsidR="00FA08C3">
        <w:t>Grove</w:t>
      </w:r>
      <w:proofErr w:type="spellEnd"/>
      <w:r w:rsidR="00FA08C3">
        <w:t xml:space="preserve">, IL: IVP </w:t>
      </w:r>
      <w:proofErr w:type="spellStart"/>
      <w:r w:rsidR="00FA08C3">
        <w:t>Academic</w:t>
      </w:r>
      <w:proofErr w:type="spellEnd"/>
      <w:r w:rsidR="00FA08C3">
        <w:t>, 1993), 55. old. hívta fel a figyelmemet.</w:t>
      </w:r>
    </w:p>
  </w:footnote>
  <w:footnote w:id="7">
    <w:p w:rsidR="006A52B5" w:rsidRPr="006A52B5" w:rsidRDefault="006A52B5">
      <w:pPr>
        <w:pStyle w:val="FootnoteText"/>
      </w:pPr>
      <w:r>
        <w:rPr>
          <w:rStyle w:val="FootnoteReference"/>
        </w:rPr>
        <w:footnoteRef/>
      </w:r>
      <w:r>
        <w:t xml:space="preserve"> Lásd </w:t>
      </w:r>
      <w:proofErr w:type="spellStart"/>
      <w:r>
        <w:t>Timothy</w:t>
      </w:r>
      <w:proofErr w:type="spellEnd"/>
      <w:r>
        <w:t xml:space="preserve"> Keller, </w:t>
      </w:r>
      <w:r>
        <w:rPr>
          <w:i/>
        </w:rPr>
        <w:t>Bálványaink</w:t>
      </w:r>
      <w:r w:rsidR="00B81866">
        <w:t>, 180–182. oldalako</w:t>
      </w:r>
      <w:r>
        <w:t>n lévő hasznos gondolatait.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0232D60"/>
    <w:multiLevelType w:val="hybridMultilevel"/>
    <w:tmpl w:val="608071E6"/>
    <w:lvl w:ilvl="0" w:tplc="4BB27B2A">
      <w:start w:val="1"/>
      <w:numFmt w:val="decimal"/>
      <w:lvlText w:val="(%1)"/>
      <w:lvlJc w:val="left"/>
      <w:pPr>
        <w:ind w:left="1064" w:hanging="360"/>
      </w:pPr>
      <w:rPr>
        <w:rFonts w:hint="default"/>
      </w:rPr>
    </w:lvl>
    <w:lvl w:ilvl="1" w:tplc="040E0019" w:tentative="1">
      <w:start w:val="1"/>
      <w:numFmt w:val="lowerLetter"/>
      <w:lvlText w:val="%2."/>
      <w:lvlJc w:val="left"/>
      <w:pPr>
        <w:ind w:left="1784" w:hanging="360"/>
      </w:pPr>
    </w:lvl>
    <w:lvl w:ilvl="2" w:tplc="040E001B" w:tentative="1">
      <w:start w:val="1"/>
      <w:numFmt w:val="lowerRoman"/>
      <w:lvlText w:val="%3."/>
      <w:lvlJc w:val="right"/>
      <w:pPr>
        <w:ind w:left="2504" w:hanging="180"/>
      </w:pPr>
    </w:lvl>
    <w:lvl w:ilvl="3" w:tplc="040E000F" w:tentative="1">
      <w:start w:val="1"/>
      <w:numFmt w:val="decimal"/>
      <w:lvlText w:val="%4."/>
      <w:lvlJc w:val="left"/>
      <w:pPr>
        <w:ind w:left="3224" w:hanging="360"/>
      </w:pPr>
    </w:lvl>
    <w:lvl w:ilvl="4" w:tplc="040E0019" w:tentative="1">
      <w:start w:val="1"/>
      <w:numFmt w:val="lowerLetter"/>
      <w:lvlText w:val="%5."/>
      <w:lvlJc w:val="left"/>
      <w:pPr>
        <w:ind w:left="3944" w:hanging="360"/>
      </w:pPr>
    </w:lvl>
    <w:lvl w:ilvl="5" w:tplc="040E001B" w:tentative="1">
      <w:start w:val="1"/>
      <w:numFmt w:val="lowerRoman"/>
      <w:lvlText w:val="%6."/>
      <w:lvlJc w:val="right"/>
      <w:pPr>
        <w:ind w:left="4664" w:hanging="180"/>
      </w:pPr>
    </w:lvl>
    <w:lvl w:ilvl="6" w:tplc="040E000F" w:tentative="1">
      <w:start w:val="1"/>
      <w:numFmt w:val="decimal"/>
      <w:lvlText w:val="%7."/>
      <w:lvlJc w:val="left"/>
      <w:pPr>
        <w:ind w:left="5384" w:hanging="360"/>
      </w:pPr>
    </w:lvl>
    <w:lvl w:ilvl="7" w:tplc="040E0019" w:tentative="1">
      <w:start w:val="1"/>
      <w:numFmt w:val="lowerLetter"/>
      <w:lvlText w:val="%8."/>
      <w:lvlJc w:val="left"/>
      <w:pPr>
        <w:ind w:left="6104" w:hanging="360"/>
      </w:pPr>
    </w:lvl>
    <w:lvl w:ilvl="8" w:tplc="040E001B" w:tentative="1">
      <w:start w:val="1"/>
      <w:numFmt w:val="lowerRoman"/>
      <w:lvlText w:val="%9."/>
      <w:lvlJc w:val="right"/>
      <w:pPr>
        <w:ind w:left="6824" w:hanging="180"/>
      </w:pPr>
    </w:lvl>
  </w:abstractNum>
  <w:abstractNum w:abstractNumId="7"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9"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0"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1"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10"/>
  </w:num>
  <w:num w:numId="4">
    <w:abstractNumId w:val="1"/>
  </w:num>
  <w:num w:numId="5">
    <w:abstractNumId w:val="7"/>
  </w:num>
  <w:num w:numId="6">
    <w:abstractNumId w:val="10"/>
    <w:lvlOverride w:ilvl="0">
      <w:startOverride w:val="1"/>
    </w:lvlOverride>
  </w:num>
  <w:num w:numId="7">
    <w:abstractNumId w:val="10"/>
    <w:lvlOverride w:ilvl="0">
      <w:startOverride w:val="1"/>
    </w:lvlOverride>
  </w:num>
  <w:num w:numId="8">
    <w:abstractNumId w:val="2"/>
  </w:num>
  <w:num w:numId="9">
    <w:abstractNumId w:val="10"/>
    <w:lvlOverride w:ilvl="0">
      <w:startOverride w:val="1"/>
    </w:lvlOverride>
  </w:num>
  <w:num w:numId="10">
    <w:abstractNumId w:val="9"/>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3"/>
  </w:num>
  <w:num w:numId="26">
    <w:abstractNumId w:val="3"/>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8"/>
  </w:num>
  <w:num w:numId="31">
    <w:abstractNumId w:val="10"/>
    <w:lvlOverride w:ilvl="0">
      <w:startOverride w:val="1"/>
    </w:lvlOverride>
  </w:num>
  <w:num w:numId="32">
    <w:abstractNumId w:val="11"/>
  </w:num>
  <w:num w:numId="33">
    <w:abstractNumId w:val="10"/>
    <w:lvlOverride w:ilvl="0">
      <w:startOverride w:val="1"/>
    </w:lvlOverride>
  </w:num>
  <w:num w:numId="34">
    <w:abstractNumId w:val="4"/>
  </w:num>
  <w:num w:numId="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0"/>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11"/>
    <w:rsid w:val="00057B27"/>
    <w:rsid w:val="00057F10"/>
    <w:rsid w:val="00060408"/>
    <w:rsid w:val="00060423"/>
    <w:rsid w:val="000606E8"/>
    <w:rsid w:val="000607D9"/>
    <w:rsid w:val="000608BC"/>
    <w:rsid w:val="000609E4"/>
    <w:rsid w:val="00060B7A"/>
    <w:rsid w:val="00060C87"/>
    <w:rsid w:val="00061002"/>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4D7"/>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0B4"/>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5A6"/>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743"/>
    <w:rsid w:val="000B7BE5"/>
    <w:rsid w:val="000B7FBF"/>
    <w:rsid w:val="000C010F"/>
    <w:rsid w:val="000C01B2"/>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1ED"/>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4E5"/>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284"/>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BEE"/>
    <w:rsid w:val="00131D10"/>
    <w:rsid w:val="00131F6D"/>
    <w:rsid w:val="00131FF6"/>
    <w:rsid w:val="0013218A"/>
    <w:rsid w:val="0013226A"/>
    <w:rsid w:val="00132645"/>
    <w:rsid w:val="00132684"/>
    <w:rsid w:val="00132764"/>
    <w:rsid w:val="0013287A"/>
    <w:rsid w:val="00132C97"/>
    <w:rsid w:val="00132CB7"/>
    <w:rsid w:val="00133054"/>
    <w:rsid w:val="001330F5"/>
    <w:rsid w:val="0013333D"/>
    <w:rsid w:val="001333C4"/>
    <w:rsid w:val="001334E1"/>
    <w:rsid w:val="00133536"/>
    <w:rsid w:val="0013379A"/>
    <w:rsid w:val="00133854"/>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00D"/>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23F"/>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05"/>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8F"/>
    <w:rsid w:val="00163A91"/>
    <w:rsid w:val="00163D3B"/>
    <w:rsid w:val="00164663"/>
    <w:rsid w:val="00164728"/>
    <w:rsid w:val="001647B2"/>
    <w:rsid w:val="00164998"/>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292"/>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BCC"/>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122"/>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766"/>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3D6"/>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2F2C"/>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39"/>
    <w:rsid w:val="00277E5B"/>
    <w:rsid w:val="0028031E"/>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225"/>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36C"/>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86D"/>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319"/>
    <w:rsid w:val="0032345F"/>
    <w:rsid w:val="0032378C"/>
    <w:rsid w:val="00324092"/>
    <w:rsid w:val="003243A3"/>
    <w:rsid w:val="00324756"/>
    <w:rsid w:val="00324880"/>
    <w:rsid w:val="0032489D"/>
    <w:rsid w:val="00324AD8"/>
    <w:rsid w:val="00324CD2"/>
    <w:rsid w:val="00324DF6"/>
    <w:rsid w:val="00324EC6"/>
    <w:rsid w:val="00324FBC"/>
    <w:rsid w:val="003250C2"/>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077"/>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6F"/>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D1F"/>
    <w:rsid w:val="00365E36"/>
    <w:rsid w:val="0036617A"/>
    <w:rsid w:val="003661A2"/>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3C"/>
    <w:rsid w:val="00381199"/>
    <w:rsid w:val="0038133E"/>
    <w:rsid w:val="003815D7"/>
    <w:rsid w:val="0038171E"/>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31"/>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1BE"/>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AED"/>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42"/>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ED"/>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C8F"/>
    <w:rsid w:val="003E0CDE"/>
    <w:rsid w:val="003E0DF9"/>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A94"/>
    <w:rsid w:val="00407B7C"/>
    <w:rsid w:val="00407D4D"/>
    <w:rsid w:val="00407DB8"/>
    <w:rsid w:val="00407E15"/>
    <w:rsid w:val="00407E58"/>
    <w:rsid w:val="00407F14"/>
    <w:rsid w:val="00407FEA"/>
    <w:rsid w:val="0041023F"/>
    <w:rsid w:val="004105B2"/>
    <w:rsid w:val="0041069B"/>
    <w:rsid w:val="00410803"/>
    <w:rsid w:val="00410C6F"/>
    <w:rsid w:val="00410DBB"/>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CE0"/>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081"/>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2A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AE8"/>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451"/>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13"/>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6DEA"/>
    <w:rsid w:val="004D7122"/>
    <w:rsid w:val="004D713C"/>
    <w:rsid w:val="004D7173"/>
    <w:rsid w:val="004D719E"/>
    <w:rsid w:val="004D72BA"/>
    <w:rsid w:val="004D76D7"/>
    <w:rsid w:val="004D7787"/>
    <w:rsid w:val="004D7A6E"/>
    <w:rsid w:val="004D7AE1"/>
    <w:rsid w:val="004D7C69"/>
    <w:rsid w:val="004D7D9D"/>
    <w:rsid w:val="004E00B0"/>
    <w:rsid w:val="004E0302"/>
    <w:rsid w:val="004E04A6"/>
    <w:rsid w:val="004E04DC"/>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6FC"/>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278"/>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002"/>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48"/>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9DE"/>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2A63"/>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816"/>
    <w:rsid w:val="005E4925"/>
    <w:rsid w:val="005E4987"/>
    <w:rsid w:val="005E499F"/>
    <w:rsid w:val="005E4A8C"/>
    <w:rsid w:val="005E4D5D"/>
    <w:rsid w:val="005E4EE7"/>
    <w:rsid w:val="005E5025"/>
    <w:rsid w:val="005E521C"/>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6E"/>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79"/>
    <w:rsid w:val="00632CD1"/>
    <w:rsid w:val="00632DF4"/>
    <w:rsid w:val="00632E10"/>
    <w:rsid w:val="00633091"/>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4"/>
    <w:rsid w:val="00645273"/>
    <w:rsid w:val="00645307"/>
    <w:rsid w:val="006455B9"/>
    <w:rsid w:val="00645681"/>
    <w:rsid w:val="00645B56"/>
    <w:rsid w:val="00645F01"/>
    <w:rsid w:val="0064633F"/>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9F"/>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2B5"/>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87D"/>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375"/>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49C"/>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4F"/>
    <w:rsid w:val="006E556E"/>
    <w:rsid w:val="006E580D"/>
    <w:rsid w:val="006E58D8"/>
    <w:rsid w:val="006E5E52"/>
    <w:rsid w:val="006E6117"/>
    <w:rsid w:val="006E635B"/>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937"/>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8C8"/>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2AA"/>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DD9"/>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3FA9"/>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0FFF"/>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FC"/>
    <w:rsid w:val="007A47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771"/>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AB2"/>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A06"/>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7A9"/>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68E"/>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3F7"/>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25"/>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B0B"/>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FD"/>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59A"/>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8C"/>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893"/>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0E88"/>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5C"/>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DFE"/>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6C1"/>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896"/>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7"/>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A3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4DA8"/>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CD9"/>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781"/>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D13"/>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794"/>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7A"/>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A46"/>
    <w:rsid w:val="00A85C1B"/>
    <w:rsid w:val="00A85CE0"/>
    <w:rsid w:val="00A85F66"/>
    <w:rsid w:val="00A86248"/>
    <w:rsid w:val="00A8631C"/>
    <w:rsid w:val="00A863E1"/>
    <w:rsid w:val="00A8640A"/>
    <w:rsid w:val="00A8649A"/>
    <w:rsid w:val="00A8668B"/>
    <w:rsid w:val="00A86E85"/>
    <w:rsid w:val="00A86EA0"/>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D2F"/>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2F"/>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AC6"/>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916"/>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03"/>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26B"/>
    <w:rsid w:val="00B51350"/>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30F"/>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6A"/>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866"/>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BB0"/>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557"/>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843"/>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8D"/>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97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32E"/>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9B2"/>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E7E"/>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6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74D"/>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17E79"/>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F6"/>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A3C"/>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26"/>
    <w:rsid w:val="00D80E45"/>
    <w:rsid w:val="00D80F8E"/>
    <w:rsid w:val="00D810DB"/>
    <w:rsid w:val="00D8141B"/>
    <w:rsid w:val="00D8152A"/>
    <w:rsid w:val="00D816AC"/>
    <w:rsid w:val="00D81880"/>
    <w:rsid w:val="00D818B4"/>
    <w:rsid w:val="00D81B91"/>
    <w:rsid w:val="00D81BE5"/>
    <w:rsid w:val="00D81E4E"/>
    <w:rsid w:val="00D81E9B"/>
    <w:rsid w:val="00D81EBD"/>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E52"/>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2FE"/>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4FD"/>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52"/>
    <w:rsid w:val="00E536A5"/>
    <w:rsid w:val="00E53830"/>
    <w:rsid w:val="00E53945"/>
    <w:rsid w:val="00E539C5"/>
    <w:rsid w:val="00E53B3C"/>
    <w:rsid w:val="00E53F04"/>
    <w:rsid w:val="00E5436D"/>
    <w:rsid w:val="00E547A6"/>
    <w:rsid w:val="00E54847"/>
    <w:rsid w:val="00E54A21"/>
    <w:rsid w:val="00E54D25"/>
    <w:rsid w:val="00E54FC0"/>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84F"/>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4CA"/>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67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C47"/>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6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27"/>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1FA4"/>
    <w:rsid w:val="00F2213C"/>
    <w:rsid w:val="00F2247C"/>
    <w:rsid w:val="00F22519"/>
    <w:rsid w:val="00F226D4"/>
    <w:rsid w:val="00F22AF7"/>
    <w:rsid w:val="00F22D42"/>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EB6"/>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97"/>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8C3"/>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87"/>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7D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hristianity.com/christian-life/spiritual-growth/the-expulsive-power-of-a-new-affection-116272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AB843C48-E092-490A-9BBE-6AA2BC27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13848</TotalTime>
  <Pages>4</Pages>
  <Words>2178</Words>
  <Characters>12871</Characters>
  <Application>Microsoft Office Word</Application>
  <DocSecurity>0</DocSecurity>
  <Lines>107</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15019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579</cp:revision>
  <cp:lastPrinted>2017-06-14T15:31:00Z</cp:lastPrinted>
  <dcterms:created xsi:type="dcterms:W3CDTF">2017-02-25T23:30:00Z</dcterms:created>
  <dcterms:modified xsi:type="dcterms:W3CDTF">2017-06-25T07:26:00Z</dcterms:modified>
</cp:coreProperties>
</file>