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7422A5" w:rsidP="00764315">
      <w:pPr>
        <w:pStyle w:val="Sorozatcm"/>
      </w:pPr>
      <w:bookmarkStart w:id="0" w:name="_GoBack"/>
      <w:bookmarkEnd w:id="0"/>
      <w:r>
        <w:t>Ezékiel könyve</w:t>
      </w:r>
    </w:p>
    <w:p w:rsidR="00764315" w:rsidRPr="001A5268" w:rsidRDefault="00490E2C" w:rsidP="005A69A4">
      <w:pPr>
        <w:pStyle w:val="Heading1"/>
        <w:contextualSpacing/>
        <w:jc w:val="center"/>
        <w:rPr>
          <w:rFonts w:ascii="Constantia" w:hAnsi="Constantia"/>
          <w:b w:val="0"/>
          <w:sz w:val="48"/>
          <w:szCs w:val="44"/>
        </w:rPr>
      </w:pPr>
      <w:r>
        <w:rPr>
          <w:rFonts w:ascii="Constantia" w:hAnsi="Constantia"/>
          <w:b w:val="0"/>
          <w:sz w:val="48"/>
          <w:szCs w:val="44"/>
        </w:rPr>
        <w:t>Istenre szorulsz, és ez jó</w:t>
      </w:r>
    </w:p>
    <w:p w:rsidR="00764315" w:rsidRPr="001A5268" w:rsidRDefault="007422A5" w:rsidP="00764315">
      <w:pPr>
        <w:pStyle w:val="Alcm-Igehely"/>
      </w:pPr>
      <w:r>
        <w:t xml:space="preserve">Ezékiel 37:1–14 </w:t>
      </w:r>
    </w:p>
    <w:p w:rsidR="00CE31DA" w:rsidRPr="00CA5040" w:rsidRDefault="004D1202" w:rsidP="008E7D85">
      <w:pPr>
        <w:pStyle w:val="Norml-behzsnlkl"/>
        <w:rPr>
          <w:b w:val="0"/>
        </w:rPr>
      </w:pPr>
      <w:proofErr w:type="spellStart"/>
      <w:r w:rsidRPr="001A5268">
        <w:t>Lekció</w:t>
      </w:r>
      <w:proofErr w:type="spellEnd"/>
      <w:r w:rsidR="00E80B9F" w:rsidRPr="001A5268">
        <w:rPr>
          <w:b w:val="0"/>
        </w:rPr>
        <w:t xml:space="preserve">: </w:t>
      </w:r>
      <w:proofErr w:type="spellStart"/>
      <w:r w:rsidR="0006752E">
        <w:rPr>
          <w:b w:val="0"/>
        </w:rPr>
        <w:t>Efézus</w:t>
      </w:r>
      <w:proofErr w:type="spellEnd"/>
      <w:r w:rsidR="0006752E">
        <w:rPr>
          <w:b w:val="0"/>
        </w:rPr>
        <w:t xml:space="preserve"> 2:1–22</w:t>
      </w:r>
    </w:p>
    <w:p w:rsidR="007C55C9" w:rsidRDefault="007C55C9" w:rsidP="007C55C9"/>
    <w:p w:rsidR="005E08B6" w:rsidRDefault="005E08B6" w:rsidP="005E08B6">
      <w:pPr>
        <w:rPr>
          <w:szCs w:val="25"/>
        </w:rPr>
      </w:pPr>
      <w:r>
        <w:rPr>
          <w:szCs w:val="25"/>
        </w:rPr>
        <w:t>A (poszt</w:t>
      </w:r>
      <w:proofErr w:type="gramStart"/>
      <w:r>
        <w:rPr>
          <w:szCs w:val="25"/>
        </w:rPr>
        <w:t>)modern</w:t>
      </w:r>
      <w:proofErr w:type="gramEnd"/>
      <w:r>
        <w:rPr>
          <w:szCs w:val="25"/>
        </w:rPr>
        <w:t xml:space="preserve"> ember egyik nagy mítosza, hogy nem szorul Istenre. Friedrich Nietzsche azt mondta, hogy „Isten halott. … És mi öltük meg.”</w:t>
      </w:r>
      <w:r>
        <w:rPr>
          <w:rStyle w:val="FootnoteReference"/>
          <w:szCs w:val="25"/>
        </w:rPr>
        <w:footnoteReference w:id="1"/>
      </w:r>
      <w:r>
        <w:rPr>
          <w:szCs w:val="25"/>
        </w:rPr>
        <w:t xml:space="preserve"> Mindezzel azt mondta, hogy többet nem szorulunk egy természetfölötti Istenre, aki megmondaná mi a jó, és mi a rossz; vagy aki</w:t>
      </w:r>
      <w:r w:rsidR="007E706C">
        <w:rPr>
          <w:szCs w:val="25"/>
        </w:rPr>
        <w:t>hez fordulhatnánk bajainkban. Mindez Nietzsche szerint felszabadítja az embert, és ahelyett, hogy az égre emelné a szemét, lehetőséget ad neki a teljes kibontakozásra.</w:t>
      </w:r>
    </w:p>
    <w:p w:rsidR="007E706C" w:rsidRDefault="007E706C" w:rsidP="005E08B6">
      <w:pPr>
        <w:rPr>
          <w:szCs w:val="25"/>
        </w:rPr>
      </w:pPr>
      <w:r>
        <w:rPr>
          <w:szCs w:val="25"/>
        </w:rPr>
        <w:t>Ám a történelem sem igazolta Nietzschét. Hiába a korábban elképzelhetetlennek hitt technikai fejlődés, hiába a soha nem látott gazdasági jólét világszerte, nem az ember kibontakozásának vagyunk szemtanúi. Jóléti államunk ugyanúgy megtermi a maga kezelhetetlen</w:t>
      </w:r>
      <w:r w:rsidR="00EE2DDE">
        <w:rPr>
          <w:szCs w:val="25"/>
        </w:rPr>
        <w:t xml:space="preserve"> lelki problémáit. Elesettségünk, reménytelenségünk, keserűségünk</w:t>
      </w:r>
      <w:r w:rsidR="00834790">
        <w:rPr>
          <w:szCs w:val="25"/>
        </w:rPr>
        <w:t xml:space="preserve"> mind arról beszél, hogy egy Gyógyítóra szorulunk, aki lelkünk baját orvosolni tudja.</w:t>
      </w:r>
    </w:p>
    <w:p w:rsidR="00834790" w:rsidRDefault="00834790" w:rsidP="005E08B6">
      <w:pPr>
        <w:rPr>
          <w:szCs w:val="25"/>
        </w:rPr>
      </w:pPr>
      <w:r>
        <w:rPr>
          <w:szCs w:val="25"/>
        </w:rPr>
        <w:t>„Isten él, és életre tud kelteni.” – ez az üzenete Ezékiel különös látomásának. A száraz csontok völgyének eseményei három dologra kívánják figyelmünket felhívni: (1) milyen elesett az emberi lélek; (2) ám Isten mégis szelíd, jó szándékú, kegyelmes szóval szól hozzánk, és kész megeleveníteni lelkünket; (3) és ez a megújulás a Szentlélek Isten erejével lehetséges.</w:t>
      </w:r>
    </w:p>
    <w:p w:rsidR="00B52457" w:rsidRDefault="00023D27" w:rsidP="00B52457">
      <w:pPr>
        <w:pStyle w:val="Heading2"/>
      </w:pPr>
      <w:r>
        <w:t>Elesettségünk, képtelenségünk, reménytelenségünk</w:t>
      </w:r>
    </w:p>
    <w:p w:rsidR="0039599F" w:rsidRDefault="00FA7ADD" w:rsidP="00B118F6">
      <w:pPr>
        <w:rPr>
          <w:szCs w:val="25"/>
        </w:rPr>
      </w:pPr>
      <w:r>
        <w:rPr>
          <w:szCs w:val="25"/>
        </w:rPr>
        <w:t>Ezékielt egy újabb látomásra hívja Isten.</w:t>
      </w:r>
      <w:r w:rsidR="0039599F">
        <w:rPr>
          <w:szCs w:val="25"/>
        </w:rPr>
        <w:t xml:space="preserve"> </w:t>
      </w:r>
      <w:r w:rsidR="0039599F" w:rsidRPr="004245D5">
        <w:rPr>
          <w:i/>
          <w:szCs w:val="25"/>
        </w:rPr>
        <w:t>„</w:t>
      </w:r>
      <w:r w:rsidRPr="004245D5">
        <w:rPr>
          <w:i/>
          <w:szCs w:val="25"/>
        </w:rPr>
        <w:t>A</w:t>
      </w:r>
      <w:r w:rsidR="0039599F" w:rsidRPr="004245D5">
        <w:rPr>
          <w:i/>
          <w:szCs w:val="25"/>
        </w:rPr>
        <w:t>z Úr keze volt rajtam</w:t>
      </w:r>
      <w:r w:rsidRPr="004245D5">
        <w:rPr>
          <w:i/>
          <w:szCs w:val="25"/>
        </w:rPr>
        <w:t>, és kivitt engem az Úr lélek által</w:t>
      </w:r>
      <w:r w:rsidR="0039599F" w:rsidRPr="004245D5">
        <w:rPr>
          <w:i/>
          <w:szCs w:val="25"/>
        </w:rPr>
        <w:t>”</w:t>
      </w:r>
      <w:r>
        <w:rPr>
          <w:szCs w:val="25"/>
        </w:rPr>
        <w:t xml:space="preserve"> – hasonló szavakkal kezdődtek Ezékiel korábbi látomásai. </w:t>
      </w:r>
      <w:r w:rsidR="0039599F">
        <w:rPr>
          <w:szCs w:val="25"/>
        </w:rPr>
        <w:t xml:space="preserve">(vö. Ezékiel 1:3; </w:t>
      </w:r>
      <w:proofErr w:type="spellStart"/>
      <w:r w:rsidR="0039599F">
        <w:rPr>
          <w:szCs w:val="25"/>
        </w:rPr>
        <w:t>3</w:t>
      </w:r>
      <w:proofErr w:type="spellEnd"/>
      <w:r w:rsidR="0039599F">
        <w:rPr>
          <w:szCs w:val="25"/>
        </w:rPr>
        <w:t>:14, 22;</w:t>
      </w:r>
      <w:r>
        <w:rPr>
          <w:szCs w:val="25"/>
        </w:rPr>
        <w:t xml:space="preserve"> 8:3; 11:24;</w:t>
      </w:r>
      <w:r w:rsidR="0039599F">
        <w:rPr>
          <w:szCs w:val="25"/>
        </w:rPr>
        <w:t xml:space="preserve"> 40:1)</w:t>
      </w:r>
      <w:r w:rsidR="00703758">
        <w:rPr>
          <w:szCs w:val="25"/>
        </w:rPr>
        <w:t xml:space="preserve"> </w:t>
      </w:r>
      <w:r>
        <w:rPr>
          <w:szCs w:val="25"/>
        </w:rPr>
        <w:t>A lényeg, hogy Isten most is megdöbbentő képekben kíván szólni prófétájához.</w:t>
      </w:r>
    </w:p>
    <w:p w:rsidR="00AF2F02" w:rsidRDefault="00AF2F02" w:rsidP="00B118F6">
      <w:pPr>
        <w:rPr>
          <w:szCs w:val="25"/>
        </w:rPr>
      </w:pPr>
      <w:r>
        <w:rPr>
          <w:szCs w:val="25"/>
        </w:rPr>
        <w:t xml:space="preserve">A helyszín egy pusztabeli völgy. Nyugodtan nevezhetjük a „halál völgyének”, hiszen tele volt emberi csontokkal. </w:t>
      </w:r>
      <w:r w:rsidR="003D1093">
        <w:rPr>
          <w:szCs w:val="25"/>
        </w:rPr>
        <w:t xml:space="preserve">A következő órákat a próféta azzal tölti, hogy körbejárja ezt a hatalmas, nyílt temetőt. Isten „köröskörül vezeti el mellettük”, azaz időt, energiát nem kímélve bemutatja ennek a katasztrófának a helyszínét. Ezékiel két dolgot jegyez meg a csontokról a „tárlatvezetés” során: „íme, nagyon sok </w:t>
      </w:r>
      <w:r w:rsidR="000C2ED3">
        <w:rPr>
          <w:szCs w:val="25"/>
        </w:rPr>
        <w:t>volt belőlük</w:t>
      </w:r>
      <w:r w:rsidR="003D1093">
        <w:rPr>
          <w:szCs w:val="25"/>
        </w:rPr>
        <w:t>”</w:t>
      </w:r>
      <w:r w:rsidR="000C2ED3">
        <w:rPr>
          <w:szCs w:val="25"/>
        </w:rPr>
        <w:t>,</w:t>
      </w:r>
      <w:r w:rsidR="003D1093">
        <w:rPr>
          <w:szCs w:val="25"/>
        </w:rPr>
        <w:t xml:space="preserve"> és „íme, nagyon ki voltak száradva” (37:2). </w:t>
      </w:r>
    </w:p>
    <w:p w:rsidR="00C07A61" w:rsidRDefault="00C07A61" w:rsidP="00B118F6">
      <w:pPr>
        <w:rPr>
          <w:szCs w:val="25"/>
        </w:rPr>
      </w:pPr>
      <w:r>
        <w:rPr>
          <w:szCs w:val="25"/>
        </w:rPr>
        <w:t>A teljes halál képei ezek. A sivatagi tűző nap fehérre égette a csontokat. Nem csupán holttesteket látunk egymáson, amelyek között talán meghúzódhat egy-két súlyosan sebesült</w:t>
      </w:r>
      <w:r w:rsidR="004245D5">
        <w:rPr>
          <w:szCs w:val="25"/>
        </w:rPr>
        <w:t xml:space="preserve"> túlélő</w:t>
      </w:r>
      <w:r>
        <w:rPr>
          <w:szCs w:val="25"/>
        </w:rPr>
        <w:t>. Hanem lebomlott emberi szervezeteket, akikből már csak a csontok maradtak.</w:t>
      </w:r>
    </w:p>
    <w:p w:rsidR="002B6C95" w:rsidRDefault="00C07A61" w:rsidP="00FA7ADD">
      <w:r>
        <w:t>Ki</w:t>
      </w:r>
      <w:r w:rsidR="00E65009">
        <w:t>khez tartoznak ezek a maradványok? A látomás annyit mond, hogy „ezek Izráel egész háza.” Isten népének tetemeivel találkozunk tehát. Ezékiel az egész könyvet Babilonból, a fogságból írja,</w:t>
      </w:r>
      <w:r w:rsidR="008826D3">
        <w:t xml:space="preserve"> ahová az Istentől való elhajlás miatt kellett menniük. A könyv első felében Isten feltárja a nép hűtlenségét, engedetlenségét és Istene iránti közömbösségét, és az emiatt áradó haragot. E harag tetőpontja volt Jeruzsálem bevétele és lerombolása, amikor is Isten népének teljesen el kellett hagynia az Ígéret földjét. Mindezek után történik a 37. fejezet látomása, ahol Izráel házát</w:t>
      </w:r>
      <w:r w:rsidR="00981825">
        <w:t xml:space="preserve"> már fehér, napszítta csontok képében látjuk viszont.</w:t>
      </w:r>
      <w:r w:rsidR="005F5736">
        <w:t xml:space="preserve"> </w:t>
      </w:r>
      <w:r w:rsidR="002B6C95">
        <w:t xml:space="preserve">Vannak, akik szerint ez a </w:t>
      </w:r>
      <w:proofErr w:type="spellStart"/>
      <w:r w:rsidR="002B6C95">
        <w:t>Kidron-patak</w:t>
      </w:r>
      <w:proofErr w:type="spellEnd"/>
      <w:r w:rsidR="002B6C95">
        <w:t xml:space="preserve"> völgye, és a lerombolt Jeruzsálemnél zajlik a látomás.</w:t>
      </w:r>
      <w:r w:rsidR="002B6C95">
        <w:rPr>
          <w:rStyle w:val="FootnoteReference"/>
          <w:szCs w:val="25"/>
        </w:rPr>
        <w:footnoteReference w:id="2"/>
      </w:r>
      <w:r w:rsidR="002B6C95">
        <w:t xml:space="preserve"> Bárhogy is legyen, e</w:t>
      </w:r>
      <w:r w:rsidR="00FA7ADD">
        <w:t xml:space="preserve">gy képbe sűrítve látjuk a zsidó nép tragédiáját. A zsidók számára megalázó volt, ha nem sírba temették őket, hanem holttestük kint maradt a csata után a vadállatok prédájául. </w:t>
      </w:r>
      <w:r w:rsidR="00FA7ADD">
        <w:lastRenderedPageBreak/>
        <w:t>Mégis Isten pontosan ezt a büntetést ígérte népének, ha elhajolnak tőle, és más isteneket imádnak (5Móz 28:25–26).</w:t>
      </w:r>
      <w:r w:rsidR="002B6C95" w:rsidRPr="00FA7ADD">
        <w:rPr>
          <w:szCs w:val="25"/>
          <w:vertAlign w:val="superscript"/>
          <w:lang w:eastAsia="hu-HU"/>
        </w:rPr>
        <w:footnoteReference w:id="3"/>
      </w:r>
    </w:p>
    <w:p w:rsidR="005F5736" w:rsidRDefault="005F5736" w:rsidP="00B118F6">
      <w:pPr>
        <w:rPr>
          <w:szCs w:val="25"/>
        </w:rPr>
      </w:pPr>
      <w:r>
        <w:rPr>
          <w:szCs w:val="25"/>
        </w:rPr>
        <w:t>Mindez természetesen nem jelentette minden zsidó halálát. Az élettelen tetemek jelképei voltak a fogságban élő maradék reménytelenségének. A 37:11 a következőképpen idézi fel a zsidók lelkiállapotát: „Íme, azt mondják: Elszáradtak csontjaink, és elveszett a reménységünk, végünk lett!” Noha még maradtak túlélők, de nem volt egyáltalán, aminek örülni tudtak volna. Mindaz, ami népükkel történt, az elképzelhető legrosszabb volt. El kellett hagyniuk otthonukat. Ez nekik nem csupán egy kényszerű, kellemetlen költözés volt, hanem Isten átka, hiszen az Ígéret földjét, az életet jelképező Palesztinát kellett a hátuk mögött hagyniuk. A jeruzsálemi templomot, ahol Isten lakott, lerombolták –</w:t>
      </w:r>
      <w:r w:rsidR="00FF427B">
        <w:rPr>
          <w:szCs w:val="25"/>
        </w:rPr>
        <w:t xml:space="preserve"> mindez pedig azt üzente számukra, hogy Isten többé nincs közöttük. Idegenben élni, cél nélkül, remény nélkül, miközben semmi kilátás nincs arra, hogy valaha is hazatérjenek </w:t>
      </w:r>
      <w:r w:rsidR="005D55C8">
        <w:rPr>
          <w:szCs w:val="25"/>
        </w:rPr>
        <w:t>– így létezett a zsidó nép a fogságban. Végünk van! – mondták, és ezt komolyan is gondolták.</w:t>
      </w:r>
    </w:p>
    <w:p w:rsidR="004B1341" w:rsidRDefault="002B6C95" w:rsidP="00B118F6">
      <w:pPr>
        <w:rPr>
          <w:szCs w:val="25"/>
        </w:rPr>
      </w:pPr>
      <w:r>
        <w:rPr>
          <w:szCs w:val="25"/>
        </w:rPr>
        <w:t xml:space="preserve">Erre a reménytelenségre reagál Isten a látomásban. Ez a reménytelenség az, ami kapcsolatot teremthet bennünk Ezékiel szavaival. </w:t>
      </w:r>
      <w:r w:rsidR="0026505B">
        <w:rPr>
          <w:szCs w:val="25"/>
        </w:rPr>
        <w:t xml:space="preserve">Ugyan nem kellett fogolyként országunkat elhagynunk, </w:t>
      </w:r>
      <w:r w:rsidR="0074465C">
        <w:rPr>
          <w:szCs w:val="25"/>
        </w:rPr>
        <w:t xml:space="preserve">ám lehet, hogy a </w:t>
      </w:r>
      <w:r w:rsidR="0074465C" w:rsidRPr="0074465C">
        <w:rPr>
          <w:i/>
          <w:szCs w:val="25"/>
        </w:rPr>
        <w:t>lelkedben szárazság honol</w:t>
      </w:r>
      <w:r w:rsidR="0074465C">
        <w:rPr>
          <w:szCs w:val="25"/>
        </w:rPr>
        <w:t xml:space="preserve">. Egy ideje már közömbös vagy az Úr iránt, csendességeid sivárak, imádságaid monotonok. </w:t>
      </w:r>
      <w:r w:rsidR="004B1341">
        <w:rPr>
          <w:szCs w:val="25"/>
        </w:rPr>
        <w:t xml:space="preserve">Próbáltál megújulni, erőt venni magadon, de hiába. „Elszáradtak a csontjaim!” – mondod te is. Az is lehet, hogy a </w:t>
      </w:r>
      <w:r w:rsidR="004B1341" w:rsidRPr="004B1341">
        <w:rPr>
          <w:i/>
          <w:szCs w:val="25"/>
        </w:rPr>
        <w:t>kilátástalanság a házasságodban</w:t>
      </w:r>
      <w:r w:rsidR="004B1341">
        <w:rPr>
          <w:szCs w:val="25"/>
        </w:rPr>
        <w:t xml:space="preserve"> ütötte fel a fejét. Férjedhez, feleséged</w:t>
      </w:r>
      <w:r w:rsidR="004245D5">
        <w:rPr>
          <w:szCs w:val="25"/>
        </w:rPr>
        <w:t xml:space="preserve"> iránt</w:t>
      </w:r>
      <w:r w:rsidR="004B1341">
        <w:rPr>
          <w:szCs w:val="25"/>
        </w:rPr>
        <w:t xml:space="preserve"> való odaadásod kihűlt. Csalódtál a másikban, és reménytelen vagy, hogy bármikor is változni fog. „Elveszett a reménységem!” – mondod. Vagy talán </w:t>
      </w:r>
      <w:r w:rsidR="004B1341" w:rsidRPr="004B1341">
        <w:rPr>
          <w:i/>
          <w:szCs w:val="25"/>
        </w:rPr>
        <w:t>a gyülekezetben csalódtál</w:t>
      </w:r>
      <w:r w:rsidR="004B1341">
        <w:rPr>
          <w:szCs w:val="25"/>
        </w:rPr>
        <w:t xml:space="preserve">. Testvéreid magatartásán, hozzáállásán, hogy évek óta nincs változás. Keserű vagy, nem érzed otthonodnak a gyülekezetet. Ott vagy, de csüggedten, és kilátástalanul. Az is lehet, hogy a </w:t>
      </w:r>
      <w:r w:rsidR="004B1341">
        <w:rPr>
          <w:i/>
          <w:szCs w:val="25"/>
        </w:rPr>
        <w:t>magány emésztette fel az erődet</w:t>
      </w:r>
      <w:r w:rsidR="004B1341">
        <w:rPr>
          <w:szCs w:val="25"/>
        </w:rPr>
        <w:t xml:space="preserve">. Nincs társad, vagy olyan barátod, akinél vigaszt lelnél. Talán hosszú évek óta harcolod e harcot, és most úgy érzed, tovább már képtelen vagy – véged van! Vagy </w:t>
      </w:r>
      <w:r w:rsidR="004B1341">
        <w:rPr>
          <w:i/>
          <w:szCs w:val="25"/>
        </w:rPr>
        <w:t>saját magaddal szemben vagy reménytelen</w:t>
      </w:r>
      <w:r w:rsidR="004B1341">
        <w:rPr>
          <w:szCs w:val="25"/>
        </w:rPr>
        <w:t xml:space="preserve">. Kudarcok sora van az életedben. Talán ezt mások nem látják, de te tudod. Úgy érzed, hogy nem vagy elég jó. Képtelen vagy a változásra, megújulásra. Ha eddig nem ment, miért menne most? Sőt, </w:t>
      </w:r>
      <w:r w:rsidR="004B1341">
        <w:rPr>
          <w:i/>
          <w:szCs w:val="25"/>
        </w:rPr>
        <w:t>Istennel szemben is megkeseredhettél</w:t>
      </w:r>
      <w:r w:rsidR="004B1341">
        <w:rPr>
          <w:szCs w:val="25"/>
        </w:rPr>
        <w:t>. Buzgón imádkoztál, de ő nem adott változást. Bennhagyott egy helyzetben, amiből legszívesebben menekültél volna. Bizalmatlan vagy iránta, és így a reménységed is elveszett.</w:t>
      </w:r>
    </w:p>
    <w:p w:rsidR="00E14FE2" w:rsidRDefault="004B1341" w:rsidP="00121122">
      <w:r>
        <w:rPr>
          <w:szCs w:val="25"/>
        </w:rPr>
        <w:t xml:space="preserve">Ismered-e a száraz csontok völgyét, barátom? Jártál már a lelki teher eme országában, </w:t>
      </w:r>
      <w:r w:rsidR="00BB03BA">
        <w:rPr>
          <w:szCs w:val="25"/>
        </w:rPr>
        <w:t>ahol nem volt más, csak elmúlás?</w:t>
      </w:r>
      <w:r>
        <w:rPr>
          <w:szCs w:val="25"/>
        </w:rPr>
        <w:t xml:space="preserve"> Nem volt </w:t>
      </w:r>
      <w:r w:rsidR="00BB03BA">
        <w:rPr>
          <w:szCs w:val="25"/>
        </w:rPr>
        <w:t>remény a lelkednek, így maradt a keserű elfogadás,</w:t>
      </w:r>
      <w:r w:rsidR="006836D3">
        <w:rPr>
          <w:szCs w:val="25"/>
        </w:rPr>
        <w:t xml:space="preserve"> a közömbösség vagy beletörődés.</w:t>
      </w:r>
      <w:r w:rsidR="00121122">
        <w:rPr>
          <w:szCs w:val="25"/>
        </w:rPr>
        <w:t xml:space="preserve"> A kérdésem az, hogy vajon sírsz-e állapotod felett? Gyászolsz-e amiatt, hogy érzéketlen vagy, nem tudsz megtérni? Mész-e lelki kínoddal Istenhez, hogy nem találod magadban a jót?</w:t>
      </w:r>
      <w:r w:rsidR="00E14FE2" w:rsidRPr="00E31B38">
        <w:rPr>
          <w:szCs w:val="25"/>
          <w:vertAlign w:val="superscript"/>
          <w:lang w:eastAsia="hu-HU"/>
        </w:rPr>
        <w:footnoteReference w:id="4"/>
      </w:r>
      <w:r w:rsidR="00E31B38">
        <w:rPr>
          <w:szCs w:val="25"/>
        </w:rPr>
        <w:t xml:space="preserve"> Vagy talán csak együtt élsz ezzel az állapottal?</w:t>
      </w:r>
    </w:p>
    <w:p w:rsidR="00BB03BA" w:rsidRPr="004B1341" w:rsidRDefault="0031486F" w:rsidP="00BB03BA">
      <w:pPr>
        <w:pStyle w:val="Heading2"/>
      </w:pPr>
      <w:r>
        <w:t xml:space="preserve">Isten </w:t>
      </w:r>
      <w:r w:rsidR="006836D3">
        <w:t>jó szándékú szava</w:t>
      </w:r>
    </w:p>
    <w:p w:rsidR="00987AAA" w:rsidRPr="007D3208" w:rsidRDefault="00987AAA" w:rsidP="00B118F6">
      <w:pPr>
        <w:rPr>
          <w:szCs w:val="25"/>
        </w:rPr>
      </w:pPr>
      <w:r>
        <w:rPr>
          <w:szCs w:val="25"/>
        </w:rPr>
        <w:t xml:space="preserve">Mit kezdhetünk egy ilyen helyzettel? Isten próbára teszi prófétáját, és megkérdezi tőle: </w:t>
      </w:r>
      <w:r>
        <w:rPr>
          <w:i/>
          <w:szCs w:val="25"/>
        </w:rPr>
        <w:t>„</w:t>
      </w:r>
      <w:r w:rsidRPr="00987AAA">
        <w:rPr>
          <w:i/>
          <w:szCs w:val="25"/>
        </w:rPr>
        <w:t xml:space="preserve">Embernek fia! Vajon megelevenednek-e ezek a csontok? Így feleltem: Ó, </w:t>
      </w:r>
      <w:proofErr w:type="spellStart"/>
      <w:r w:rsidRPr="00987AAA">
        <w:rPr>
          <w:i/>
          <w:szCs w:val="25"/>
        </w:rPr>
        <w:t>URam</w:t>
      </w:r>
      <w:proofErr w:type="spellEnd"/>
      <w:r w:rsidRPr="00987AAA">
        <w:rPr>
          <w:i/>
          <w:szCs w:val="25"/>
        </w:rPr>
        <w:t>, Istenem, te tudod!</w:t>
      </w:r>
      <w:r>
        <w:rPr>
          <w:i/>
          <w:szCs w:val="25"/>
        </w:rPr>
        <w:t xml:space="preserve">” </w:t>
      </w:r>
      <w:r>
        <w:rPr>
          <w:szCs w:val="25"/>
        </w:rPr>
        <w:t xml:space="preserve">(37:2) Talán </w:t>
      </w:r>
      <w:r w:rsidR="007D3208">
        <w:rPr>
          <w:szCs w:val="25"/>
        </w:rPr>
        <w:t xml:space="preserve">határozott „Hát persze!” </w:t>
      </w:r>
      <w:proofErr w:type="gramStart"/>
      <w:r w:rsidR="007D3208">
        <w:rPr>
          <w:szCs w:val="25"/>
        </w:rPr>
        <w:t>választ</w:t>
      </w:r>
      <w:proofErr w:type="gramEnd"/>
      <w:r w:rsidR="007D3208">
        <w:rPr>
          <w:szCs w:val="25"/>
        </w:rPr>
        <w:t xml:space="preserve"> vártunk volna Ezékieltől. Azonban Jeruzsálem lerombolása és Isten népének bűnei miatt nem lehet szó „hát </w:t>
      </w:r>
      <w:proofErr w:type="spellStart"/>
      <w:r w:rsidR="007D3208">
        <w:rPr>
          <w:szCs w:val="25"/>
        </w:rPr>
        <w:t>perszé</w:t>
      </w:r>
      <w:proofErr w:type="spellEnd"/>
      <w:r w:rsidR="007D3208">
        <w:rPr>
          <w:szCs w:val="25"/>
        </w:rPr>
        <w:t>”</w:t>
      </w:r>
      <w:proofErr w:type="spellStart"/>
      <w:r w:rsidR="007D3208">
        <w:rPr>
          <w:szCs w:val="25"/>
        </w:rPr>
        <w:t>-ről</w:t>
      </w:r>
      <w:proofErr w:type="spellEnd"/>
      <w:r w:rsidR="007D3208">
        <w:rPr>
          <w:szCs w:val="25"/>
        </w:rPr>
        <w:t xml:space="preserve">. Nem az a kérdés, hogy Isten meg tudja-e eleveníteni a csontokat. Hanem az, hogy </w:t>
      </w:r>
      <w:r w:rsidR="007D3208">
        <w:rPr>
          <w:i/>
          <w:szCs w:val="25"/>
        </w:rPr>
        <w:t>meg akarja-e</w:t>
      </w:r>
      <w:r w:rsidR="007D3208">
        <w:rPr>
          <w:szCs w:val="25"/>
        </w:rPr>
        <w:t>.</w:t>
      </w:r>
      <w:r w:rsidR="007D3208">
        <w:rPr>
          <w:rStyle w:val="FootnoteReference"/>
          <w:szCs w:val="25"/>
        </w:rPr>
        <w:footnoteReference w:id="5"/>
      </w:r>
      <w:r w:rsidR="007D3208">
        <w:rPr>
          <w:szCs w:val="25"/>
        </w:rPr>
        <w:t xml:space="preserve"> A nagy kérdés, hogy Isten akar-e biztató szót mondani a bűnös embernek, akar-e reményt adni, ígéretet tenni, amiben bízhatunk? </w:t>
      </w:r>
    </w:p>
    <w:p w:rsidR="00981825" w:rsidRDefault="007D3208" w:rsidP="00B118F6">
      <w:pPr>
        <w:rPr>
          <w:szCs w:val="25"/>
        </w:rPr>
      </w:pPr>
      <w:r>
        <w:rPr>
          <w:szCs w:val="25"/>
        </w:rPr>
        <w:t xml:space="preserve">Azt látjuk, hogy </w:t>
      </w:r>
      <w:r w:rsidR="006836D3">
        <w:rPr>
          <w:szCs w:val="25"/>
        </w:rPr>
        <w:t xml:space="preserve">Isten nem marad néma népe reménytelenségére, és azt mondja: </w:t>
      </w:r>
      <w:r w:rsidR="006836D3">
        <w:rPr>
          <w:i/>
          <w:szCs w:val="25"/>
        </w:rPr>
        <w:t>„</w:t>
      </w:r>
      <w:r w:rsidR="006836D3" w:rsidRPr="006836D3">
        <w:rPr>
          <w:i/>
          <w:szCs w:val="25"/>
        </w:rPr>
        <w:t>Azért prófétálj, és ezt mondd nekik: „Így szól az én Uram, az ÚR: Íme, megnyitom sírjaitokat, és kihozlak sírjaitokból, én népem, és beviszlek titeket Izráel földjére.</w:t>
      </w:r>
      <w:r w:rsidR="006836D3">
        <w:rPr>
          <w:i/>
          <w:szCs w:val="25"/>
        </w:rPr>
        <w:t xml:space="preserve">” </w:t>
      </w:r>
      <w:r w:rsidR="006836D3">
        <w:rPr>
          <w:szCs w:val="25"/>
        </w:rPr>
        <w:t xml:space="preserve">(37:12) </w:t>
      </w:r>
      <w:r w:rsidR="00D615E6">
        <w:rPr>
          <w:szCs w:val="25"/>
        </w:rPr>
        <w:t xml:space="preserve">A </w:t>
      </w:r>
      <w:r w:rsidR="0008365E">
        <w:rPr>
          <w:szCs w:val="25"/>
        </w:rPr>
        <w:t>kegyelem</w:t>
      </w:r>
      <w:r w:rsidR="00D615E6">
        <w:rPr>
          <w:szCs w:val="25"/>
        </w:rPr>
        <w:t xml:space="preserve"> szavai ezek</w:t>
      </w:r>
      <w:r w:rsidR="0008365E">
        <w:rPr>
          <w:szCs w:val="25"/>
        </w:rPr>
        <w:t>!</w:t>
      </w:r>
      <w:r w:rsidR="00611EFB">
        <w:rPr>
          <w:szCs w:val="25"/>
        </w:rPr>
        <w:t xml:space="preserve"> Isten nem számolt le végleg a népével. Még ha most haragját is tapasztalják, de Isten reményteli jövőt, az Ígéret földjére való visszatérést, lelki megújulást ígér.</w:t>
      </w:r>
    </w:p>
    <w:p w:rsidR="00611EFB" w:rsidRDefault="00611EFB" w:rsidP="00B118F6">
      <w:pPr>
        <w:rPr>
          <w:szCs w:val="25"/>
        </w:rPr>
      </w:pPr>
      <w:r>
        <w:rPr>
          <w:szCs w:val="25"/>
        </w:rPr>
        <w:lastRenderedPageBreak/>
        <w:t xml:space="preserve">De mi a helyzet velünk, a mi száraz csontjainkkal? </w:t>
      </w:r>
      <w:r w:rsidR="00E14FE2">
        <w:rPr>
          <w:szCs w:val="25"/>
        </w:rPr>
        <w:t xml:space="preserve">Van-e Istennek ránk vonatkozó ígérete? </w:t>
      </w:r>
      <w:r w:rsidR="00006F8F">
        <w:rPr>
          <w:szCs w:val="25"/>
        </w:rPr>
        <w:t xml:space="preserve">A Szentírás nemcsak a zsidókra, hanem ránk is alkalmazza a halál képeit. A </w:t>
      </w:r>
      <w:proofErr w:type="spellStart"/>
      <w:r w:rsidR="00006F8F">
        <w:rPr>
          <w:szCs w:val="25"/>
        </w:rPr>
        <w:t>Kolossé</w:t>
      </w:r>
      <w:proofErr w:type="spellEnd"/>
      <w:r w:rsidR="00006F8F">
        <w:rPr>
          <w:szCs w:val="25"/>
        </w:rPr>
        <w:t xml:space="preserve"> levélben a következőt mondja: </w:t>
      </w:r>
      <w:r w:rsidR="00006F8F">
        <w:rPr>
          <w:i/>
          <w:szCs w:val="25"/>
        </w:rPr>
        <w:t>„titeket, akik halottak voltatok a bűnökben”</w:t>
      </w:r>
      <w:r w:rsidR="00006F8F">
        <w:rPr>
          <w:szCs w:val="25"/>
        </w:rPr>
        <w:t xml:space="preserve"> (</w:t>
      </w:r>
      <w:proofErr w:type="spellStart"/>
      <w:r w:rsidR="00006F8F">
        <w:rPr>
          <w:szCs w:val="25"/>
        </w:rPr>
        <w:t>Kol</w:t>
      </w:r>
      <w:proofErr w:type="spellEnd"/>
      <w:r w:rsidR="00006F8F">
        <w:rPr>
          <w:szCs w:val="25"/>
        </w:rPr>
        <w:t xml:space="preserve"> 2:13). Vagyis jogosan érezzük a reménytelenséget a lelkünkben. Ilyenkor </w:t>
      </w:r>
      <w:r w:rsidR="007C43BD">
        <w:rPr>
          <w:szCs w:val="25"/>
        </w:rPr>
        <w:t xml:space="preserve">valójában azzal szembesülünk, hogy távolság van köztünk és az életet adó Isten között a bűneink miatt. Az elkeseredettség, megfásultság, reménytelenség </w:t>
      </w:r>
      <w:r w:rsidR="007C43BD">
        <w:rPr>
          <w:i/>
          <w:szCs w:val="25"/>
        </w:rPr>
        <w:t xml:space="preserve">mindig </w:t>
      </w:r>
      <w:r w:rsidR="007C43BD">
        <w:rPr>
          <w:szCs w:val="25"/>
        </w:rPr>
        <w:t xml:space="preserve">a bűn uralmát mutatja. Ahogy </w:t>
      </w:r>
      <w:proofErr w:type="spellStart"/>
      <w:r w:rsidR="007C43BD">
        <w:rPr>
          <w:szCs w:val="25"/>
        </w:rPr>
        <w:t>Spurgeon</w:t>
      </w:r>
      <w:proofErr w:type="spellEnd"/>
      <w:r w:rsidR="007C43BD">
        <w:rPr>
          <w:szCs w:val="25"/>
        </w:rPr>
        <w:t xml:space="preserve"> mondja: </w:t>
      </w:r>
    </w:p>
    <w:p w:rsidR="007C43BD" w:rsidRPr="007C43BD" w:rsidRDefault="007C43BD" w:rsidP="007C43BD">
      <w:pPr>
        <w:pStyle w:val="Quote"/>
      </w:pPr>
      <w:r>
        <w:t>„Az elkeseredettség előhívja az ördögöt, és őt koronázza meg Krisztus helyett. Az elkeseredettség azt mondja a sátánnak: „Te vagy a győztes Isten kegyelme felett, legyőzted Krisztust magát.”</w:t>
      </w:r>
      <w:r w:rsidRPr="007C43BD">
        <w:rPr>
          <w:rFonts w:ascii="Times New Roman" w:hAnsi="Times New Roman"/>
          <w:i w:val="0"/>
          <w:sz w:val="24"/>
          <w:szCs w:val="24"/>
          <w:vertAlign w:val="superscript"/>
          <w:lang w:eastAsia="hu-HU"/>
        </w:rPr>
        <w:footnoteReference w:id="6"/>
      </w:r>
    </w:p>
    <w:p w:rsidR="00577F99" w:rsidRDefault="007C43BD" w:rsidP="007C43BD">
      <w:pPr>
        <w:rPr>
          <w:szCs w:val="25"/>
        </w:rPr>
      </w:pPr>
      <w:r>
        <w:rPr>
          <w:szCs w:val="25"/>
        </w:rPr>
        <w:t xml:space="preserve">Ez ugyanígy igaz akkor is, ha keresztyénként esel kétségbe. Noha van kapcsolatod az élő Istennel, reménytelenségedben mégis úgy élsz, mintha nem lenne. Lelki közömbösségedben, kilátástalanságodban, fájdalmaidba, sérelmeidbe temetkezve a halált árasztod magad körül. Lelki halottként élsz, jársz, és hasonló vagy Ezékiel naptól megégetett csontjaihoz. </w:t>
      </w:r>
    </w:p>
    <w:p w:rsidR="007C43BD" w:rsidRDefault="007C43BD" w:rsidP="007C43BD">
      <w:pPr>
        <w:rPr>
          <w:szCs w:val="25"/>
        </w:rPr>
      </w:pPr>
      <w:r>
        <w:rPr>
          <w:szCs w:val="25"/>
        </w:rPr>
        <w:t xml:space="preserve">Van-e hát Istennek ígérete? Az előbb említett </w:t>
      </w:r>
      <w:proofErr w:type="spellStart"/>
      <w:r>
        <w:rPr>
          <w:szCs w:val="25"/>
        </w:rPr>
        <w:t>Kolossébeli</w:t>
      </w:r>
      <w:proofErr w:type="spellEnd"/>
      <w:r>
        <w:rPr>
          <w:szCs w:val="25"/>
        </w:rPr>
        <w:t xml:space="preserve"> mondat így folytatódik: </w:t>
      </w:r>
      <w:r>
        <w:rPr>
          <w:i/>
          <w:szCs w:val="25"/>
        </w:rPr>
        <w:t>„</w:t>
      </w:r>
      <w:r w:rsidRPr="007C43BD">
        <w:rPr>
          <w:i/>
          <w:szCs w:val="25"/>
        </w:rPr>
        <w:t xml:space="preserve">És titeket, akik halottak voltatok a bűnökben és testetek </w:t>
      </w:r>
      <w:proofErr w:type="spellStart"/>
      <w:r w:rsidRPr="007C43BD">
        <w:rPr>
          <w:i/>
          <w:szCs w:val="25"/>
        </w:rPr>
        <w:t>körülmetéletlenségében</w:t>
      </w:r>
      <w:proofErr w:type="spellEnd"/>
      <w:r w:rsidRPr="007C43BD">
        <w:rPr>
          <w:i/>
          <w:szCs w:val="25"/>
        </w:rPr>
        <w:t>, vele</w:t>
      </w:r>
      <w:r>
        <w:rPr>
          <w:i/>
          <w:szCs w:val="25"/>
        </w:rPr>
        <w:t xml:space="preserve"> [Krisztussal]</w:t>
      </w:r>
      <w:r w:rsidRPr="007C43BD">
        <w:rPr>
          <w:i/>
          <w:szCs w:val="25"/>
        </w:rPr>
        <w:t xml:space="preserve"> együtt megelevenített, és megbocsátotta minden bűnünket.</w:t>
      </w:r>
      <w:r>
        <w:rPr>
          <w:i/>
          <w:szCs w:val="25"/>
        </w:rPr>
        <w:t xml:space="preserve">” </w:t>
      </w:r>
      <w:r>
        <w:rPr>
          <w:szCs w:val="25"/>
        </w:rPr>
        <w:t>(</w:t>
      </w:r>
      <w:proofErr w:type="spellStart"/>
      <w:r>
        <w:rPr>
          <w:szCs w:val="25"/>
        </w:rPr>
        <w:t>Kol</w:t>
      </w:r>
      <w:proofErr w:type="spellEnd"/>
      <w:r>
        <w:rPr>
          <w:szCs w:val="25"/>
        </w:rPr>
        <w:t xml:space="preserve"> 2:13)</w:t>
      </w:r>
      <w:r w:rsidR="00E06D70">
        <w:rPr>
          <w:szCs w:val="25"/>
        </w:rPr>
        <w:t xml:space="preserve"> Bár természet szerint mindnyájan el vagyunk vágva Isten életet-adó jelenlététől – akár tudatában vagyunk, akár nem –, de Isten mégis világos bizonyítékát adja jó szándékának: van élet Krisztusban!</w:t>
      </w:r>
    </w:p>
    <w:p w:rsidR="00E06D70" w:rsidRPr="009772DB" w:rsidRDefault="00E06D70" w:rsidP="007C43BD">
      <w:pPr>
        <w:rPr>
          <w:spacing w:val="-2"/>
          <w:szCs w:val="25"/>
        </w:rPr>
      </w:pPr>
      <w:r w:rsidRPr="009772DB">
        <w:rPr>
          <w:spacing w:val="-2"/>
          <w:szCs w:val="25"/>
        </w:rPr>
        <w:t xml:space="preserve">Hogyan kaphatjuk meg ezt az életet? </w:t>
      </w:r>
      <w:r w:rsidR="00F45209" w:rsidRPr="009772DB">
        <w:rPr>
          <w:spacing w:val="-2"/>
          <w:szCs w:val="25"/>
        </w:rPr>
        <w:t>A Jézus Krisztussal való egység által. Ahhoz, hogy kiszabadítson minket a lelki halálból, először Krisztusnak is meg kellett tapasztalnia a halált. A keresztfán való szenvedése és kínhalála nem véletlen volt, és nem is csak egy csodálatos példa az önfeláldozásra. Krisztus a bűneinket vitte a keresztre.</w:t>
      </w:r>
      <w:r w:rsidR="00F45209" w:rsidRPr="009772DB">
        <w:rPr>
          <w:rStyle w:val="FootnoteReference"/>
          <w:spacing w:val="-2"/>
          <w:szCs w:val="25"/>
        </w:rPr>
        <w:footnoteReference w:id="7"/>
      </w:r>
      <w:r w:rsidR="00F45209" w:rsidRPr="009772DB">
        <w:rPr>
          <w:spacing w:val="-2"/>
          <w:szCs w:val="25"/>
        </w:rPr>
        <w:t xml:space="preserve"> Meg kellett halnia, mert </w:t>
      </w:r>
      <w:r w:rsidR="00AA64C1" w:rsidRPr="009772DB">
        <w:rPr>
          <w:spacing w:val="-2"/>
          <w:szCs w:val="25"/>
        </w:rPr>
        <w:t xml:space="preserve">a bűnt nem lehet csak úgy semmissé tenni. Ahhoz, hogy Isten bűneinket megbocsássa, és ne rója ki ránk az igazságos büntetést, ahhoz valaki másnak kellett a büntetést magára vállalni. Ezért halt meg Jézus, és vált testében is </w:t>
      </w:r>
      <w:r w:rsidR="00BD1846" w:rsidRPr="009772DB">
        <w:rPr>
          <w:spacing w:val="-2"/>
          <w:szCs w:val="25"/>
        </w:rPr>
        <w:t xml:space="preserve">halottá – hasonlókká hozzánk. </w:t>
      </w:r>
    </w:p>
    <w:p w:rsidR="00C45D15" w:rsidRDefault="00C45D15" w:rsidP="007C43BD">
      <w:pPr>
        <w:rPr>
          <w:szCs w:val="25"/>
        </w:rPr>
      </w:pPr>
      <w:r>
        <w:rPr>
          <w:szCs w:val="25"/>
        </w:rPr>
        <w:t xml:space="preserve">De Jézus nem maradt a sírban, </w:t>
      </w:r>
      <w:r w:rsidR="00230FF0">
        <w:rPr>
          <w:szCs w:val="25"/>
        </w:rPr>
        <w:t xml:space="preserve">hanem életre kelt, és magával együtt életre hív mindenkit, aki az övé. És kicsoda Jézusé? Ki az, aki a vele való egység által megszabadulhat a lelki halálból? </w:t>
      </w:r>
      <w:r w:rsidR="00886728">
        <w:rPr>
          <w:szCs w:val="25"/>
        </w:rPr>
        <w:t>Az, aki őszintén kéri ezt Istentől. Nincs más feltétele a Krisztussal való kapcsolatnak, csupán a benne bízó gyermeki hit, ami a lelkében uralkodó lelki halál láttán felkiált: „</w:t>
      </w:r>
      <w:proofErr w:type="spellStart"/>
      <w:r w:rsidR="00886728">
        <w:rPr>
          <w:szCs w:val="25"/>
        </w:rPr>
        <w:t>K</w:t>
      </w:r>
      <w:r w:rsidR="00F20BD1">
        <w:rPr>
          <w:szCs w:val="25"/>
        </w:rPr>
        <w:t>y</w:t>
      </w:r>
      <w:r w:rsidR="00886728">
        <w:rPr>
          <w:szCs w:val="25"/>
        </w:rPr>
        <w:t>rie</w:t>
      </w:r>
      <w:proofErr w:type="spellEnd"/>
      <w:r w:rsidR="00886728">
        <w:rPr>
          <w:szCs w:val="25"/>
        </w:rPr>
        <w:t xml:space="preserve">, </w:t>
      </w:r>
      <w:proofErr w:type="spellStart"/>
      <w:r w:rsidR="00886728">
        <w:rPr>
          <w:szCs w:val="25"/>
        </w:rPr>
        <w:t>eleison</w:t>
      </w:r>
      <w:proofErr w:type="spellEnd"/>
      <w:r w:rsidR="00886728">
        <w:rPr>
          <w:szCs w:val="25"/>
        </w:rPr>
        <w:t>!”, vagyis: „Uram, irgalmazz!”</w:t>
      </w:r>
    </w:p>
    <w:p w:rsidR="00886728" w:rsidRDefault="00F20BD1" w:rsidP="007C43BD">
      <w:pPr>
        <w:rPr>
          <w:szCs w:val="25"/>
        </w:rPr>
      </w:pPr>
      <w:r>
        <w:rPr>
          <w:szCs w:val="25"/>
        </w:rPr>
        <w:t>Az, aki Krisztussal eggyé lett, akit Jézussal megelevenített, egy új életre nyithatja fel szemeit. Bűnei meg vannak bocsátva,</w:t>
      </w:r>
      <w:r w:rsidR="003766F1">
        <w:rPr>
          <w:szCs w:val="25"/>
        </w:rPr>
        <w:t xml:space="preserve"> mert az ellene szóló vádirat oda lett szögezve a Golgota keresztjére, áthúzva, és azzal a felirattal: „Kifizetve!”</w:t>
      </w:r>
      <w:r>
        <w:rPr>
          <w:szCs w:val="25"/>
        </w:rPr>
        <w:t xml:space="preserve"> </w:t>
      </w:r>
      <w:r w:rsidR="00745E91">
        <w:rPr>
          <w:szCs w:val="25"/>
        </w:rPr>
        <w:t>(</w:t>
      </w:r>
      <w:proofErr w:type="spellStart"/>
      <w:r w:rsidR="00745E91">
        <w:rPr>
          <w:szCs w:val="25"/>
        </w:rPr>
        <w:t>Kolossé</w:t>
      </w:r>
      <w:proofErr w:type="spellEnd"/>
      <w:r w:rsidR="00745E91">
        <w:rPr>
          <w:szCs w:val="25"/>
        </w:rPr>
        <w:t xml:space="preserve"> 2:14) </w:t>
      </w:r>
      <w:r w:rsidR="003766F1">
        <w:rPr>
          <w:szCs w:val="25"/>
        </w:rPr>
        <w:t>L</w:t>
      </w:r>
      <w:r>
        <w:rPr>
          <w:szCs w:val="25"/>
        </w:rPr>
        <w:t xml:space="preserve">elkében </w:t>
      </w:r>
      <w:r w:rsidR="003766F1">
        <w:rPr>
          <w:szCs w:val="25"/>
        </w:rPr>
        <w:t xml:space="preserve">most már </w:t>
      </w:r>
      <w:r>
        <w:rPr>
          <w:szCs w:val="25"/>
        </w:rPr>
        <w:t>Isten kegyelmének életet adó ereje munkálkodik. Többé nem száraz csont már, nem reménytelen</w:t>
      </w:r>
      <w:r w:rsidR="00745E91">
        <w:rPr>
          <w:szCs w:val="25"/>
        </w:rPr>
        <w:t xml:space="preserve"> lény</w:t>
      </w:r>
      <w:r>
        <w:rPr>
          <w:szCs w:val="25"/>
        </w:rPr>
        <w:t xml:space="preserve">. Hanem </w:t>
      </w:r>
      <w:r w:rsidR="00745E91">
        <w:rPr>
          <w:szCs w:val="25"/>
        </w:rPr>
        <w:t xml:space="preserve">Isten gyermeke, akit a Szentlélek vezérel. Mindaz, amit Ezékiel látott a látomás képeiben, valósággá vált: a csontokon hús és inak nőttek, bőr borította be a testet, majd lelket kaptak, és nagy, élő sereg lett a csonthalmokból! Ez a kép az, amit Isten ígér nemcsak a fogságban lévő zsidóknak, hanem mindenkinek, aki Jézusban bízva az ő gyermekévé lett! </w:t>
      </w:r>
    </w:p>
    <w:p w:rsidR="00745E91" w:rsidRPr="0008365E" w:rsidRDefault="00745E91" w:rsidP="007C43BD">
      <w:pPr>
        <w:rPr>
          <w:spacing w:val="-2"/>
          <w:szCs w:val="25"/>
        </w:rPr>
      </w:pPr>
      <w:r w:rsidRPr="0008365E">
        <w:rPr>
          <w:spacing w:val="-2"/>
          <w:szCs w:val="25"/>
        </w:rPr>
        <w:t>Megelevenednek-e ezek a csontok tehát? Megelevenednek-e a te száraz csontjaid? Isten azt mondja, igen, Jézus Krisztusban igen! Ha ismered az Úr Jézust, nincs okod az elkesered</w:t>
      </w:r>
      <w:r w:rsidR="00DA0BDD" w:rsidRPr="0008365E">
        <w:rPr>
          <w:spacing w:val="-2"/>
          <w:szCs w:val="25"/>
        </w:rPr>
        <w:t>ésre! Nincs miért halottként élned és viselkedned</w:t>
      </w:r>
      <w:r w:rsidRPr="0008365E">
        <w:rPr>
          <w:spacing w:val="-2"/>
          <w:szCs w:val="25"/>
        </w:rPr>
        <w:t xml:space="preserve">. </w:t>
      </w:r>
      <w:r w:rsidR="00DA0BDD" w:rsidRPr="0008365E">
        <w:rPr>
          <w:spacing w:val="-2"/>
          <w:szCs w:val="25"/>
        </w:rPr>
        <w:t>Nem vagy a halál völgyébe zárva. Ugyan még nem kaptuk meg az élet teljességét e földön. Igenis, lesznek csalódások, kudarcok és katasztrófák az életünkben. Számtalan esemény, körülmény fog emlékeztetni, hogy még a halál árnyékának völgyében járunk. Mégis, végérvényes változás történt, ha Krisztussal jársz: Isten ereje benned munkálkodik, megváltoztat és átformál téged – így, ha körülményeid nem is változnak, de te változhatsz, és így a száraz csontok megelevenedhetnek!</w:t>
      </w:r>
    </w:p>
    <w:p w:rsidR="00DA0BDD" w:rsidRPr="00DA0BDD" w:rsidRDefault="00DA0BDD" w:rsidP="007C43BD">
      <w:pPr>
        <w:rPr>
          <w:szCs w:val="25"/>
        </w:rPr>
      </w:pPr>
      <w:r>
        <w:rPr>
          <w:szCs w:val="25"/>
        </w:rPr>
        <w:t xml:space="preserve">Mindennek egy fontos üzenete van a lelked számára: </w:t>
      </w:r>
      <w:r>
        <w:rPr>
          <w:i/>
          <w:szCs w:val="25"/>
        </w:rPr>
        <w:t>ne hadakozz Isten jó szándékú szavai, kegyelmes ígéreteivel szemben!</w:t>
      </w:r>
      <w:r w:rsidR="00901956">
        <w:rPr>
          <w:rStyle w:val="FootnoteReference"/>
          <w:i/>
          <w:szCs w:val="25"/>
        </w:rPr>
        <w:footnoteReference w:id="8"/>
      </w:r>
      <w:r>
        <w:rPr>
          <w:i/>
          <w:szCs w:val="25"/>
        </w:rPr>
        <w:t xml:space="preserve"> </w:t>
      </w:r>
      <w:r>
        <w:rPr>
          <w:szCs w:val="25"/>
        </w:rPr>
        <w:t xml:space="preserve">Nem ezt tesszük sokszor? Ha bűneink terhelnek meg, nem akarunk tudomást venni, hogy </w:t>
      </w:r>
      <w:r>
        <w:rPr>
          <w:i/>
          <w:szCs w:val="25"/>
        </w:rPr>
        <w:t xml:space="preserve">Isten </w:t>
      </w:r>
      <w:r>
        <w:rPr>
          <w:szCs w:val="25"/>
        </w:rPr>
        <w:t xml:space="preserve">megbocsátotta, és nem emlékezik meg azokról. Ha másban látjuk a hiba okát, cinikusan odavágjuk, hogy úgyse fog megváltozni, és tovább fortyogunk a reménytelenségben. Nem akarjuk </w:t>
      </w:r>
      <w:r>
        <w:rPr>
          <w:szCs w:val="25"/>
        </w:rPr>
        <w:lastRenderedPageBreak/>
        <w:t xml:space="preserve">hinni, hogy Isten megváltoztathat minket, mert csupán a száraz csontokat látjuk, és Isten szava nem elég biztosíték! Ám Isten most a szívedhez szól: </w:t>
      </w:r>
      <w:r>
        <w:rPr>
          <w:i/>
          <w:szCs w:val="25"/>
        </w:rPr>
        <w:t xml:space="preserve">„megnyitom sírjaitokat, és kihozlak sírjaitokból, én népem! … Lelkemet adom belétek, hogy életre keljetek!” </w:t>
      </w:r>
      <w:r>
        <w:rPr>
          <w:szCs w:val="25"/>
        </w:rPr>
        <w:t>(</w:t>
      </w:r>
      <w:proofErr w:type="spellStart"/>
      <w:r>
        <w:rPr>
          <w:szCs w:val="25"/>
        </w:rPr>
        <w:t>Kol</w:t>
      </w:r>
      <w:proofErr w:type="spellEnd"/>
      <w:r>
        <w:rPr>
          <w:szCs w:val="25"/>
        </w:rPr>
        <w:t xml:space="preserve"> 3:13–14) Ne tagadd meg Isten szavát!</w:t>
      </w:r>
    </w:p>
    <w:p w:rsidR="00886728" w:rsidRDefault="00886728" w:rsidP="00886728">
      <w:pPr>
        <w:pStyle w:val="Heading2"/>
      </w:pPr>
      <w:r>
        <w:t>A Lélek ereje</w:t>
      </w:r>
    </w:p>
    <w:p w:rsidR="00901956" w:rsidRDefault="00886728" w:rsidP="00886728">
      <w:r>
        <w:t>Hogyan valósul meg ez a lelki megújulás?</w:t>
      </w:r>
      <w:r w:rsidR="00F20BD1">
        <w:t xml:space="preserve"> </w:t>
      </w:r>
      <w:r w:rsidR="00901956">
        <w:t xml:space="preserve">Isten egy lehetetlennek tűnő feladat elé állítja prófétáját: </w:t>
      </w:r>
      <w:r w:rsidR="00901956">
        <w:rPr>
          <w:i/>
        </w:rPr>
        <w:t>„</w:t>
      </w:r>
      <w:r w:rsidR="00901956" w:rsidRPr="00901956">
        <w:rPr>
          <w:i/>
        </w:rPr>
        <w:t>Prófétálj e csontokról! Mondd nekik: Ti száraz csontok, halljátok az Úr igéjét!</w:t>
      </w:r>
      <w:r w:rsidR="00901956">
        <w:rPr>
          <w:i/>
        </w:rPr>
        <w:t xml:space="preserve">” </w:t>
      </w:r>
      <w:r w:rsidR="00901956">
        <w:t xml:space="preserve">(37:4) Valószínűleg nem volt ennél nehezebb igehirdetés még a világtörténelemben. Sokszor érezheti egy lelkész, hogy a falnak prédikál, de itt Ezékiel </w:t>
      </w:r>
      <w:r w:rsidR="00DD65A0">
        <w:t>tényleg egy rakás csontváznak címzi prédikációját. Mégis, a helyzet lehetetlensége valójában Isten erejének demonstrálására szolgál.</w:t>
      </w:r>
    </w:p>
    <w:p w:rsidR="00DD65A0" w:rsidRDefault="00DD65A0" w:rsidP="00886728">
      <w:r>
        <w:t>Ahogy pedig a próféta engedelmesen Isten szavát hirdeti, a csontok összerendeződnek, hús, inak és bőr növekszik rajtuk – de még mindig élettelenül fekszenek a földön. Majd egy újabb isteni parancsra Ezékiel folytatja a prédikációt, és jön a Lélek a négy égtáj felől, és a testek életre kelnek. A hangsúly Isten lelkének életet adó erején van. Mindez a Lélek erejére, a tőle való függésünkre hívja fel a figyelmet. Egyedül a Szentlélek tudja megeleveníteni testünket és lelkünket, és élettel betölteni.</w:t>
      </w:r>
    </w:p>
    <w:p w:rsidR="00DD65A0" w:rsidRDefault="00DD65A0" w:rsidP="00886728">
      <w:r>
        <w:t>Ez a központi gondolata</w:t>
      </w:r>
      <w:r w:rsidR="00022394">
        <w:t xml:space="preserve"> ennek a látomásnak: a Szentlélekre szorulunk! Mint láttuk, </w:t>
      </w:r>
      <w:r w:rsidR="00C14043">
        <w:t xml:space="preserve">ebben a látomásban mi vagyunk a száraz csontok: lényünk, ami vágyik az életre, mégis képtelen szabadulni a reménytelenség fogságából. Mit tehetünk, hogyan szabadulhatunk? Isten szava egy dolgot akar most a szívedre helyezni: csak általa. Nem Ezékiel ékesszólása lehelt életet a csontokba. Nem az ő buzgósága vagy őszintesége állította lábra őket. Csak eszköz volt Isten kezében, a cselekvő pedig a Szentlélek. </w:t>
      </w:r>
      <w:r w:rsidR="000A21D1">
        <w:t xml:space="preserve">Nélküle halott csont vagy. Igeolvasásod, keresztyénséged, tetteid a Szentlélek ereje nélkül semmit sem érnek. Ahogy Salamon is írta: </w:t>
      </w:r>
      <w:r w:rsidR="000A21D1">
        <w:rPr>
          <w:i/>
        </w:rPr>
        <w:t>„</w:t>
      </w:r>
      <w:r w:rsidR="000A21D1" w:rsidRPr="000A21D1">
        <w:rPr>
          <w:i/>
        </w:rPr>
        <w:t xml:space="preserve">Hiába keltek korán, és </w:t>
      </w:r>
      <w:proofErr w:type="spellStart"/>
      <w:r w:rsidR="000A21D1" w:rsidRPr="000A21D1">
        <w:rPr>
          <w:i/>
        </w:rPr>
        <w:t>feküsztök</w:t>
      </w:r>
      <w:proofErr w:type="spellEnd"/>
      <w:r w:rsidR="000A21D1" w:rsidRPr="000A21D1">
        <w:rPr>
          <w:i/>
        </w:rPr>
        <w:t xml:space="preserve"> későn: fáradsággal szerzett kenyeret esztek. De akit az ÚR szeret, annak álmában is ad eleget.</w:t>
      </w:r>
      <w:r w:rsidR="000A21D1">
        <w:rPr>
          <w:i/>
        </w:rPr>
        <w:t xml:space="preserve">” </w:t>
      </w:r>
      <w:r w:rsidR="000A21D1">
        <w:t xml:space="preserve">(Zsolt 127:2) </w:t>
      </w:r>
      <w:r w:rsidR="0008365E">
        <w:t>Modern példával azt is mondhatnánk, hogy nincs akkumulátorunk. Teljességgel a vezetékes áramnak vagyunk kiszolgáltatva. Erőnk akkor van, ha Isten adja.</w:t>
      </w:r>
    </w:p>
    <w:p w:rsidR="000A21D1" w:rsidRDefault="000A21D1" w:rsidP="00886728">
      <w:r>
        <w:t xml:space="preserve">Mindez félelemmel tölt el bennünket, akik annyira szeretjük kezünkben tartani életünket. Született kormányosok vagyunk mindannyian, akik nem tudjuk kiengedni az irányítást a markunkból. Kényelmetlenül érezzük magunkat, amikor kiszolgáltatottak vagyunk. De a keresztyén élet a hit harca, hogy bár az erő nem tőlem jön, de mégis jó helyen van Istennél. Hogy az ő lényében, személyében bízhatok. Éppen ezért harcolok, hogy rá hagyjam a dolgokat. Tudatosítom, hogy nem tőlem, hanem a Lélektől jön majd az idő és az erő. </w:t>
      </w:r>
    </w:p>
    <w:p w:rsidR="007C43BD" w:rsidRDefault="000F34AA" w:rsidP="007C43BD">
      <w:r>
        <w:t xml:space="preserve">Mit jelent tehát a Léleknek alávetni magam? </w:t>
      </w:r>
      <w:r>
        <w:rPr>
          <w:i/>
        </w:rPr>
        <w:t xml:space="preserve">Először </w:t>
      </w:r>
      <w:r>
        <w:t>is azt, hogy mindenekelőtt imádkozom. Noha az imádságomra nem gondolhatok úgy, mint amivel kierőszakolok dolgokat Istentől, mégis az imádság az Istenre hagyatkozó ember magatartása. Lehet imádkozni képmutatóan. Lehet imádkozni önerőből, azt gondolva, hogy mégiscsak ez alapján hallgat meg majd Isten. De egyiket sem lehet hosszú ideig kitartóan csinálni. Az imaéletünk felfedi, hogy bízunk-e Istenben vagy sem. Tehát, ha bánod lelked szárazságát, ha óhajtod a szabadulást Krisztusban, imádkozz, testvérem!</w:t>
      </w:r>
    </w:p>
    <w:p w:rsidR="001304A6" w:rsidRPr="001304A6" w:rsidRDefault="000F34AA" w:rsidP="001304A6">
      <w:pPr>
        <w:rPr>
          <w:szCs w:val="25"/>
        </w:rPr>
      </w:pPr>
      <w:r>
        <w:rPr>
          <w:i/>
        </w:rPr>
        <w:t xml:space="preserve">Másodszor, </w:t>
      </w:r>
      <w:r>
        <w:t xml:space="preserve">Ezékiel látomása emlékeztet Isten igéjének központi voltára is. Igaz, hogy a Lélek elevenítette meg a csontokat, de ezt </w:t>
      </w:r>
      <w:r>
        <w:rPr>
          <w:i/>
        </w:rPr>
        <w:t xml:space="preserve">aközben </w:t>
      </w:r>
      <w:r>
        <w:t xml:space="preserve">tette, hogy Ezékiel Isten szavát hirdette a csontoknak. A Lélek nem csak jött, és életet hozott, hanem akkor tette ezt, amikor Ezékiel hűségesen átadta Isten üzenetét. Vagyis a lelki megújuláshoz elengedhetetlen az Isten igéjének való kitettség. Gyakran a reménytelenségünk elzár minket a Bibliától: csendességeink elmaradoznak, az alkalmakra járást elhanyagoljuk, vagy ha ott is vagyunk, </w:t>
      </w:r>
      <w:r w:rsidR="001304A6">
        <w:t>de gondolatainkban máshol járunk, és nem nyitjuk meg szívünket Isten szava előtt. Isten igéje figyelmeztet, hogy mindez akadálya lehet a Lélek munkájának. Ismét csak fontos, hogy lássuk: nem a bibliaolvasásunk fogja megváltoztatni a szívünket. De Isten beszéde mégis lélek és élet (János 6:63), amely a Lélek eszköze szívünk megújításában.</w:t>
      </w:r>
      <w:r w:rsidR="001304A6">
        <w:rPr>
          <w:i/>
        </w:rPr>
        <w:t xml:space="preserve"> </w:t>
      </w:r>
      <w:r w:rsidR="001304A6" w:rsidRPr="001304A6">
        <w:t>Ámen.</w:t>
      </w:r>
    </w:p>
    <w:sectPr w:rsidR="001304A6" w:rsidRPr="001304A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951" w:rsidRDefault="009A1951" w:rsidP="00AF27D4">
      <w:r>
        <w:separator/>
      </w:r>
    </w:p>
  </w:endnote>
  <w:endnote w:type="continuationSeparator" w:id="0">
    <w:p w:rsidR="009A1951" w:rsidRDefault="009A1951"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9EE" w:rsidRDefault="001649E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4245D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951" w:rsidRPr="004F5C0B" w:rsidRDefault="009A1951" w:rsidP="004F5C0B">
      <w:pPr>
        <w:pStyle w:val="Footer"/>
        <w:ind w:firstLine="0"/>
      </w:pPr>
    </w:p>
  </w:footnote>
  <w:footnote w:type="continuationSeparator" w:id="0">
    <w:p w:rsidR="009A1951" w:rsidRDefault="009A1951" w:rsidP="004F5C0B">
      <w:pPr>
        <w:ind w:firstLine="0"/>
      </w:pPr>
      <w:r>
        <w:continuationSeparator/>
      </w:r>
    </w:p>
  </w:footnote>
  <w:footnote w:id="1">
    <w:p w:rsidR="005E08B6" w:rsidRDefault="005E08B6">
      <w:pPr>
        <w:pStyle w:val="FootnoteText"/>
      </w:pPr>
      <w:r>
        <w:rPr>
          <w:rStyle w:val="FootnoteReference"/>
        </w:rPr>
        <w:footnoteRef/>
      </w:r>
      <w:r>
        <w:t xml:space="preserve"> </w:t>
      </w:r>
      <w:proofErr w:type="spellStart"/>
      <w:r>
        <w:t>Wikipedia</w:t>
      </w:r>
      <w:proofErr w:type="spellEnd"/>
      <w:r>
        <w:t xml:space="preserve">, </w:t>
      </w:r>
      <w:hyperlink r:id="rId1" w:history="1">
        <w:r w:rsidRPr="00DF081C">
          <w:rPr>
            <w:rStyle w:val="Hyperlink"/>
          </w:rPr>
          <w:t>https://en.wikipedia.org/wiki/God_is_dead</w:t>
        </w:r>
      </w:hyperlink>
      <w:r>
        <w:t>, 2016.07.03.</w:t>
      </w:r>
    </w:p>
  </w:footnote>
  <w:footnote w:id="2">
    <w:p w:rsidR="002B6C95" w:rsidRDefault="002B6C95">
      <w:pPr>
        <w:pStyle w:val="FootnoteText"/>
      </w:pPr>
      <w:r>
        <w:rPr>
          <w:rStyle w:val="FootnoteReference"/>
        </w:rPr>
        <w:footnoteRef/>
      </w:r>
      <w:r>
        <w:t xml:space="preserve"> </w:t>
      </w:r>
      <w:proofErr w:type="spellStart"/>
      <w:r>
        <w:t>Sproul</w:t>
      </w:r>
      <w:proofErr w:type="spellEnd"/>
      <w:r>
        <w:t xml:space="preserve">, R. C. (szerk.). (2005). </w:t>
      </w:r>
      <w:r>
        <w:rPr>
          <w:i/>
          <w:iCs/>
        </w:rPr>
        <w:t xml:space="preserve">The </w:t>
      </w:r>
      <w:proofErr w:type="spellStart"/>
      <w:r>
        <w:rPr>
          <w:i/>
          <w:iCs/>
        </w:rPr>
        <w:t>Reformation</w:t>
      </w:r>
      <w:proofErr w:type="spellEnd"/>
      <w:r>
        <w:rPr>
          <w:i/>
          <w:iCs/>
        </w:rPr>
        <w:t xml:space="preserve"> </w:t>
      </w:r>
      <w:proofErr w:type="spellStart"/>
      <w:r>
        <w:rPr>
          <w:i/>
          <w:iCs/>
        </w:rPr>
        <w:t>Study</w:t>
      </w:r>
      <w:proofErr w:type="spellEnd"/>
      <w:r>
        <w:rPr>
          <w:i/>
          <w:iCs/>
        </w:rPr>
        <w:t xml:space="preserve"> </w:t>
      </w:r>
      <w:proofErr w:type="spellStart"/>
      <w:r>
        <w:rPr>
          <w:i/>
          <w:iCs/>
        </w:rPr>
        <w:t>Bible</w:t>
      </w:r>
      <w:proofErr w:type="spellEnd"/>
      <w:r>
        <w:rPr>
          <w:i/>
          <w:iCs/>
        </w:rPr>
        <w:t>: English Standard Version</w:t>
      </w:r>
      <w:r>
        <w:rPr>
          <w:iCs/>
        </w:rPr>
        <w:t>, Ezékiel 37:1-hez fűzött megjegyzés</w:t>
      </w:r>
      <w:r>
        <w:t xml:space="preserve">. Orlando, FL; Lake Mary, FL: </w:t>
      </w:r>
      <w:proofErr w:type="spellStart"/>
      <w:r>
        <w:t>Ligonier</w:t>
      </w:r>
      <w:proofErr w:type="spellEnd"/>
      <w:r>
        <w:t xml:space="preserve"> </w:t>
      </w:r>
      <w:proofErr w:type="spellStart"/>
      <w:r>
        <w:t>Ministries</w:t>
      </w:r>
      <w:proofErr w:type="spellEnd"/>
      <w:r>
        <w:t>.</w:t>
      </w:r>
    </w:p>
  </w:footnote>
  <w:footnote w:id="3">
    <w:p w:rsidR="002B6C95" w:rsidRPr="00BB03BA" w:rsidRDefault="002B6C95" w:rsidP="002B6C95">
      <w:pPr>
        <w:rPr>
          <w:sz w:val="20"/>
          <w:szCs w:val="20"/>
        </w:rPr>
      </w:pPr>
      <w:r w:rsidRPr="00BB03BA">
        <w:rPr>
          <w:sz w:val="20"/>
          <w:szCs w:val="20"/>
          <w:vertAlign w:val="superscript"/>
        </w:rPr>
        <w:footnoteRef/>
      </w:r>
      <w:r w:rsidRPr="00BB03BA">
        <w:rPr>
          <w:sz w:val="20"/>
          <w:szCs w:val="20"/>
        </w:rPr>
        <w:t xml:space="preserve"> </w:t>
      </w:r>
      <w:proofErr w:type="spellStart"/>
      <w:r w:rsidRPr="00BB03BA">
        <w:rPr>
          <w:sz w:val="20"/>
          <w:szCs w:val="20"/>
        </w:rPr>
        <w:t>Wiersbe</w:t>
      </w:r>
      <w:proofErr w:type="spellEnd"/>
      <w:r w:rsidRPr="00BB03BA">
        <w:rPr>
          <w:sz w:val="20"/>
          <w:szCs w:val="20"/>
        </w:rPr>
        <w:t xml:space="preserve">, W. W. (2000). </w:t>
      </w:r>
      <w:r w:rsidRPr="00BB03BA">
        <w:rPr>
          <w:i/>
          <w:sz w:val="20"/>
          <w:szCs w:val="20"/>
        </w:rPr>
        <w:t xml:space="preserve">Be </w:t>
      </w:r>
      <w:proofErr w:type="spellStart"/>
      <w:r w:rsidR="004245D5">
        <w:rPr>
          <w:i/>
          <w:sz w:val="20"/>
          <w:szCs w:val="20"/>
        </w:rPr>
        <w:t>R</w:t>
      </w:r>
      <w:r w:rsidRPr="00BB03BA">
        <w:rPr>
          <w:i/>
          <w:sz w:val="20"/>
          <w:szCs w:val="20"/>
        </w:rPr>
        <w:t>everent</w:t>
      </w:r>
      <w:proofErr w:type="spellEnd"/>
      <w:r w:rsidRPr="00BB03BA">
        <w:rPr>
          <w:sz w:val="20"/>
          <w:szCs w:val="20"/>
        </w:rPr>
        <w:t xml:space="preserve"> (p. 165). Colorado Springs, CO: </w:t>
      </w:r>
      <w:proofErr w:type="spellStart"/>
      <w:r w:rsidRPr="00BB03BA">
        <w:rPr>
          <w:sz w:val="20"/>
          <w:szCs w:val="20"/>
        </w:rPr>
        <w:t>Chariot</w:t>
      </w:r>
      <w:proofErr w:type="spellEnd"/>
      <w:r w:rsidRPr="00BB03BA">
        <w:rPr>
          <w:sz w:val="20"/>
          <w:szCs w:val="20"/>
        </w:rPr>
        <w:t xml:space="preserve"> Victor/Cook </w:t>
      </w:r>
      <w:proofErr w:type="spellStart"/>
      <w:r w:rsidRPr="00BB03BA">
        <w:rPr>
          <w:sz w:val="20"/>
          <w:szCs w:val="20"/>
        </w:rPr>
        <w:t>Communications</w:t>
      </w:r>
      <w:proofErr w:type="spellEnd"/>
      <w:r w:rsidRPr="00BB03BA">
        <w:rPr>
          <w:sz w:val="20"/>
          <w:szCs w:val="20"/>
        </w:rPr>
        <w:t>.</w:t>
      </w:r>
    </w:p>
  </w:footnote>
  <w:footnote w:id="4">
    <w:p w:rsidR="00E14FE2" w:rsidRPr="00006F8F" w:rsidRDefault="00E14FE2" w:rsidP="00E14FE2">
      <w:pPr>
        <w:rPr>
          <w:sz w:val="20"/>
          <w:szCs w:val="20"/>
        </w:rPr>
      </w:pPr>
      <w:r w:rsidRPr="00006F8F">
        <w:rPr>
          <w:sz w:val="20"/>
          <w:szCs w:val="20"/>
          <w:vertAlign w:val="superscript"/>
        </w:rPr>
        <w:footnoteRef/>
      </w:r>
      <w:r w:rsidRPr="00006F8F">
        <w:rPr>
          <w:sz w:val="20"/>
          <w:szCs w:val="20"/>
        </w:rPr>
        <w:t xml:space="preserve"> </w:t>
      </w:r>
      <w:proofErr w:type="spellStart"/>
      <w:r w:rsidRPr="00006F8F">
        <w:rPr>
          <w:sz w:val="20"/>
          <w:szCs w:val="20"/>
        </w:rPr>
        <w:t>Spurgeon</w:t>
      </w:r>
      <w:proofErr w:type="spellEnd"/>
      <w:r w:rsidRPr="00006F8F">
        <w:rPr>
          <w:sz w:val="20"/>
          <w:szCs w:val="20"/>
        </w:rPr>
        <w:t xml:space="preserve">, C. H. (1882). </w:t>
      </w:r>
      <w:proofErr w:type="spellStart"/>
      <w:r w:rsidRPr="00006F8F">
        <w:rPr>
          <w:sz w:val="20"/>
          <w:szCs w:val="20"/>
        </w:rPr>
        <w:t>Despair</w:t>
      </w:r>
      <w:proofErr w:type="spellEnd"/>
      <w:r w:rsidRPr="00006F8F">
        <w:rPr>
          <w:sz w:val="20"/>
          <w:szCs w:val="20"/>
        </w:rPr>
        <w:t xml:space="preserve"> </w:t>
      </w:r>
      <w:proofErr w:type="spellStart"/>
      <w:r w:rsidRPr="00006F8F">
        <w:rPr>
          <w:sz w:val="20"/>
          <w:szCs w:val="20"/>
        </w:rPr>
        <w:t>Denounced</w:t>
      </w:r>
      <w:proofErr w:type="spellEnd"/>
      <w:r w:rsidRPr="00006F8F">
        <w:rPr>
          <w:sz w:val="20"/>
          <w:szCs w:val="20"/>
        </w:rPr>
        <w:t xml:space="preserve"> and </w:t>
      </w:r>
      <w:proofErr w:type="spellStart"/>
      <w:r w:rsidRPr="00006F8F">
        <w:rPr>
          <w:sz w:val="20"/>
          <w:szCs w:val="20"/>
        </w:rPr>
        <w:t>Grace</w:t>
      </w:r>
      <w:proofErr w:type="spellEnd"/>
      <w:r w:rsidRPr="00006F8F">
        <w:rPr>
          <w:sz w:val="20"/>
          <w:szCs w:val="20"/>
        </w:rPr>
        <w:t xml:space="preserve"> </w:t>
      </w:r>
      <w:proofErr w:type="spellStart"/>
      <w:r w:rsidRPr="00006F8F">
        <w:rPr>
          <w:sz w:val="20"/>
          <w:szCs w:val="20"/>
        </w:rPr>
        <w:t>Glorified</w:t>
      </w:r>
      <w:proofErr w:type="spellEnd"/>
      <w:r w:rsidRPr="00006F8F">
        <w:rPr>
          <w:sz w:val="20"/>
          <w:szCs w:val="20"/>
        </w:rPr>
        <w:t xml:space="preserve">. </w:t>
      </w:r>
      <w:proofErr w:type="spellStart"/>
      <w:r w:rsidRPr="00006F8F">
        <w:rPr>
          <w:sz w:val="20"/>
          <w:szCs w:val="20"/>
        </w:rPr>
        <w:t>In</w:t>
      </w:r>
      <w:proofErr w:type="spellEnd"/>
      <w:r w:rsidRPr="00006F8F">
        <w:rPr>
          <w:sz w:val="20"/>
          <w:szCs w:val="20"/>
        </w:rPr>
        <w:t xml:space="preserve"> </w:t>
      </w:r>
      <w:r w:rsidRPr="00006F8F">
        <w:rPr>
          <w:i/>
          <w:sz w:val="20"/>
          <w:szCs w:val="20"/>
        </w:rPr>
        <w:t xml:space="preserve">The Metropolitan </w:t>
      </w:r>
      <w:proofErr w:type="spellStart"/>
      <w:r w:rsidRPr="00006F8F">
        <w:rPr>
          <w:i/>
          <w:sz w:val="20"/>
          <w:szCs w:val="20"/>
        </w:rPr>
        <w:t>Tabernacle</w:t>
      </w:r>
      <w:proofErr w:type="spellEnd"/>
      <w:r w:rsidRPr="00006F8F">
        <w:rPr>
          <w:i/>
          <w:sz w:val="20"/>
          <w:szCs w:val="20"/>
        </w:rPr>
        <w:t xml:space="preserve"> </w:t>
      </w:r>
      <w:proofErr w:type="spellStart"/>
      <w:r w:rsidRPr="00006F8F">
        <w:rPr>
          <w:i/>
          <w:sz w:val="20"/>
          <w:szCs w:val="20"/>
        </w:rPr>
        <w:t>Pulpit</w:t>
      </w:r>
      <w:proofErr w:type="spellEnd"/>
      <w:r w:rsidRPr="00006F8F">
        <w:rPr>
          <w:i/>
          <w:sz w:val="20"/>
          <w:szCs w:val="20"/>
        </w:rPr>
        <w:t xml:space="preserve"> </w:t>
      </w:r>
      <w:proofErr w:type="spellStart"/>
      <w:r w:rsidRPr="00006F8F">
        <w:rPr>
          <w:i/>
          <w:sz w:val="20"/>
          <w:szCs w:val="20"/>
        </w:rPr>
        <w:t>Sermons</w:t>
      </w:r>
      <w:proofErr w:type="spellEnd"/>
      <w:r w:rsidRPr="00006F8F">
        <w:rPr>
          <w:sz w:val="20"/>
          <w:szCs w:val="20"/>
        </w:rPr>
        <w:t xml:space="preserve"> (</w:t>
      </w:r>
      <w:proofErr w:type="spellStart"/>
      <w:r w:rsidRPr="00006F8F">
        <w:rPr>
          <w:sz w:val="20"/>
          <w:szCs w:val="20"/>
        </w:rPr>
        <w:t>Vol</w:t>
      </w:r>
      <w:proofErr w:type="spellEnd"/>
      <w:r w:rsidRPr="00006F8F">
        <w:rPr>
          <w:sz w:val="20"/>
          <w:szCs w:val="20"/>
        </w:rPr>
        <w:t xml:space="preserve">. 28, p. 471). London: </w:t>
      </w:r>
      <w:proofErr w:type="spellStart"/>
      <w:r w:rsidRPr="00006F8F">
        <w:rPr>
          <w:sz w:val="20"/>
          <w:szCs w:val="20"/>
        </w:rPr>
        <w:t>Passmore</w:t>
      </w:r>
      <w:proofErr w:type="spellEnd"/>
      <w:r w:rsidRPr="00006F8F">
        <w:rPr>
          <w:sz w:val="20"/>
          <w:szCs w:val="20"/>
        </w:rPr>
        <w:t xml:space="preserve"> &amp; </w:t>
      </w:r>
      <w:proofErr w:type="spellStart"/>
      <w:r w:rsidRPr="00006F8F">
        <w:rPr>
          <w:sz w:val="20"/>
          <w:szCs w:val="20"/>
        </w:rPr>
        <w:t>Alabaster</w:t>
      </w:r>
      <w:proofErr w:type="spellEnd"/>
      <w:r w:rsidRPr="00006F8F">
        <w:rPr>
          <w:sz w:val="20"/>
          <w:szCs w:val="20"/>
        </w:rPr>
        <w:t>.</w:t>
      </w:r>
    </w:p>
  </w:footnote>
  <w:footnote w:id="5">
    <w:p w:rsidR="007D3208" w:rsidRPr="007D3208" w:rsidRDefault="007D3208">
      <w:pPr>
        <w:pStyle w:val="FootnoteText"/>
      </w:pPr>
      <w:r>
        <w:rPr>
          <w:rStyle w:val="FootnoteReference"/>
        </w:rPr>
        <w:footnoteRef/>
      </w:r>
      <w:r>
        <w:t xml:space="preserve"> </w:t>
      </w:r>
      <w:proofErr w:type="spellStart"/>
      <w:r>
        <w:t>Iain</w:t>
      </w:r>
      <w:proofErr w:type="spellEnd"/>
      <w:r>
        <w:t xml:space="preserve"> M. </w:t>
      </w:r>
      <w:proofErr w:type="spellStart"/>
      <w:r>
        <w:t>Duguid</w:t>
      </w:r>
      <w:proofErr w:type="spellEnd"/>
      <w:r>
        <w:t xml:space="preserve">: </w:t>
      </w:r>
      <w:proofErr w:type="spellStart"/>
      <w:r>
        <w:rPr>
          <w:i/>
        </w:rPr>
        <w:t>Ezekiel</w:t>
      </w:r>
      <w:proofErr w:type="spellEnd"/>
      <w:r>
        <w:t xml:space="preserve">, </w:t>
      </w:r>
      <w:r w:rsidR="002115A7">
        <w:t xml:space="preserve">The </w:t>
      </w:r>
      <w:r w:rsidR="00611EFB">
        <w:t>NIV</w:t>
      </w:r>
      <w:r>
        <w:t xml:space="preserve"> </w:t>
      </w:r>
      <w:proofErr w:type="spellStart"/>
      <w:r>
        <w:t>Application</w:t>
      </w:r>
      <w:proofErr w:type="spellEnd"/>
      <w:r>
        <w:t xml:space="preserve"> </w:t>
      </w:r>
      <w:proofErr w:type="spellStart"/>
      <w:r>
        <w:t>Commentary</w:t>
      </w:r>
      <w:proofErr w:type="spellEnd"/>
      <w:r>
        <w:t>, 383–384. old.</w:t>
      </w:r>
    </w:p>
  </w:footnote>
  <w:footnote w:id="6">
    <w:p w:rsidR="007C43BD" w:rsidRPr="00BB03BA" w:rsidRDefault="007C43BD" w:rsidP="007C43BD">
      <w:pPr>
        <w:rPr>
          <w:sz w:val="20"/>
          <w:szCs w:val="20"/>
        </w:rPr>
      </w:pPr>
      <w:r w:rsidRPr="00BB03BA">
        <w:rPr>
          <w:sz w:val="20"/>
          <w:szCs w:val="20"/>
          <w:vertAlign w:val="superscript"/>
        </w:rPr>
        <w:footnoteRef/>
      </w:r>
      <w:r w:rsidR="009772DB">
        <w:rPr>
          <w:sz w:val="20"/>
          <w:szCs w:val="20"/>
        </w:rPr>
        <w:t xml:space="preserve"> </w:t>
      </w:r>
      <w:proofErr w:type="spellStart"/>
      <w:r w:rsidR="009772DB">
        <w:rPr>
          <w:sz w:val="20"/>
          <w:szCs w:val="20"/>
        </w:rPr>
        <w:t>Spurgeon</w:t>
      </w:r>
      <w:proofErr w:type="spellEnd"/>
      <w:r w:rsidR="009772DB">
        <w:rPr>
          <w:sz w:val="20"/>
          <w:szCs w:val="20"/>
        </w:rPr>
        <w:t xml:space="preserve">: </w:t>
      </w:r>
      <w:proofErr w:type="spellStart"/>
      <w:r w:rsidR="009772DB">
        <w:rPr>
          <w:sz w:val="20"/>
          <w:szCs w:val="20"/>
        </w:rPr>
        <w:t>Uott</w:t>
      </w:r>
      <w:proofErr w:type="spellEnd"/>
      <w:r w:rsidR="009772DB">
        <w:rPr>
          <w:sz w:val="20"/>
          <w:szCs w:val="20"/>
        </w:rPr>
        <w:t>, 474. old.</w:t>
      </w:r>
    </w:p>
  </w:footnote>
  <w:footnote w:id="7">
    <w:p w:rsidR="00F45209" w:rsidRDefault="00F45209" w:rsidP="00F45209">
      <w:pPr>
        <w:pStyle w:val="FootnoteText"/>
      </w:pPr>
      <w:r>
        <w:rPr>
          <w:rStyle w:val="FootnoteReference"/>
        </w:rPr>
        <w:footnoteRef/>
      </w:r>
      <w:r>
        <w:t xml:space="preserve"> </w:t>
      </w:r>
      <w:proofErr w:type="spellStart"/>
      <w:r>
        <w:t>Iain</w:t>
      </w:r>
      <w:proofErr w:type="spellEnd"/>
      <w:r>
        <w:t xml:space="preserve"> M. </w:t>
      </w:r>
      <w:proofErr w:type="spellStart"/>
      <w:r>
        <w:t>Duguid</w:t>
      </w:r>
      <w:proofErr w:type="spellEnd"/>
      <w:r>
        <w:t xml:space="preserve">: </w:t>
      </w:r>
      <w:proofErr w:type="spellStart"/>
      <w:r>
        <w:rPr>
          <w:i/>
        </w:rPr>
        <w:t>Ezekiel</w:t>
      </w:r>
      <w:proofErr w:type="spellEnd"/>
      <w:r>
        <w:t>,</w:t>
      </w:r>
      <w:r w:rsidR="002115A7">
        <w:t xml:space="preserve"> The</w:t>
      </w:r>
      <w:r>
        <w:t xml:space="preserve"> NIV </w:t>
      </w:r>
      <w:proofErr w:type="spellStart"/>
      <w:r>
        <w:t>Application</w:t>
      </w:r>
      <w:proofErr w:type="spellEnd"/>
      <w:r>
        <w:t xml:space="preserve"> </w:t>
      </w:r>
      <w:proofErr w:type="spellStart"/>
      <w:r>
        <w:t>Commentary</w:t>
      </w:r>
      <w:proofErr w:type="spellEnd"/>
      <w:r>
        <w:t>, 388. old.</w:t>
      </w:r>
    </w:p>
  </w:footnote>
  <w:footnote w:id="8">
    <w:p w:rsidR="00901956" w:rsidRDefault="00901956">
      <w:pPr>
        <w:pStyle w:val="FootnoteText"/>
      </w:pPr>
      <w:r>
        <w:rPr>
          <w:rStyle w:val="FootnoteReference"/>
        </w:rPr>
        <w:footnoteRef/>
      </w:r>
      <w:r>
        <w:t xml:space="preserve"> </w:t>
      </w:r>
      <w:proofErr w:type="spellStart"/>
      <w:r w:rsidR="00DD65A0">
        <w:t>Spurgeon</w:t>
      </w:r>
      <w:proofErr w:type="spellEnd"/>
      <w:r w:rsidR="00DD65A0">
        <w:t>:</w:t>
      </w:r>
      <w:r>
        <w:t xml:space="preserve"> </w:t>
      </w:r>
      <w:proofErr w:type="spellStart"/>
      <w:r w:rsidR="00DD65A0">
        <w:t>Uott</w:t>
      </w:r>
      <w:proofErr w:type="spellEnd"/>
      <w:r w:rsidR="00DD65A0">
        <w:t>, 476.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6F8F"/>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94"/>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3D27"/>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52E"/>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65E"/>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1D1"/>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ED3"/>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4AA"/>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122"/>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4A6"/>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5A7"/>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0FF0"/>
    <w:rsid w:val="00231071"/>
    <w:rsid w:val="002312BE"/>
    <w:rsid w:val="00231386"/>
    <w:rsid w:val="00231449"/>
    <w:rsid w:val="0023150E"/>
    <w:rsid w:val="0023150F"/>
    <w:rsid w:val="0023153E"/>
    <w:rsid w:val="002316A7"/>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33D"/>
    <w:rsid w:val="002634AD"/>
    <w:rsid w:val="00263E42"/>
    <w:rsid w:val="00263FD3"/>
    <w:rsid w:val="002641EF"/>
    <w:rsid w:val="00264685"/>
    <w:rsid w:val="00264BEE"/>
    <w:rsid w:val="00264C81"/>
    <w:rsid w:val="00264E67"/>
    <w:rsid w:val="00264F8E"/>
    <w:rsid w:val="00264FE2"/>
    <w:rsid w:val="0026502F"/>
    <w:rsid w:val="00265048"/>
    <w:rsid w:val="0026505B"/>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6C95"/>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6F"/>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CAA"/>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66F1"/>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B23"/>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9F"/>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093"/>
    <w:rsid w:val="003D149D"/>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5D5"/>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8A"/>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3C16"/>
    <w:rsid w:val="00474136"/>
    <w:rsid w:val="0047429E"/>
    <w:rsid w:val="0047472A"/>
    <w:rsid w:val="00474924"/>
    <w:rsid w:val="00474B6C"/>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0E2C"/>
    <w:rsid w:val="0049106A"/>
    <w:rsid w:val="0049107D"/>
    <w:rsid w:val="00491098"/>
    <w:rsid w:val="004912B7"/>
    <w:rsid w:val="004912C1"/>
    <w:rsid w:val="0049155D"/>
    <w:rsid w:val="004919A9"/>
    <w:rsid w:val="00491B22"/>
    <w:rsid w:val="00491B7D"/>
    <w:rsid w:val="00491BBB"/>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350"/>
    <w:rsid w:val="00495621"/>
    <w:rsid w:val="0049574F"/>
    <w:rsid w:val="00495869"/>
    <w:rsid w:val="00495B5D"/>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19F"/>
    <w:rsid w:val="004B1341"/>
    <w:rsid w:val="004B134B"/>
    <w:rsid w:val="004B19D0"/>
    <w:rsid w:val="004B1A49"/>
    <w:rsid w:val="004B1AC3"/>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1239"/>
    <w:rsid w:val="00551286"/>
    <w:rsid w:val="005518A7"/>
    <w:rsid w:val="005519C9"/>
    <w:rsid w:val="00551CE9"/>
    <w:rsid w:val="00552740"/>
    <w:rsid w:val="00552F53"/>
    <w:rsid w:val="00552FBC"/>
    <w:rsid w:val="0055308D"/>
    <w:rsid w:val="005536C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77F99"/>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C8"/>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B6"/>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7E"/>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736"/>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EFB"/>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B5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D3"/>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33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8"/>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11B"/>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89"/>
    <w:rsid w:val="00715971"/>
    <w:rsid w:val="00715BB3"/>
    <w:rsid w:val="00715FD6"/>
    <w:rsid w:val="00716197"/>
    <w:rsid w:val="007165B8"/>
    <w:rsid w:val="007166E1"/>
    <w:rsid w:val="00716743"/>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2A5"/>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5C"/>
    <w:rsid w:val="007446E3"/>
    <w:rsid w:val="007447B8"/>
    <w:rsid w:val="00744A3E"/>
    <w:rsid w:val="00744A64"/>
    <w:rsid w:val="00744CC6"/>
    <w:rsid w:val="00744D76"/>
    <w:rsid w:val="0074565B"/>
    <w:rsid w:val="00745A4C"/>
    <w:rsid w:val="00745E91"/>
    <w:rsid w:val="0074602B"/>
    <w:rsid w:val="0074643E"/>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27E"/>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518A"/>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9C0"/>
    <w:rsid w:val="007B2ABD"/>
    <w:rsid w:val="007B2B9D"/>
    <w:rsid w:val="007B2C49"/>
    <w:rsid w:val="007B2C80"/>
    <w:rsid w:val="007B2DB1"/>
    <w:rsid w:val="007B2E96"/>
    <w:rsid w:val="007B3055"/>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3BD"/>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69A"/>
    <w:rsid w:val="007C6855"/>
    <w:rsid w:val="007C6A0A"/>
    <w:rsid w:val="007C6A94"/>
    <w:rsid w:val="007C6AEC"/>
    <w:rsid w:val="007C6B05"/>
    <w:rsid w:val="007C6BD2"/>
    <w:rsid w:val="007C6C1C"/>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208"/>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6C"/>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F52"/>
    <w:rsid w:val="00805229"/>
    <w:rsid w:val="008052DB"/>
    <w:rsid w:val="00805328"/>
    <w:rsid w:val="008053A4"/>
    <w:rsid w:val="008053B2"/>
    <w:rsid w:val="00805749"/>
    <w:rsid w:val="008059AB"/>
    <w:rsid w:val="00805B4D"/>
    <w:rsid w:val="00805C4B"/>
    <w:rsid w:val="00805E12"/>
    <w:rsid w:val="008060F6"/>
    <w:rsid w:val="0080626A"/>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790"/>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FC"/>
    <w:rsid w:val="00881522"/>
    <w:rsid w:val="0088184C"/>
    <w:rsid w:val="0088184E"/>
    <w:rsid w:val="00881DCF"/>
    <w:rsid w:val="00881E44"/>
    <w:rsid w:val="00881E56"/>
    <w:rsid w:val="008821A4"/>
    <w:rsid w:val="008823AA"/>
    <w:rsid w:val="008825D0"/>
    <w:rsid w:val="008826A5"/>
    <w:rsid w:val="008826D3"/>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728"/>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56"/>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27ED0"/>
    <w:rsid w:val="009300F2"/>
    <w:rsid w:val="009300FF"/>
    <w:rsid w:val="00930127"/>
    <w:rsid w:val="00930237"/>
    <w:rsid w:val="0093045F"/>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DB"/>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825"/>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E4"/>
    <w:rsid w:val="00986075"/>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AAA"/>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1"/>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201"/>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4C1"/>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CC"/>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02"/>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1216"/>
    <w:rsid w:val="00B51743"/>
    <w:rsid w:val="00B51A7F"/>
    <w:rsid w:val="00B5215F"/>
    <w:rsid w:val="00B52436"/>
    <w:rsid w:val="00B52457"/>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BA"/>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846"/>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07A61"/>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43"/>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D15"/>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5E6"/>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ABD"/>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BDD"/>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7BF"/>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5A0"/>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70"/>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4FE2"/>
    <w:rsid w:val="00E1542B"/>
    <w:rsid w:val="00E155DA"/>
    <w:rsid w:val="00E1578E"/>
    <w:rsid w:val="00E157FA"/>
    <w:rsid w:val="00E159E4"/>
    <w:rsid w:val="00E15A0B"/>
    <w:rsid w:val="00E15A8D"/>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B38"/>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77A"/>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009"/>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C94"/>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DE"/>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D1"/>
    <w:rsid w:val="00F20BED"/>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209"/>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5B2"/>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72"/>
    <w:rsid w:val="00F87D89"/>
    <w:rsid w:val="00F902C9"/>
    <w:rsid w:val="00F9033D"/>
    <w:rsid w:val="00F90374"/>
    <w:rsid w:val="00F9040D"/>
    <w:rsid w:val="00F90455"/>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FF6"/>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ADD"/>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27B"/>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821BE-83B8-40FB-960F-121AB043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God_is_d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7C10A-6332-46B3-9A48-6C7374662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15014</TotalTime>
  <Pages>1</Pages>
  <Words>2005</Words>
  <Characters>13836</Characters>
  <Application>Microsoft Office Word</Application>
  <DocSecurity>0</DocSecurity>
  <Lines>115</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15810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229</cp:revision>
  <cp:lastPrinted>2016-05-08T07:04:00Z</cp:lastPrinted>
  <dcterms:created xsi:type="dcterms:W3CDTF">2015-12-26T15:50:00Z</dcterms:created>
  <dcterms:modified xsi:type="dcterms:W3CDTF">2016-07-03T07:21:00Z</dcterms:modified>
</cp:coreProperties>
</file>