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4E3DBD">
        <w:t>X</w:t>
      </w:r>
      <w:r w:rsidR="006C048F" w:rsidRPr="001A5268">
        <w:t>.</w:t>
      </w:r>
    </w:p>
    <w:p w:rsidR="00764315" w:rsidRPr="001A5268" w:rsidRDefault="005707AF" w:rsidP="005A69A4">
      <w:pPr>
        <w:pStyle w:val="Heading1"/>
        <w:contextualSpacing/>
        <w:jc w:val="center"/>
        <w:rPr>
          <w:rFonts w:ascii="Constantia" w:hAnsi="Constantia"/>
          <w:b w:val="0"/>
          <w:sz w:val="48"/>
          <w:szCs w:val="44"/>
        </w:rPr>
      </w:pPr>
      <w:r>
        <w:rPr>
          <w:rFonts w:ascii="Constantia" w:hAnsi="Constantia"/>
          <w:b w:val="0"/>
          <w:sz w:val="48"/>
          <w:szCs w:val="44"/>
        </w:rPr>
        <w:t>A nagy találkozás</w:t>
      </w:r>
      <w:r w:rsidR="0099359B">
        <w:rPr>
          <w:rFonts w:ascii="Constantia" w:hAnsi="Constantia"/>
          <w:b w:val="0"/>
          <w:sz w:val="48"/>
          <w:szCs w:val="44"/>
        </w:rPr>
        <w:t xml:space="preserve"> Istennel</w:t>
      </w:r>
      <w:bookmarkStart w:id="0" w:name="_GoBack"/>
      <w:bookmarkEnd w:id="0"/>
    </w:p>
    <w:p w:rsidR="00764315" w:rsidRPr="001A5268" w:rsidRDefault="007B06C2" w:rsidP="00764315">
      <w:pPr>
        <w:pStyle w:val="Alcm-Igehely"/>
      </w:pPr>
      <w:r w:rsidRPr="001A5268">
        <w:t xml:space="preserve">Jel </w:t>
      </w:r>
      <w:r w:rsidR="004E3DBD">
        <w:t>20:1</w:t>
      </w:r>
      <w:r w:rsidR="00C4395C">
        <w:t>1</w:t>
      </w:r>
      <w:r w:rsidR="004E3DBD">
        <w:t>–</w:t>
      </w:r>
      <w:r w:rsidR="00C4395C">
        <w:t>15</w:t>
      </w:r>
    </w:p>
    <w:p w:rsidR="00CE31DA" w:rsidRDefault="004D1202" w:rsidP="008E7D85">
      <w:pPr>
        <w:pStyle w:val="Norml-behzsnlkl"/>
        <w:rPr>
          <w:b w:val="0"/>
        </w:rPr>
      </w:pPr>
      <w:r w:rsidRPr="001A5268">
        <w:t>Lekció</w:t>
      </w:r>
      <w:r w:rsidR="00E80B9F" w:rsidRPr="001A5268">
        <w:rPr>
          <w:b w:val="0"/>
        </w:rPr>
        <w:t xml:space="preserve">: </w:t>
      </w:r>
    </w:p>
    <w:p w:rsidR="007C55C9" w:rsidRDefault="007C55C9" w:rsidP="007C55C9"/>
    <w:p w:rsidR="006B4560" w:rsidRDefault="006B4560" w:rsidP="007C55C9">
      <w:r>
        <w:t>Mindig van egy érdekes hangulata a csoportos tanulmányi versenyeknek – különösen, ha valami kreatív feladat is van a sorban: versírás vagy színdarab. A diákok megkapják a feladatokat, és elkezdenek rajta dolgozni. Összedugják a fejüket, csupán a sustorgásukat lehet hallani. Néha talán felnevetnek egy jó ötleten, máskor csak ráncolják a homlokukat. A csapatok idegesen pillantanak egymás felé: vajon ők milyen ötlettel állnak elő? Eszükbe jutott-e valami zseniális? Milyen lesz a mi produkciónk a többiekéhez képest? Majd végül eljön</w:t>
      </w:r>
      <w:r w:rsidR="00CA1230">
        <w:t xml:space="preserve"> a döntő pillanata. Többé nincs titkolózás, mindenki teljesítményére fény derül.</w:t>
      </w:r>
    </w:p>
    <w:p w:rsidR="00CA1230" w:rsidRDefault="00CA1230" w:rsidP="007C55C9">
      <w:r>
        <w:t xml:space="preserve">Az élet versenyének is lesz egy ilyen nagy leleplezése az utolsó ítéletkor. Addig mindannyian éljük az életünket. </w:t>
      </w:r>
      <w:r w:rsidR="00EC7569">
        <w:t xml:space="preserve">Sok minden látszik belőlünk: szavaink, tetteink, fintoraink sokkal többet árulnak el rólunk, mint gondolnánk. Ám sok minden még is rejtve marad az utolsó napig. Biztosan sokan lesznek olyanok, akik meglepődve hallják Isten róluk szóló ítéletét, vagy akik ítéletét mások döbbenek majd le. De egy biztos: az utolsó ítéletkor Isten mindent felszínre hoz. Egész életünk ott nyer értelmet – vagy veszíti el az értelmét. </w:t>
      </w:r>
    </w:p>
    <w:p w:rsidR="00EC7569" w:rsidRDefault="00EC7569" w:rsidP="007C55C9">
      <w:r>
        <w:t>Ezt a nagy leleplezést hozza elénk most Isten, így abban a nagy kiváltságban része</w:t>
      </w:r>
      <w:r w:rsidR="00BC400D">
        <w:t>s</w:t>
      </w:r>
      <w:r>
        <w:t xml:space="preserve">ülünk, hogy </w:t>
      </w:r>
      <w:r w:rsidR="00BC400D">
        <w:t>jobban felkészülhetünk az Istennel való, mindent eldöntő találkozásra.</w:t>
      </w:r>
    </w:p>
    <w:p w:rsidR="00BC400D" w:rsidRDefault="00BC400D" w:rsidP="00BC400D">
      <w:pPr>
        <w:pStyle w:val="Heading2"/>
      </w:pPr>
      <w:r>
        <w:t>Az ítélet szükségszerű jó</w:t>
      </w:r>
    </w:p>
    <w:p w:rsidR="004F348A" w:rsidRDefault="005536CD" w:rsidP="005536CD">
      <w:r>
        <w:t xml:space="preserve">Legelőször a gondolkozásunkat kell egy kicsit átállítani. Az utolsó ítélet… Azt hiszem kevés ember tör ki örömujjongásban e kifejezés hallatán. Pedig: </w:t>
      </w:r>
    </w:p>
    <w:p w:rsidR="005536CD" w:rsidRDefault="005536CD" w:rsidP="004F348A">
      <w:pPr>
        <w:pStyle w:val="Quote"/>
        <w:rPr>
          <w:i w:val="0"/>
        </w:rPr>
      </w:pPr>
      <w:r>
        <w:t>„</w:t>
      </w:r>
      <w:r w:rsidRPr="005536CD">
        <w:rPr>
          <w:vertAlign w:val="superscript"/>
        </w:rPr>
        <w:t>8</w:t>
      </w:r>
      <w:r w:rsidRPr="005536CD">
        <w:t xml:space="preserve">Tapsoljanak a folyamok, a hegyek együtt örvendezzenek </w:t>
      </w:r>
      <w:r w:rsidRPr="005536CD">
        <w:rPr>
          <w:vertAlign w:val="superscript"/>
        </w:rPr>
        <w:t>9</w:t>
      </w:r>
      <w:r w:rsidRPr="005536CD">
        <w:t>az ÚR előtt, mert eljön megítélni a földet.</w:t>
      </w:r>
      <w:r>
        <w:t xml:space="preserve">” </w:t>
      </w:r>
      <w:r w:rsidRPr="004F348A">
        <w:rPr>
          <w:i w:val="0"/>
        </w:rPr>
        <w:t>(Zsolt 98:8–9a)</w:t>
      </w:r>
    </w:p>
    <w:p w:rsidR="004F348A" w:rsidRDefault="004F348A" w:rsidP="004F348A">
      <w:pPr>
        <w:rPr>
          <w:iCs/>
          <w:color w:val="000000"/>
        </w:rPr>
      </w:pPr>
      <w:r>
        <w:rPr>
          <w:iCs/>
          <w:color w:val="000000"/>
        </w:rPr>
        <w:t xml:space="preserve">Miért kelt mégis inkább félelmet bennünk az utolsó ítélet, mint örömet? Lehet, hogy a belső bizonytalanság miatt. Nem tudjuk, mi lesz, ha Isten elé kerülünk. Tartunk attól, hogy életünk, teljesítményünk talán nem lesz elég. Félünk egy kárhoztató ítélettől. Ám sokszor e félelem még akkor is megvan, ha a keresztyének vagyunk, és szilárdan állunk a Jézusban való hitben. </w:t>
      </w:r>
      <w:r w:rsidR="007152BA">
        <w:rPr>
          <w:iCs/>
          <w:color w:val="000000"/>
        </w:rPr>
        <w:t>Ennek oka – úgy gondolom – személyes. Tudjuk, hogy nem mindenki a környezetünkben Krisztusé. Az utolsó ítélet éppen ezért barátaink, családtagjaink egy része számára a lehető legrosszabb hírt hozza majd. Hogyan lehetne ennek bármikor is ör</w:t>
      </w:r>
      <w:r w:rsidR="005707AF">
        <w:rPr>
          <w:iCs/>
          <w:color w:val="000000"/>
        </w:rPr>
        <w:t>ü</w:t>
      </w:r>
      <w:r w:rsidR="007152BA">
        <w:rPr>
          <w:iCs/>
          <w:color w:val="000000"/>
        </w:rPr>
        <w:t>lni?</w:t>
      </w:r>
    </w:p>
    <w:p w:rsidR="005707AF" w:rsidRDefault="005707AF" w:rsidP="004F348A">
      <w:r>
        <w:t>Nincs olyan válasz, ami minden kétséget el tud nyomni a szívünkben. Ez a probléma nem csak intellektuális. Egyedül Isten képes arra, hogy a vele való kapcsolat által a szívünk nyugalmat leljen benne. Ám ennek ellenére a Szentírás mégis ad magyarázatot arra, hogy Isten ítélete miért egy szükségszerű jó dolog.</w:t>
      </w:r>
    </w:p>
    <w:p w:rsidR="000D2AC5" w:rsidRDefault="006B5E26" w:rsidP="006B5E26">
      <w:pPr>
        <w:pStyle w:val="Norml-behzsnlkl"/>
        <w:rPr>
          <w:b w:val="0"/>
        </w:rPr>
      </w:pPr>
      <w:r>
        <w:t xml:space="preserve">Szükséges Isten </w:t>
      </w:r>
      <w:r w:rsidR="00A226B0">
        <w:t>neve és igazsága</w:t>
      </w:r>
      <w:r>
        <w:t xml:space="preserve"> miatt.</w:t>
      </w:r>
      <w:r w:rsidR="00106223">
        <w:t xml:space="preserve"> </w:t>
      </w:r>
      <w:r w:rsidR="000D2AC5">
        <w:rPr>
          <w:b w:val="0"/>
        </w:rPr>
        <w:t>Első dologként a</w:t>
      </w:r>
      <w:r w:rsidR="00106223">
        <w:rPr>
          <w:b w:val="0"/>
        </w:rPr>
        <w:t xml:space="preserve"> Szentírás egy nagy fehér (ragyogó</w:t>
      </w:r>
      <w:r w:rsidR="00106223">
        <w:rPr>
          <w:rStyle w:val="FootnoteReference"/>
          <w:b w:val="0"/>
        </w:rPr>
        <w:footnoteReference w:id="1"/>
      </w:r>
      <w:r w:rsidR="00106223">
        <w:rPr>
          <w:b w:val="0"/>
        </w:rPr>
        <w:t>) trón</w:t>
      </w:r>
      <w:r w:rsidR="000D2AC5">
        <w:rPr>
          <w:b w:val="0"/>
        </w:rPr>
        <w:t>t</w:t>
      </w:r>
      <w:r w:rsidR="00106223">
        <w:rPr>
          <w:b w:val="0"/>
        </w:rPr>
        <w:t>, és a rajta ülő</w:t>
      </w:r>
      <w:r w:rsidR="000D2AC5">
        <w:rPr>
          <w:b w:val="0"/>
        </w:rPr>
        <w:t xml:space="preserve"> Istent</w:t>
      </w:r>
      <w:r w:rsidR="000D2AC5">
        <w:rPr>
          <w:rStyle w:val="FootnoteReference"/>
          <w:b w:val="0"/>
        </w:rPr>
        <w:footnoteReference w:id="2"/>
      </w:r>
      <w:r w:rsidR="000D2AC5">
        <w:rPr>
          <w:b w:val="0"/>
        </w:rPr>
        <w:t xml:space="preserve"> hozza elénk. A trón fehér ragyogása Isten tisztas</w:t>
      </w:r>
      <w:r w:rsidR="0018422F">
        <w:rPr>
          <w:b w:val="0"/>
        </w:rPr>
        <w:t>ágát és dicsőségét hangsúlyozza. Ő a világ Bírója, aki előtt most számot ad a világ! Istennek pontosan ez a dicsősége teszi szükségessé az ítéletet.</w:t>
      </w:r>
    </w:p>
    <w:p w:rsidR="0018422F" w:rsidRDefault="0018422F" w:rsidP="0018422F">
      <w:r>
        <w:t xml:space="preserve">E világban Isten igazsága nem mindig látható. Hívők és hitetlenek is felteszik olykor a kérdést: miért enged meg Isten szörnyűségeket? Mindezzel Istennek célja van. Egy jó szülő vagy uralkodó erőssége az, hogy tud kegyelmet gyakorolni. Bizonyos helyzetekben tud türelmes és elnéző lenni. Mint Dávid király, amikor menekült Absolon elől, és találkozott Simeivel (2Sám 16:5–13). </w:t>
      </w:r>
      <w:r w:rsidR="00B12776">
        <w:t xml:space="preserve">Simei gyalázta, szidta és megalázta őt emberei előtt – Dávid azonban nem szolgáltatott igazságot, hanem elnézte a gonoszságot, sőt később megbocsátott Simeinek (2Sám 19:16–23). Mindez Dávid kegyelemmel teli szívére és nagyságára mutatott. Hasonlóan a gonoszság eltűrése is Isten türelmes jóságát hirdeti. Példát ad nekünk arra, hogy tudjunk megbocsátani, és ne legyünk személyválogatók (Máté 5:44–45). Még akkor is, ha sokszor emberek gyalázzák Istent, és visszaélnek jóságával. </w:t>
      </w:r>
    </w:p>
    <w:p w:rsidR="00B12776" w:rsidRPr="00CB1395" w:rsidRDefault="00B12776" w:rsidP="0018422F">
      <w:r>
        <w:t xml:space="preserve">Azonban </w:t>
      </w:r>
      <w:r w:rsidR="00B013BE">
        <w:t>mindvégig a bűn nem tűrhető el. Az a király, aki sosem lép fel a gonoszok ellen, csupán erőtlen báb. Az a szülő, aki csak elnézi gyermeke lázadását, nem jóságos, hanem gyenge. Ha Isten valóban Isten, a tökéletes, igazságos, bűn</w:t>
      </w:r>
      <w:r w:rsidR="00CB1395">
        <w:t>nel szemben nem közömbös</w:t>
      </w:r>
      <w:r w:rsidR="00B013BE">
        <w:t xml:space="preserve"> Úr, akinek fontos uralma, teremtett világának rendje, a gonoszság visszaszorítása, </w:t>
      </w:r>
      <w:r w:rsidR="00CB1395">
        <w:t xml:space="preserve">a vétkesek megbüntetése, az igazság diadalra juttatása, akkor lennie </w:t>
      </w:r>
      <w:r w:rsidR="00CB1395">
        <w:rPr>
          <w:i/>
        </w:rPr>
        <w:t xml:space="preserve">kell </w:t>
      </w:r>
      <w:r w:rsidR="00CB1395">
        <w:t>utolsó ítéletnek. Ekkor az utolsó ítélet nem egy uralkodói önkény, amit Isten megtehet, mert joga van hozzá, hanem az utolsó ítélet szükségszerű – Isten igazságszeretete, jósága, tisztasága követeli ezt meg. Az utolsó ítélet jó hír, mert arra mutat, hogy pontosan ilyen Istenünk van.</w:t>
      </w:r>
    </w:p>
    <w:p w:rsidR="006B5E26" w:rsidRDefault="006B5E26" w:rsidP="006B5E26">
      <w:pPr>
        <w:pStyle w:val="Norml-behzsnlkl"/>
        <w:rPr>
          <w:b w:val="0"/>
        </w:rPr>
      </w:pPr>
      <w:r>
        <w:t>Szükséges a bűnfertőzte világ helyreállítása miatt.</w:t>
      </w:r>
      <w:r w:rsidR="00297E1F">
        <w:rPr>
          <w:b w:val="0"/>
        </w:rPr>
        <w:t xml:space="preserve"> Isten bírói nagysága a teremtett világot sem hagyja érintetlenül: </w:t>
      </w:r>
      <w:r w:rsidR="00297E1F">
        <w:rPr>
          <w:b w:val="0"/>
          <w:i/>
        </w:rPr>
        <w:t xml:space="preserve">„tekintete elől eltűnt a föld és az ég, és nem volt hely számukra” </w:t>
      </w:r>
      <w:r w:rsidR="00297E1F">
        <w:rPr>
          <w:b w:val="0"/>
        </w:rPr>
        <w:t xml:space="preserve">(20:11). </w:t>
      </w:r>
      <w:r w:rsidR="002878FE">
        <w:rPr>
          <w:b w:val="0"/>
        </w:rPr>
        <w:t xml:space="preserve">A szavak </w:t>
      </w:r>
      <w:r w:rsidR="00F1590D">
        <w:rPr>
          <w:b w:val="0"/>
        </w:rPr>
        <w:t xml:space="preserve">a világegyetem felbomlására utalnak, amiről Péter is írt: </w:t>
      </w:r>
      <w:r w:rsidR="00F1590D">
        <w:rPr>
          <w:b w:val="0"/>
          <w:i/>
        </w:rPr>
        <w:t>„a</w:t>
      </w:r>
      <w:r w:rsidR="00F1590D" w:rsidRPr="00F1590D">
        <w:rPr>
          <w:b w:val="0"/>
          <w:i/>
        </w:rPr>
        <w:t>z Úr napja pedig úgy jön majd el, mint a tolvaj, amikor az egek ropogva elmúlnak, az elemek pedig égve felbomlanak, és a föld és a rajta levő dolgok is megégnek.</w:t>
      </w:r>
      <w:r w:rsidR="00F1590D">
        <w:rPr>
          <w:b w:val="0"/>
          <w:i/>
        </w:rPr>
        <w:t xml:space="preserve">” </w:t>
      </w:r>
      <w:r w:rsidR="00F1590D">
        <w:rPr>
          <w:b w:val="0"/>
        </w:rPr>
        <w:t xml:space="preserve">(2Pt 3:10) A világ felbomlik, hogy eljöhessen az új ég és új föld. </w:t>
      </w:r>
    </w:p>
    <w:p w:rsidR="00F1590D" w:rsidRDefault="00F1590D" w:rsidP="00F1590D">
      <w:r>
        <w:t xml:space="preserve">De </w:t>
      </w:r>
      <w:r w:rsidR="00685FEF">
        <w:t>mi a baj a teremtett világgal, amiért erre szükség van? A baj a bűn. A bűnesettel Isten teremtett világának rendje megtört. A bűn bejött nemcsak az ember életébe, hanem átkot hozott az egész világra. Halál, pusztulás, betegségek, entrópia váltotta fel a teremtés tökéletességét. Isten, a Teremtő nem hagyhatja, hogy csodás munkája végérvényesen megfertőződjön. Az ítélet szükséges, hogy a bűnfertőzte világot helyre lehessen állítani.</w:t>
      </w:r>
    </w:p>
    <w:p w:rsidR="00685FEF" w:rsidRPr="00384B23" w:rsidRDefault="00384B23" w:rsidP="00F1590D">
      <w:r>
        <w:t>Az ítélet az Ószövetségben nem a negatív, büntető, kárhoztató ítéletre utal. Hanem az ítéletre szükség van, hogy a felborult, megtört, elrontott dolgokat helyreállítsák. Ítélet kell, hogy a károsultat kártalanítsák, a bűnt megbüntessék, a védtelennek igazságot szolgáltassanak. Izráel bíráinak vezetése alatt a nép megtapasztalta a társadalmi rend áldásait („megnyugodott a föld” Bír 3:11, 30; 5:31; 8:28).</w:t>
      </w:r>
      <w:r>
        <w:rPr>
          <w:rStyle w:val="FootnoteReference"/>
        </w:rPr>
        <w:footnoteReference w:id="3"/>
      </w:r>
      <w:r>
        <w:t xml:space="preserve"> Persze voltak bűnök, amiket nem lehetett semmissé tenni, legfeljebb csak kárpótolni. Azonban az utolsó ítéletben Isten maga szolgáltat végérvényesen igazságot, és tünteti el a bűn </w:t>
      </w:r>
      <w:r>
        <w:rPr>
          <w:i/>
        </w:rPr>
        <w:t xml:space="preserve">minden </w:t>
      </w:r>
      <w:r>
        <w:t>rombolását. Hát ezért tapsolnak a folyók, és örvendeznek a hegyek – mert eljön a bűnt felváltja a tökéletesség.</w:t>
      </w:r>
    </w:p>
    <w:p w:rsidR="006B5E26" w:rsidRDefault="006B5E26" w:rsidP="006B5E26">
      <w:pPr>
        <w:pStyle w:val="Norml-behzsnlkl"/>
        <w:rPr>
          <w:b w:val="0"/>
        </w:rPr>
      </w:pPr>
      <w:r>
        <w:t>Szükséges az emberi felelősség miatt.</w:t>
      </w:r>
      <w:r w:rsidR="00384B23">
        <w:t xml:space="preserve"> </w:t>
      </w:r>
      <w:r w:rsidR="00384B23">
        <w:rPr>
          <w:b w:val="0"/>
        </w:rPr>
        <w:t xml:space="preserve">Végül pedig az ítélet szükséges az ember felelőssége miatt. János látta a feltámadt emberiséget, az ítélet alapjául szolgáló könyveket, </w:t>
      </w:r>
      <w:r w:rsidR="005A1E39">
        <w:rPr>
          <w:b w:val="0"/>
        </w:rPr>
        <w:t xml:space="preserve">és hogy </w:t>
      </w:r>
      <w:r w:rsidR="00384B23">
        <w:rPr>
          <w:b w:val="0"/>
          <w:i/>
        </w:rPr>
        <w:t>„</w:t>
      </w:r>
      <w:r w:rsidR="00384B23" w:rsidRPr="00384B23">
        <w:rPr>
          <w:b w:val="0"/>
          <w:i/>
        </w:rPr>
        <w:t>a halottak a könyvekbe írottak alapján ítéltettek meg, cselekedeteik szerint</w:t>
      </w:r>
      <w:r w:rsidR="00384B23">
        <w:rPr>
          <w:b w:val="0"/>
          <w:i/>
        </w:rPr>
        <w:t xml:space="preserve">.” </w:t>
      </w:r>
      <w:r w:rsidR="00384B23">
        <w:rPr>
          <w:b w:val="0"/>
        </w:rPr>
        <w:t>(20:12)</w:t>
      </w:r>
      <w:r w:rsidR="005A1E39">
        <w:rPr>
          <w:b w:val="0"/>
        </w:rPr>
        <w:t xml:space="preserve"> Az utolsó ítélet előhoz minden tettet. Emlékeztet, hogy </w:t>
      </w:r>
      <w:r w:rsidR="005A1E39">
        <w:rPr>
          <w:b w:val="0"/>
          <w:i/>
        </w:rPr>
        <w:t xml:space="preserve">minden </w:t>
      </w:r>
      <w:r w:rsidR="005A1E39">
        <w:rPr>
          <w:b w:val="0"/>
        </w:rPr>
        <w:t xml:space="preserve">döntésünkért felelősek vagyunk. </w:t>
      </w:r>
    </w:p>
    <w:p w:rsidR="005A1E39" w:rsidRDefault="005A1E39" w:rsidP="005A1E39">
      <w:r>
        <w:t xml:space="preserve">Az ítélet gondolata megterhelő lehet. Ám az utolsó ítéletnél csupán egy nyomasztóbb kilátás van: ha </w:t>
      </w:r>
      <w:r>
        <w:rPr>
          <w:i/>
        </w:rPr>
        <w:t xml:space="preserve">nincs </w:t>
      </w:r>
      <w:r>
        <w:t>ítélet. Ez esetben ugyanis tetteinknek nincs következménye. Valójában egyetlen döntésünk se lényeges. Végső soron elvesztjük Istennel való hasonlóságunkat, és a gépek szintjére jutunk, ahol nem beszélhetünk felelősségről. Az ítélet azonban megerősít minket abban, hogy Isten minden döntésünket fontosnak tartja.</w:t>
      </w:r>
      <w:r w:rsidR="00E13873">
        <w:rPr>
          <w:rStyle w:val="FootnoteReference"/>
        </w:rPr>
        <w:footnoteReference w:id="4"/>
      </w:r>
      <w:r>
        <w:t xml:space="preserve"> Minden döntésünkért kérdőre von. Mert felelős – ésszel, érzelemmel, akarattal felruházott – teremtményeknek alkotott minket. Szükségszerű</w:t>
      </w:r>
      <w:r w:rsidR="00E13873">
        <w:t>, hogy tetteinkért elszámoljunk neki.</w:t>
      </w:r>
    </w:p>
    <w:p w:rsidR="00FF5E50" w:rsidRPr="00FF5E50" w:rsidRDefault="00FF5E50" w:rsidP="005A1E39">
      <w:r>
        <w:t xml:space="preserve">És ez vonatkozik a keresztyénekre is, szeretett gyülekezet. Nem a teljesítményünk alapján üdvözülünk, hanem Jézus áldozata miatt, Isten szeretetéből. De ez nem teszi semmissé, hogy nekünk, keresztyéneknek is majd meg kell jelennünk Isten ítélőszéke előtt (2Kor 5:10). Keresztyénként is felelősek vagyunk a tetteinkért. A megváltás ezt nem törli el. Igen, Jézusra nézve tudhatjuk, hogy nem kell aggódnunk örök sorsunk felől. De mivel Jézusban új életet és erőt kaptunk a jó cselekvésére, a gonosznak való ellenállásra, ezért Isten előtt számot kell adnunk, hogy ezzel hogyan éltünk. Ezért mondja Pál, hogy </w:t>
      </w:r>
      <w:r>
        <w:rPr>
          <w:i/>
        </w:rPr>
        <w:t xml:space="preserve">„ismerve tehát az Úr félelmét, embereket nyerünk meg” </w:t>
      </w:r>
      <w:r>
        <w:t>(2Kor 5:11). Az ítélet tudata soha nem tehet felelőtlenné. Hanem késztet most téged, hogy szembenézz: merre tart a te életed? Miről beszélnek tetteid? Hogyan használod Krisztus erejét? Isten most felszólít mindnyájunkat, hogy térjünk meg, és a szerinte való tetteket cselekedjük – mert mindenről számot kell adnunk.</w:t>
      </w:r>
    </w:p>
    <w:p w:rsidR="00BC400D" w:rsidRDefault="00BC400D" w:rsidP="00BC400D">
      <w:pPr>
        <w:pStyle w:val="Heading2"/>
      </w:pPr>
      <w:r>
        <w:t>Az ítélet végleges és örök</w:t>
      </w:r>
    </w:p>
    <w:p w:rsidR="00DE118C" w:rsidRDefault="00DE118C" w:rsidP="00DE118C">
      <w:r>
        <w:t xml:space="preserve">Az ítélet szükségszerű, de nemcsak ennyi van ebben az igerészben. Isten világossá teszi, hogy az utolsó ítélet végleges és örök állapotot hoz létre: </w:t>
      </w:r>
      <w:r>
        <w:rPr>
          <w:i/>
        </w:rPr>
        <w:t>„</w:t>
      </w:r>
      <w:r w:rsidRPr="00DE118C">
        <w:rPr>
          <w:i/>
        </w:rPr>
        <w:t>A halál és a pokol pedig a tűz tavába vettetett. Ez a második halál, a tűz tava.</w:t>
      </w:r>
      <w:r>
        <w:rPr>
          <w:i/>
        </w:rPr>
        <w:t xml:space="preserve">” </w:t>
      </w:r>
      <w:r>
        <w:t xml:space="preserve">(20:14) </w:t>
      </w:r>
    </w:p>
    <w:p w:rsidR="00F727E4" w:rsidRDefault="007926E3" w:rsidP="00DE118C">
      <w:r>
        <w:t xml:space="preserve">Első olvasásra ez a vers nehezen érthető. Mi a tűz tava? És egyáltalán hogyan lehet a halált vagy poklot oda bedobni? Ám a vers második része segít a megfejtésben. A tűz tava jelzi a végső, örök büntetés helyszínét. Korábban láttuk, hogy a sátán </w:t>
      </w:r>
      <w:r w:rsidR="005B779B">
        <w:t xml:space="preserve">is ide került. És most ez lesz a helye a halálnak és a pokolnak is. Ez utóbbi esetében a fordítás félrevezető: az eredetiben a </w:t>
      </w:r>
      <w:r w:rsidR="005B779B">
        <w:rPr>
          <w:i/>
        </w:rPr>
        <w:t>hádész</w:t>
      </w:r>
      <w:r w:rsidR="005B779B">
        <w:t xml:space="preserve"> (a héber </w:t>
      </w:r>
      <w:r w:rsidR="005B779B">
        <w:rPr>
          <w:i/>
        </w:rPr>
        <w:t xml:space="preserve">seol </w:t>
      </w:r>
      <w:r w:rsidR="005B779B">
        <w:t>görög megfelelője) szerepel, ami inkább az „alvilágot”</w:t>
      </w:r>
      <w:r w:rsidR="005B779B">
        <w:rPr>
          <w:rStyle w:val="FootnoteReference"/>
        </w:rPr>
        <w:footnoteReference w:id="5"/>
      </w:r>
      <w:r w:rsidR="005B779B">
        <w:t>, a megholtak birodalmát jelenti. Vagyis ezzel a furcsa kifejezéssel Isten azt akarja tudomásunkra hozni, hogy mind azok a hitetlenek, akik korábban a halál</w:t>
      </w:r>
      <w:r w:rsidR="00F727E4">
        <w:t xml:space="preserve"> és a feltámadás előtti „alvilág” fogságában voltak, az utolsó ítélettel végső helyül a tűz tavát, a második, örök halál birodalmát kapták osztályrészül.</w:t>
      </w:r>
      <w:r w:rsidR="00F727E4">
        <w:rPr>
          <w:rStyle w:val="FootnoteReference"/>
        </w:rPr>
        <w:footnoteReference w:id="6"/>
      </w:r>
      <w:r w:rsidR="00F727E4">
        <w:t xml:space="preserve"> </w:t>
      </w:r>
    </w:p>
    <w:p w:rsidR="007926E3" w:rsidRDefault="00F727E4" w:rsidP="00DE118C">
      <w:r>
        <w:t xml:space="preserve">Az első, fizikai halált felváltotta a második halál. Azonban az első haláltól eltérően a második halál nem az elmúlásról szól. Jézus is párhuzamba állította az utolsó ítélet két kimenetelét: </w:t>
      </w:r>
      <w:r>
        <w:rPr>
          <w:i/>
        </w:rPr>
        <w:t>„</w:t>
      </w:r>
      <w:r w:rsidRPr="00F727E4">
        <w:rPr>
          <w:i/>
        </w:rPr>
        <w:t>ezek elmennek majd az örök gyötrelemre, az igazak pedig az örök életre.</w:t>
      </w:r>
      <w:r>
        <w:rPr>
          <w:i/>
        </w:rPr>
        <w:t xml:space="preserve">” </w:t>
      </w:r>
      <w:r>
        <w:t>(Máté 25:46) Ebből is</w:t>
      </w:r>
      <w:r>
        <w:rPr>
          <w:rStyle w:val="FootnoteReference"/>
        </w:rPr>
        <w:footnoteReference w:id="7"/>
      </w:r>
      <w:r>
        <w:t xml:space="preserve"> világos, hogy </w:t>
      </w:r>
      <w:r w:rsidR="00AA2D2F">
        <w:t xml:space="preserve">a pokol, a második halál az örök szenvedés helye (l. még Jel 14:10–11; 20:10). </w:t>
      </w:r>
    </w:p>
    <w:p w:rsidR="00AA2D2F" w:rsidRPr="008C192D" w:rsidRDefault="00AA2D2F" w:rsidP="00DE118C">
      <w:pPr>
        <w:rPr>
          <w:spacing w:val="-4"/>
        </w:rPr>
      </w:pPr>
      <w:r w:rsidRPr="008C192D">
        <w:rPr>
          <w:spacing w:val="-4"/>
        </w:rPr>
        <w:t xml:space="preserve">A szenvedés mindenekelőtt lelki. A pokol nem az a hely, ahogyan némelyek szeretnék bemutatni, ahol a szadista Isten kínozza háromágú vasvillával az embereket. A pokol ettől szörnyűbb és valóságosabb. A pokol az isteni igazságszolgáltatás helye, ahol mindenki megkapja a cselekedeteinek megfelelő ítéletet. </w:t>
      </w:r>
    </w:p>
    <w:p w:rsidR="00AA2D2F" w:rsidRDefault="00AA2D2F" w:rsidP="00DE118C">
      <w:r>
        <w:t xml:space="preserve">Erre az elvre mutat rá Dante Isteni színjátéka is. Művében Dante nagyon részletes leírást ad a pokol kilenc köréről és azok bugyrairól, és az abban szenvedők pontos elhelyezkedéséről. Ezeknek ugyan semmi bibliai alapja nincs, azonban a leírás maga érdekes. Újra és újra azzal szembesít Dante, hogy a pokolban az emberek </w:t>
      </w:r>
      <w:r w:rsidR="006E556E">
        <w:t>nem tudnak elszakadni azoktól a bűnöktől, amelyeknek életüket alárendelték. Például a hatodik bugyorban szenvednek a képmutatók, akik súlyos csuhát viselnek: kívülről vakító arannyal, ám belülről súlyos ólommal van bevonva.</w:t>
      </w:r>
      <w:r w:rsidR="006E556E">
        <w:rPr>
          <w:rStyle w:val="FootnoteReference"/>
        </w:rPr>
        <w:footnoteReference w:id="8"/>
      </w:r>
      <w:r w:rsidR="006E556E">
        <w:t xml:space="preserve"> Az örökkévalóságot e kettős ruhában kell eltölteniük – hasonlóan ahhoz az élethez, amit a földön éltek. </w:t>
      </w:r>
    </w:p>
    <w:p w:rsidR="00D54C85" w:rsidRDefault="00D54C85" w:rsidP="00DE118C">
      <w:r>
        <w:t xml:space="preserve">A pokolban a legnagyobb büntetés nem testi lesz, hanem az, hogy az ott lévők örökre el lesznek szakítva Istentől. Attól az Istentől, aki a forrása </w:t>
      </w:r>
      <w:r>
        <w:rPr>
          <w:i/>
        </w:rPr>
        <w:t xml:space="preserve">minden </w:t>
      </w:r>
      <w:r>
        <w:t xml:space="preserve">szeretetnek, örömnek, erőnek, áldásnak és boldogságnak. A pokolban az ember képtelen lesz igazi életet élni: tisztán gondolkozni, választani, kommunikálni, szeretet adni vagy éppen kapni. Az Istentől való eltávolodás mindenre kihat: mint amikor </w:t>
      </w:r>
      <w:r w:rsidR="00486F0F">
        <w:t>az űrben a szkafander léket kap, és szép lassan a vákuum kiszívja az életet adó levegőt</w:t>
      </w:r>
      <w:r>
        <w:t xml:space="preserve">. </w:t>
      </w:r>
      <w:r w:rsidR="00486F0F">
        <w:t>Lassan az élet lehetetlenné válik.</w:t>
      </w:r>
    </w:p>
    <w:p w:rsidR="006E556E" w:rsidRDefault="00486F0F" w:rsidP="00DE118C">
      <w:r>
        <w:t xml:space="preserve">Így válik lehetetlenné az élet, a valódi, igazi, Istenből fakadó élet a pokolban. Ott </w:t>
      </w:r>
      <w:r w:rsidR="00D54C85">
        <w:t>Isten átadja az embert bűneinek. Az Isten nélküli életet folytatja ott is, de minden áldás nélkül. Ott kiteljesedik önzése, önsajnálata, mindenért másokat okoló magatartása. Nem fog a másikkal törődni, nem fogja vissza indulatát. E földi életének tettei formálták jellemét, és a pokolban ez az Isten nélküli, átkozott jellem fog kiteljesedni</w:t>
      </w:r>
      <w:r w:rsidR="0044138A">
        <w:t>. Isten megadja az embernek, amit választott: átadja őt saját indulatának</w:t>
      </w:r>
      <w:r>
        <w:rPr>
          <w:rStyle w:val="FootnoteReference"/>
        </w:rPr>
        <w:footnoteReference w:id="9"/>
      </w:r>
      <w:r w:rsidR="0044138A">
        <w:t xml:space="preserve"> – és az ember fogcsikorgatva fog nyögni és szenvedni az örök halálban.</w:t>
      </w:r>
    </w:p>
    <w:p w:rsidR="00486F0F" w:rsidRPr="00D54C85" w:rsidRDefault="00486F0F" w:rsidP="00DE118C">
      <w:r>
        <w:t>A pokol szörnyű, és pont azért szörnyű, mert valóságos. Éppen ezért beszél Isten annyit nekünk róla. Éppen ezért hozza elénk a Jelenések a tűz tavának képeivel. Gondolkodnunk kell azon a szörnyűségen, amit az Istentől elszakított élet jelent. És, testvérek, ami csak rajtunk áll</w:t>
      </w:r>
      <w:r w:rsidR="003521F7">
        <w:t xml:space="preserve">, meg kell tennünk, hogy az egyetlen gyógyszert, ami erre az örök halálra létezik, átadjuk az embertársainknak! Nem lehet megnyugvásunk az evangelizálásban azért, mert </w:t>
      </w:r>
      <w:r w:rsidR="00BF1DDD">
        <w:t>sok a munkánk, gyerekünk született, betegek lettünk, vagy nem érezzük magunkat jól lelkileg! Isten nekünk adta kincsét, az evangéliumot, az élet üzenetét, és nekünk ezt át kell adni.</w:t>
      </w:r>
    </w:p>
    <w:p w:rsidR="00BC400D" w:rsidRDefault="00BC400D" w:rsidP="00BC400D">
      <w:pPr>
        <w:pStyle w:val="Heading2"/>
      </w:pPr>
      <w:r>
        <w:t>A kárhoztatás alól egyetlen szabadulás van: az élet könyve</w:t>
      </w:r>
    </w:p>
    <w:p w:rsidR="00D527B5" w:rsidRDefault="00BF1DDD" w:rsidP="00BF1DDD">
      <w:r>
        <w:t xml:space="preserve">Ez pedig elvisz minket az utolsó ítélet legutolsó részletéhez: a szabaduláshoz. </w:t>
      </w:r>
      <w:r w:rsidR="00D527B5">
        <w:t xml:space="preserve">Hogyan lehet szabadulni a pokol szörnyű jövőjétől? Egy reménysugár dereng csak: </w:t>
      </w:r>
      <w:r w:rsidR="00D527B5">
        <w:rPr>
          <w:i/>
        </w:rPr>
        <w:t>„</w:t>
      </w:r>
      <w:r w:rsidR="00D527B5" w:rsidRPr="00D527B5">
        <w:rPr>
          <w:i/>
        </w:rPr>
        <w:t>Ha valakit nem találtak beírva az élet könyvébe, a tűz tavába vettetett.</w:t>
      </w:r>
      <w:r w:rsidR="00D527B5">
        <w:rPr>
          <w:i/>
        </w:rPr>
        <w:t xml:space="preserve">” </w:t>
      </w:r>
      <w:r w:rsidR="00D527B5" w:rsidRPr="00D527B5">
        <w:t>(2</w:t>
      </w:r>
      <w:r w:rsidR="00D527B5">
        <w:t>0</w:t>
      </w:r>
      <w:r w:rsidR="00D527B5" w:rsidRPr="00D527B5">
        <w:t>:</w:t>
      </w:r>
      <w:r w:rsidR="00D527B5">
        <w:t xml:space="preserve">15) Az élet könyve az egyedüli szabadulás. </w:t>
      </w:r>
    </w:p>
    <w:p w:rsidR="00BF1DDD" w:rsidRDefault="00D527B5" w:rsidP="00BF1DDD">
      <w:r>
        <w:t>De ki van benne az élet könyvében? A Jel 13:8 azt mondja, hogy az élet könyve a Bárányé. Az kerül be oda, akit Jézus Krisztus, Isten Báránya oda beírt. De mi alapján ír be oda Jézus? Nem, nem a tetteink alapján. Nem aszerint, hogy rendes férj, kitartó barát, családodért áldozatot vállaló szülő voltál-e. Isten törvénye ettől több és magasabb. Isten a vele való közösségre teremtett minket – hogy benne gyönyörködjünk, és neki engedelmeskedjünk. Isten mércéje a tökéletesség – a tökéletestől egy hajszállal kevesebb már nem elég. Az már nem bűntelen. Az már poklot érdemel.</w:t>
      </w:r>
    </w:p>
    <w:p w:rsidR="00D527B5" w:rsidRPr="008C192D" w:rsidRDefault="00D527B5" w:rsidP="00BF1DDD">
      <w:pPr>
        <w:rPr>
          <w:spacing w:val="-2"/>
        </w:rPr>
      </w:pPr>
      <w:r w:rsidRPr="008C192D">
        <w:rPr>
          <w:spacing w:val="-2"/>
        </w:rPr>
        <w:t xml:space="preserve">De a mennyben csak tökéletesek lennének? Akkor üres lenne, egy ember se lenne ott. </w:t>
      </w:r>
      <w:r w:rsidR="00FF5E50" w:rsidRPr="008C192D">
        <w:rPr>
          <w:spacing w:val="-2"/>
        </w:rPr>
        <w:t xml:space="preserve">Éppen ezért jó hír, hogy a Bárány könyvébe nem cselekedeteink alapján kerülünk. Bár mi elhagytuk Istent, </w:t>
      </w:r>
      <w:r w:rsidR="008C192D" w:rsidRPr="008C192D">
        <w:rPr>
          <w:spacing w:val="-2"/>
        </w:rPr>
        <w:t xml:space="preserve">és </w:t>
      </w:r>
      <w:r w:rsidR="00FF5E50" w:rsidRPr="008C192D">
        <w:rPr>
          <w:spacing w:val="-2"/>
        </w:rPr>
        <w:t xml:space="preserve">nem kerestük a vele való közösséget, ő mégsem hagyta annyiban a dolgot. Megkeresett, és utánunk jött. Elkötelezett volt a mi szabadításunkban. Jézus Krisztus eljött, hogy elveszett juhait visszaterelje Isten aklába. </w:t>
      </w:r>
    </w:p>
    <w:p w:rsidR="00FF5E50" w:rsidRDefault="00FF5E50" w:rsidP="00BF1DDD">
      <w:r>
        <w:t>Olvastam egy történetet John Pipertől.</w:t>
      </w:r>
      <w:r w:rsidR="00655B9E">
        <w:rPr>
          <w:rStyle w:val="FootnoteReference"/>
        </w:rPr>
        <w:footnoteReference w:id="10"/>
      </w:r>
      <w:r>
        <w:t xml:space="preserve"> Egy országról szól, amelyet egy gonosz herceg foglalt el. </w:t>
      </w:r>
      <w:r w:rsidR="00655B9E">
        <w:t>Az ország teljes népességét rabláncra verte, és arra kényszerítette, hogy bányákban dolgozzon. Vonatok szállították az embereket minden reggel a bányába – a sínek egy óriási hídon mentek keresztül.</w:t>
      </w:r>
    </w:p>
    <w:p w:rsidR="00655B9E" w:rsidRDefault="00655B9E" w:rsidP="00BF1DDD">
      <w:r>
        <w:t>Volt azonban még két szabad ember az országban: egy idős és egy fiatal. Gyűlölték azt a vasúti hidat. Gyűlölték, hogy népük rabságban él. Elhatározták, hogy felrobbantják, és szétzúzzák az ellenség rabigáját. A terv kész volt, az alkalom is megvolt. De volt egy bökkenő: ha egyikük elmegy, hogy elhelyezze a robbanótölteteket, már nem lesz ideje visszatérni. Észrevennék, és a terv csődbe menne. Így közösen elhatározták, hogy a fiatal lesz az, aki elmegy, és felrobbantja a hidat – és magát is vele együtt.</w:t>
      </w:r>
    </w:p>
    <w:p w:rsidR="00655B9E" w:rsidRDefault="00655B9E" w:rsidP="00BF1DDD">
      <w:r>
        <w:t>Mindez szomorú, de a döntést mégis örömmel hozták meg. Örömmel, mert szerették népüket, és kívánták szabadságukat. Azon az estén utoljára még átölelték egymást, és elköszöntek:</w:t>
      </w:r>
    </w:p>
    <w:p w:rsidR="00655B9E" w:rsidRDefault="00655B9E" w:rsidP="00BF1DDD">
      <w:r>
        <w:t>- Szeretlek apám.</w:t>
      </w:r>
    </w:p>
    <w:p w:rsidR="00655B9E" w:rsidRDefault="00655B9E" w:rsidP="00BF1DDD">
      <w:r>
        <w:t>Az idősebb férfi mély lélegzetet vett, és válaszolt: - Én is szeretlek, fiam.</w:t>
      </w:r>
    </w:p>
    <w:p w:rsidR="00655B9E" w:rsidRPr="00D527B5" w:rsidRDefault="00655B9E" w:rsidP="00BF1DDD">
      <w:r>
        <w:t>Jézus Krisztus is így, a saját élete árán terelt vissza minket az Atyához. Vállalta az emberi létet, a kárhozat kínját, és a halált – ám mégis örömmel szenvedett értünk, mert szerette az Atyját, akivel együtt szeretett minket. Áldozatával beírt minket az élet könyvébe. És most kínálja az életet mindenkinek, aki kész elfogadni. Jöjj, és higgy benne! Jöjj, higgy, hogy életed legyen! Ámen.</w:t>
      </w:r>
    </w:p>
    <w:sectPr w:rsidR="00655B9E" w:rsidRPr="00D527B5"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2FF6" w:rsidRDefault="005B2FF6" w:rsidP="00AF27D4">
      <w:r>
        <w:separator/>
      </w:r>
    </w:p>
  </w:endnote>
  <w:endnote w:type="continuationSeparator" w:id="0">
    <w:p w:rsidR="005B2FF6" w:rsidRDefault="005B2FF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9EE" w:rsidRDefault="001649E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8C192D">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2FF6" w:rsidRPr="004F5C0B" w:rsidRDefault="005B2FF6" w:rsidP="004F5C0B">
      <w:pPr>
        <w:pStyle w:val="Footer"/>
        <w:ind w:firstLine="0"/>
      </w:pPr>
    </w:p>
  </w:footnote>
  <w:footnote w:type="continuationSeparator" w:id="0">
    <w:p w:rsidR="005B2FF6" w:rsidRDefault="005B2FF6" w:rsidP="004F5C0B">
      <w:pPr>
        <w:ind w:firstLine="0"/>
      </w:pPr>
      <w:r>
        <w:continuationSeparator/>
      </w:r>
    </w:p>
  </w:footnote>
  <w:footnote w:id="1">
    <w:p w:rsidR="00106223" w:rsidRPr="00106223" w:rsidRDefault="00106223">
      <w:pPr>
        <w:pStyle w:val="FootnoteText"/>
      </w:pPr>
      <w:r>
        <w:rPr>
          <w:rStyle w:val="FootnoteReference"/>
        </w:rPr>
        <w:footnoteRef/>
      </w:r>
      <w:r>
        <w:t xml:space="preserve"> Robert H. Mounce: </w:t>
      </w:r>
      <w:r>
        <w:rPr>
          <w:i/>
        </w:rPr>
        <w:t>The Book of Revelation</w:t>
      </w:r>
      <w:r>
        <w:t>, 364. old. (32. lábj,), NICNT.</w:t>
      </w:r>
    </w:p>
  </w:footnote>
  <w:footnote w:id="2">
    <w:p w:rsidR="000D2AC5" w:rsidRDefault="000D2AC5">
      <w:pPr>
        <w:pStyle w:val="FootnoteText"/>
      </w:pPr>
      <w:r>
        <w:rPr>
          <w:rStyle w:val="FootnoteReference"/>
        </w:rPr>
        <w:footnoteRef/>
      </w:r>
      <w:r>
        <w:t xml:space="preserve"> Kérdés, hogy pontosan ki is a trónon ülő. A Jelenések egészében az Atya ül a trónon. Ugyanakkor az Újszövetség fényében az Atya az ítéletet Krisztusnak adta (pl. János 5:22; 2Kor 5:10; 2Tim 4:1). Ez a kettősség az Atya és a Fiú lényegi egységére utal, ami miatt felesleges ettől további fejtegetésekbe bocsátkozni.</w:t>
      </w:r>
    </w:p>
  </w:footnote>
  <w:footnote w:id="3">
    <w:p w:rsidR="00384B23" w:rsidRDefault="00384B23" w:rsidP="00E13873">
      <w:pPr>
        <w:pStyle w:val="FootnoteText"/>
      </w:pPr>
      <w:r>
        <w:rPr>
          <w:rStyle w:val="FootnoteReference"/>
        </w:rPr>
        <w:footnoteRef/>
      </w:r>
      <w:r>
        <w:t xml:space="preserve"> </w:t>
      </w:r>
      <w:r w:rsidRPr="00384B23">
        <w:t xml:space="preserve">Motyer, J. A. (2000). Judgment. In T. D. Alexander &amp; B. S. Rosner (Eds.), </w:t>
      </w:r>
      <w:r w:rsidRPr="00384B23">
        <w:rPr>
          <w:i/>
        </w:rPr>
        <w:t>New Dictionary of Biblical Theology</w:t>
      </w:r>
      <w:r w:rsidRPr="00384B23">
        <w:t xml:space="preserve"> (electronic ed., p. 613). Downers Grove, IL: InterVarsity Press.</w:t>
      </w:r>
    </w:p>
  </w:footnote>
  <w:footnote w:id="4">
    <w:p w:rsidR="00E13873" w:rsidRDefault="00E13873">
      <w:pPr>
        <w:pStyle w:val="FootnoteText"/>
      </w:pPr>
      <w:r>
        <w:rPr>
          <w:rStyle w:val="FootnoteReference"/>
        </w:rPr>
        <w:footnoteRef/>
      </w:r>
      <w:r>
        <w:t xml:space="preserve"> </w:t>
      </w:r>
      <w:r w:rsidRPr="00E13873">
        <w:t xml:space="preserve">Travis, S. H. (1986). The Problem of Judgment. </w:t>
      </w:r>
      <w:r w:rsidRPr="00E13873">
        <w:rPr>
          <w:i/>
        </w:rPr>
        <w:t>Themelios</w:t>
      </w:r>
      <w:r w:rsidRPr="00E13873">
        <w:t>, 11(2), 53.</w:t>
      </w:r>
    </w:p>
  </w:footnote>
  <w:footnote w:id="5">
    <w:p w:rsidR="005B779B" w:rsidRDefault="005B779B">
      <w:pPr>
        <w:pStyle w:val="FootnoteText"/>
      </w:pPr>
      <w:r>
        <w:rPr>
          <w:rStyle w:val="FootnoteReference"/>
        </w:rPr>
        <w:footnoteRef/>
      </w:r>
      <w:r>
        <w:t xml:space="preserve"> L</w:t>
      </w:r>
      <w:r w:rsidR="00486F0F">
        <w:t>ásd</w:t>
      </w:r>
      <w:r>
        <w:t xml:space="preserve"> a Kecskeméthy-, Csia- vagy a Szent István Társulat-féle fordításokat.</w:t>
      </w:r>
    </w:p>
  </w:footnote>
  <w:footnote w:id="6">
    <w:p w:rsidR="00F727E4" w:rsidRDefault="00F727E4">
      <w:pPr>
        <w:pStyle w:val="FootnoteText"/>
      </w:pPr>
      <w:r>
        <w:rPr>
          <w:rStyle w:val="FootnoteReference"/>
        </w:rPr>
        <w:footnoteRef/>
      </w:r>
      <w:r>
        <w:t xml:space="preserve"> Ez az egyik lehetséges igemagyarázata ennek a versnek. További értelmezések is vannak, némelyik csak apróbb hangsúlyokban, mások jelentős jellemzőkben (pl. ez a vers a megsemmisülésről beszél) térnek el. Jól bemutatja az igevers öt lehetséges értelmezését </w:t>
      </w:r>
      <w:r w:rsidRPr="00F727E4">
        <w:t xml:space="preserve">Beale, G. K. (1999). </w:t>
      </w:r>
      <w:r w:rsidRPr="00F727E4">
        <w:rPr>
          <w:i/>
        </w:rPr>
        <w:t>The Book of Revelation: A Commentary on the Greek Text</w:t>
      </w:r>
      <w:r w:rsidRPr="00F727E4">
        <w:t xml:space="preserve"> (1036</w:t>
      </w:r>
      <w:r>
        <w:t>. old.</w:t>
      </w:r>
      <w:r w:rsidRPr="00F727E4">
        <w:t>). Grand Rapids, MI; Carlisle, Cumbria: W.B. Eerdmans; Paternoster Press.</w:t>
      </w:r>
    </w:p>
  </w:footnote>
  <w:footnote w:id="7">
    <w:p w:rsidR="00F727E4" w:rsidRPr="00F727E4" w:rsidRDefault="00F727E4">
      <w:pPr>
        <w:pStyle w:val="FootnoteText"/>
      </w:pPr>
      <w:r>
        <w:rPr>
          <w:rStyle w:val="FootnoteReference"/>
        </w:rPr>
        <w:footnoteRef/>
      </w:r>
      <w:r>
        <w:t xml:space="preserve"> Természetesen az örök kárhozat tanítása nem csak ezen az egy igeversen áll. Jó áttekintést ad </w:t>
      </w:r>
      <w:r w:rsidR="00AA2D2F">
        <w:t>főbb igehelyekről</w:t>
      </w:r>
      <w:r>
        <w:t xml:space="preserve">: John Piper (2001): </w:t>
      </w:r>
      <w:r>
        <w:rPr>
          <w:i/>
        </w:rPr>
        <w:t xml:space="preserve">The Pleasures of God </w:t>
      </w:r>
      <w:r>
        <w:t>(166-172. old.), Christian Focus Publications.</w:t>
      </w:r>
    </w:p>
  </w:footnote>
  <w:footnote w:id="8">
    <w:p w:rsidR="006E556E" w:rsidRPr="006E556E" w:rsidRDefault="006E556E">
      <w:pPr>
        <w:pStyle w:val="FootnoteText"/>
      </w:pPr>
      <w:r>
        <w:rPr>
          <w:rStyle w:val="FootnoteReference"/>
        </w:rPr>
        <w:footnoteRef/>
      </w:r>
      <w:r>
        <w:t xml:space="preserve"> Dante: </w:t>
      </w:r>
      <w:r>
        <w:rPr>
          <w:i/>
        </w:rPr>
        <w:t>Isteni színjáték</w:t>
      </w:r>
      <w:r>
        <w:t>, Pokol, 23. ének.</w:t>
      </w:r>
    </w:p>
  </w:footnote>
  <w:footnote w:id="9">
    <w:p w:rsidR="00486F0F" w:rsidRDefault="00486F0F" w:rsidP="00486F0F">
      <w:pPr>
        <w:pStyle w:val="FootnoteText"/>
      </w:pPr>
      <w:r>
        <w:rPr>
          <w:rStyle w:val="FootnoteReference"/>
        </w:rPr>
        <w:footnoteRef/>
      </w:r>
      <w:r>
        <w:t xml:space="preserve"> </w:t>
      </w:r>
      <w:r w:rsidRPr="0044138A">
        <w:t xml:space="preserve">Tim Keller: </w:t>
      </w:r>
      <w:r w:rsidRPr="0044138A">
        <w:rPr>
          <w:i/>
        </w:rPr>
        <w:t>The Importance of Hell</w:t>
      </w:r>
      <w:r w:rsidRPr="0044138A">
        <w:t>, Redeemer’s homepage, 2008. szeptember 13.</w:t>
      </w:r>
    </w:p>
  </w:footnote>
  <w:footnote w:id="10">
    <w:p w:rsidR="00655B9E" w:rsidRDefault="00655B9E">
      <w:pPr>
        <w:pStyle w:val="FootnoteText"/>
      </w:pPr>
      <w:r>
        <w:rPr>
          <w:rStyle w:val="FootnoteReference"/>
        </w:rPr>
        <w:footnoteRef/>
      </w:r>
      <w:r>
        <w:t xml:space="preserve"> John Piper (2001): </w:t>
      </w:r>
      <w:r>
        <w:rPr>
          <w:i/>
        </w:rPr>
        <w:t xml:space="preserve">The Pleasures of God </w:t>
      </w:r>
      <w:r>
        <w:t>(177-178.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593"/>
    <w:rsid w:val="00065667"/>
    <w:rsid w:val="0006583B"/>
    <w:rsid w:val="0006596D"/>
    <w:rsid w:val="00065B15"/>
    <w:rsid w:val="00065CD5"/>
    <w:rsid w:val="00065DBB"/>
    <w:rsid w:val="000661B9"/>
    <w:rsid w:val="000661CC"/>
    <w:rsid w:val="0006649E"/>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DF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B23"/>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E13"/>
    <w:rsid w:val="003E0F6E"/>
    <w:rsid w:val="003E10FF"/>
    <w:rsid w:val="003E12AD"/>
    <w:rsid w:val="003E12F4"/>
    <w:rsid w:val="003E137B"/>
    <w:rsid w:val="003E13E4"/>
    <w:rsid w:val="003E142A"/>
    <w:rsid w:val="003E159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2ED"/>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B5D"/>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9C9"/>
    <w:rsid w:val="00551CE9"/>
    <w:rsid w:val="00552740"/>
    <w:rsid w:val="00552F53"/>
    <w:rsid w:val="00552FBC"/>
    <w:rsid w:val="0055308D"/>
    <w:rsid w:val="005536C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4E"/>
    <w:rsid w:val="00636CFF"/>
    <w:rsid w:val="006371F0"/>
    <w:rsid w:val="00637362"/>
    <w:rsid w:val="0063738E"/>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14B"/>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518A"/>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714"/>
    <w:rsid w:val="00804F52"/>
    <w:rsid w:val="00805229"/>
    <w:rsid w:val="008052DB"/>
    <w:rsid w:val="00805328"/>
    <w:rsid w:val="008053A4"/>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402AE"/>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211C"/>
    <w:rsid w:val="00A221A2"/>
    <w:rsid w:val="00A22663"/>
    <w:rsid w:val="00A226B0"/>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4E"/>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ACA"/>
    <w:rsid w:val="00C03D03"/>
    <w:rsid w:val="00C03EB3"/>
    <w:rsid w:val="00C0405D"/>
    <w:rsid w:val="00C0409C"/>
    <w:rsid w:val="00C0463A"/>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E9"/>
    <w:rsid w:val="00C07734"/>
    <w:rsid w:val="00C078B9"/>
    <w:rsid w:val="00C07A26"/>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95"/>
    <w:rsid w:val="00CB13CA"/>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B91"/>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95C"/>
    <w:rsid w:val="00E35B0C"/>
    <w:rsid w:val="00E361E8"/>
    <w:rsid w:val="00E36248"/>
    <w:rsid w:val="00E363B5"/>
    <w:rsid w:val="00E36562"/>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821BE-83B8-40FB-960F-121AB043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AC302-978D-47B6-BBF6-13F95051E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8498</TotalTime>
  <Pages>1</Pages>
  <Words>1891</Words>
  <Characters>13050</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14912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113</cp:revision>
  <cp:lastPrinted>2016-03-06T07:59:00Z</cp:lastPrinted>
  <dcterms:created xsi:type="dcterms:W3CDTF">2015-12-26T15:50:00Z</dcterms:created>
  <dcterms:modified xsi:type="dcterms:W3CDTF">2016-05-07T23:23:00Z</dcterms:modified>
</cp:coreProperties>
</file>