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0E63CA">
        <w:t>I</w:t>
      </w:r>
      <w:r w:rsidR="00502A3E">
        <w:t>X</w:t>
      </w:r>
      <w:r w:rsidR="006C048F" w:rsidRPr="001A5268">
        <w:t>.</w:t>
      </w:r>
    </w:p>
    <w:p w:rsidR="00764315" w:rsidRPr="001A5268" w:rsidRDefault="00CF02E7" w:rsidP="005A69A4">
      <w:pPr>
        <w:pStyle w:val="Heading1"/>
        <w:contextualSpacing/>
        <w:jc w:val="center"/>
        <w:rPr>
          <w:rFonts w:ascii="Constantia" w:hAnsi="Constantia"/>
          <w:b w:val="0"/>
          <w:sz w:val="48"/>
          <w:szCs w:val="44"/>
        </w:rPr>
      </w:pPr>
      <w:r>
        <w:rPr>
          <w:rFonts w:ascii="Constantia" w:hAnsi="Constantia"/>
          <w:b w:val="0"/>
          <w:sz w:val="48"/>
          <w:szCs w:val="44"/>
        </w:rPr>
        <w:t>Ami késik, nem múlik</w:t>
      </w:r>
    </w:p>
    <w:p w:rsidR="00764315" w:rsidRPr="001A5268" w:rsidRDefault="007B06C2" w:rsidP="00764315">
      <w:pPr>
        <w:pStyle w:val="Alcm-Igehely"/>
      </w:pPr>
      <w:r w:rsidRPr="001A5268">
        <w:t xml:space="preserve">Jel </w:t>
      </w:r>
      <w:r w:rsidR="00502A3E">
        <w:t>10</w:t>
      </w:r>
      <w:r w:rsidR="00395B09">
        <w:t>:</w:t>
      </w:r>
      <w:r w:rsidR="00AE460C">
        <w:t>1</w:t>
      </w:r>
      <w:r w:rsidR="00395B09">
        <w:t>–</w:t>
      </w:r>
      <w:r w:rsidR="00502A3E">
        <w:t>11</w:t>
      </w:r>
    </w:p>
    <w:p w:rsidR="00CE31DA" w:rsidRDefault="004D1202" w:rsidP="008E7D85">
      <w:pPr>
        <w:pStyle w:val="Norml-behzsnlkl"/>
        <w:rPr>
          <w:b w:val="0"/>
        </w:rPr>
      </w:pPr>
      <w:r w:rsidRPr="001A5268">
        <w:t>Lekció</w:t>
      </w:r>
      <w:r w:rsidR="00E80B9F" w:rsidRPr="001A5268">
        <w:rPr>
          <w:b w:val="0"/>
        </w:rPr>
        <w:t xml:space="preserve">: </w:t>
      </w:r>
      <w:r w:rsidR="00CF02E7">
        <w:rPr>
          <w:b w:val="0"/>
        </w:rPr>
        <w:t>2Pt 3:1–</w:t>
      </w:r>
      <w:r w:rsidR="00ED647D">
        <w:rPr>
          <w:b w:val="0"/>
        </w:rPr>
        <w:t>13; Ezék 2:3–3:3</w:t>
      </w:r>
    </w:p>
    <w:p w:rsidR="00C3593F" w:rsidRPr="00C3593F" w:rsidRDefault="00C3593F" w:rsidP="00C3593F"/>
    <w:p w:rsidR="008D3FB0" w:rsidRPr="004C0B41"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r w:rsidR="003916A0">
        <w:rPr>
          <w:b w:val="0"/>
          <w:spacing w:val="-2"/>
        </w:rPr>
        <w:t>Ha bele is fáradunk Isten ügyének látszólagos bukásába, Isten újra bátorít minket, hogy e világ véget fog érni, és az ő igazsága győzedelmeskedni fog. Ezt a győzedelmes mennyet kell látnod magad előtt, hogy Isten keserédes üzenetét hűen hirdesd!</w:t>
      </w:r>
    </w:p>
    <w:p w:rsidR="007758C2" w:rsidRDefault="007758C2" w:rsidP="004A6F5B"/>
    <w:p w:rsidR="003916A0" w:rsidRDefault="00F21137" w:rsidP="004A6F5B">
      <w:r>
        <w:t xml:space="preserve">A Jelenések könyve mindig tartogat számunkra meglepetést. A hét trombita sorozatába mélyedtünk bele. Először jött a négy első trombita, amely csapással sújtotta a hitetlenek környezetét: a földet, vizet, tengert és levegőt. Majd jött az ötödik és hatodik trombita crescendója: az ördögi seregek támadása, akik kínozzák és ölik azokat, akiken nincs Isten pecsétje. És most jön a </w:t>
      </w:r>
      <w:r w:rsidR="00A160CD">
        <w:t>10. fejezet: mi következik ezután?</w:t>
      </w:r>
    </w:p>
    <w:p w:rsidR="00A160CD" w:rsidRDefault="00A160CD" w:rsidP="004A6F5B">
      <w:r>
        <w:t xml:space="preserve">Szünet. Meglepő módon szünet. Nem a hetedik trombitával folytatjuk, hanem itt is megszakad az adás, azonban nem reklámszünet jön, hanem egy kettős látomás. Ha visszaemlékszünk, ehhez hasonlóval már találkoztunk. Pont egy sorozattal korábban, a hatodik és hetedik pecsét között. Krisztus ott is tartott egy szünetet, hogy megmutassa nekünk az ő népét: az elpecsételt, harcoló 144 ezer egyházát a földön és a megszámlálhatatlan sokaságot a mennyben. </w:t>
      </w:r>
    </w:p>
    <w:p w:rsidR="00A160CD" w:rsidRDefault="00A160CD" w:rsidP="004A6F5B">
      <w:r>
        <w:t xml:space="preserve">Ugyanígy a hatodik trombita utáni szünetnek is célja van. A hat trombitában eddig a hitetlenek voltak a rivaldafényben. A csapások róluk szóltak, őket érintették. A 10-11. fejezetben azonban Isten most kiemelten a népével foglalkozik. </w:t>
      </w:r>
    </w:p>
    <w:p w:rsidR="00A160CD" w:rsidRDefault="00A160CD" w:rsidP="004A6F5B">
      <w:r>
        <w:t>Ha emlékszünk, a hatodik trombita egy mélyponton ért véget.</w:t>
      </w:r>
      <w:r w:rsidR="00583E26">
        <w:t xml:space="preserve"> Megannyi csapás, figyelmeztetés, nyomorúság után az emberek nem változtattak magatartásukon. Továbbra is ragaszkodtak elképzeléseikhez, bálványaikhoz, ideáikhoz, és nem fordultak az élő Istenhez. Nem ugyanezt látjuk magunk körül? Emberek, akiket megpróbált a sors, akik keresztül mentek sok betegségen, fájdalmon, akár csodával határos gyógyuláson vagy szabaduláson, és mégsem vették eszükbe, hogy Istennek adjanak hálát és hozzá térjenek. Ezt látjuk a földi történelmünkben is: Isten annyi figyelmeztetést adott a háborúk, a hamisnak bizonyuló emberi elképzelések, a sokasodó természeti katasztrófák által – és még mindig nem akarjuk észrevenni, hogy a baj az, hogy elhagytuk Istent? És úgy látszi</w:t>
      </w:r>
      <w:r w:rsidR="009B7048">
        <w:t>k, nem. Nem tanulunk, hanem visszatérünk a bálványainkhoz, és hátat fordítunk Istennek.</w:t>
      </w:r>
    </w:p>
    <w:p w:rsidR="009B7048" w:rsidRDefault="008C5204" w:rsidP="004A6F5B">
      <w:r>
        <w:t xml:space="preserve">Mindez a keménység elcsüggesztheti a keresztyén embert. Lehet, hogy ez így fog menni mindvégig? Mindig csak az igazságtalanság kerekedik felül? A </w:t>
      </w:r>
      <w:r w:rsidR="00DE56A7">
        <w:t xml:space="preserve">keresztyénség megvetett lesz és üldözött, az istentelenség pedig ünnepelt? Az életünk is csak a küszködés körforgása, mint </w:t>
      </w:r>
      <w:r w:rsidR="00DE56A7">
        <w:rPr>
          <w:i/>
        </w:rPr>
        <w:t>Az öreg halász és a tenger</w:t>
      </w:r>
      <w:r w:rsidR="00DE56A7">
        <w:t>?</w:t>
      </w:r>
      <w:r w:rsidR="00DE56A7">
        <w:rPr>
          <w:i/>
        </w:rPr>
        <w:t xml:space="preserve"> </w:t>
      </w:r>
      <w:r w:rsidR="00DE56A7" w:rsidRPr="00DE56A7">
        <w:t>C</w:t>
      </w:r>
      <w:r w:rsidR="00DE56A7">
        <w:t>supán a bukásokról és a bűn elleni harcról szól? Vajon igazuk van a csúfolóknak, akik azt mondják, hogy ez így volt a világ kezdetétől, és így is lesz?</w:t>
      </w:r>
    </w:p>
    <w:p w:rsidR="00DE56A7" w:rsidRDefault="002144E5" w:rsidP="004A6F5B">
      <w:r>
        <w:t>„Nem!” – hangzik Isten válasza.</w:t>
      </w:r>
      <w:r w:rsidR="007C7E23">
        <w:t xml:space="preserve"> A mennyből leszálló angyal megesküszik arra, hogy nem lesz több késedelem, hanem Isten titka beteljesül.</w:t>
      </w:r>
      <w:r>
        <w:t xml:space="preserve"> Nem a bűné, hanem Istené az utolsó szó. Nem reménytelen, nem kilátástalan a keresztyén élet. </w:t>
      </w:r>
    </w:p>
    <w:p w:rsidR="007C7E23" w:rsidRDefault="007C7E23" w:rsidP="007C7E23">
      <w:pPr>
        <w:pStyle w:val="Heading2"/>
      </w:pPr>
      <w:r>
        <w:t>Eljön a menny, teljes lesz az üdvösség</w:t>
      </w:r>
    </w:p>
    <w:p w:rsidR="000B4E53" w:rsidRDefault="000B4E53" w:rsidP="000B4E53">
      <w:r>
        <w:t xml:space="preserve">Ezt az üzenetet egy angyal hozza. Egész pontosan azt olvassuk, hogy </w:t>
      </w:r>
      <w:r>
        <w:rPr>
          <w:i/>
        </w:rPr>
        <w:t>„egy másik erős angyal”</w:t>
      </w:r>
      <w:r>
        <w:t xml:space="preserve">. Ki lehetett az első? Az 5. fejezet elején olvastunk már egy erős angyalról, aki azt kiáltotta, hogy ki méltó </w:t>
      </w:r>
      <w:r>
        <w:lastRenderedPageBreak/>
        <w:t>felnyitni a könyvet és feltörni a hét pecsétet? Most egy másik erős angyallal találkozunk, akinek megjelenése is impozáns. Felhő veszi körül, jelezve mennyei eredetét. Arca, mint a nap úgy fénylik. Lába a tűzoszlophoz hasonlóan izzik. Hangja az ordító oroszláné, szava a hét mennydörgés. Egyik lábát a t</w:t>
      </w:r>
      <w:r w:rsidR="00B65B57">
        <w:t>engerre, másikat a földre teszi – jelezve, hogy Isten korlátlan ura az egész földnek.</w:t>
      </w:r>
      <w:r>
        <w:t xml:space="preserve"> </w:t>
      </w:r>
      <w:r w:rsidR="00B65B57">
        <w:t>Ő Isten hírhozója.</w:t>
      </w:r>
    </w:p>
    <w:p w:rsidR="00B65B57" w:rsidRDefault="00B65B57" w:rsidP="000B4E53">
      <w:r>
        <w:t xml:space="preserve">Ez a hírhozó pedig </w:t>
      </w:r>
      <w:r>
        <w:rPr>
          <w:i/>
        </w:rPr>
        <w:t>„</w:t>
      </w:r>
      <w:r w:rsidRPr="00B65B57">
        <w:rPr>
          <w:i/>
          <w:vertAlign w:val="superscript"/>
        </w:rPr>
        <w:t>5</w:t>
      </w:r>
      <w:r>
        <w:rPr>
          <w:i/>
        </w:rPr>
        <w:t xml:space="preserve">… </w:t>
      </w:r>
      <w:r w:rsidRPr="00B65B57">
        <w:rPr>
          <w:i/>
        </w:rPr>
        <w:t xml:space="preserve">felemelte jobb kezét az égre, </w:t>
      </w:r>
      <w:r w:rsidRPr="00B65B57">
        <w:rPr>
          <w:i/>
          <w:vertAlign w:val="superscript"/>
        </w:rPr>
        <w:t>6</w:t>
      </w:r>
      <w:r w:rsidRPr="00B65B57">
        <w:rPr>
          <w:i/>
        </w:rPr>
        <w:t>és megesküdött az örökkön-örökké élőre</w:t>
      </w:r>
      <w:r>
        <w:rPr>
          <w:i/>
        </w:rPr>
        <w:t xml:space="preserve">”. </w:t>
      </w:r>
      <w:r>
        <w:t xml:space="preserve">Az angyal esküszik! Ez a tökéletes lelki lény esküvel pecsételi a szavát. </w:t>
      </w:r>
      <w:r w:rsidR="004D72BA">
        <w:t xml:space="preserve">Hasonló ez azokhoz a bibliai részekhez, amikor Isten maga is megesküszik (pl. 1Móz 22:16; 5Móz 32:40). Ezzel kétszeresen is biztosítani akar minket arról, hogy amit mond, az biztosan úgy lesz. </w:t>
      </w:r>
    </w:p>
    <w:p w:rsidR="00B65B57" w:rsidRDefault="004D72BA" w:rsidP="004D72BA">
      <w:pPr>
        <w:rPr>
          <w:i/>
        </w:rPr>
      </w:pPr>
      <w:r>
        <w:t xml:space="preserve">A biztos üzenet pedig így hangzik: </w:t>
      </w:r>
      <w:r>
        <w:rPr>
          <w:i/>
        </w:rPr>
        <w:t>„</w:t>
      </w:r>
      <w:r w:rsidR="00B65B57" w:rsidRPr="00B65B57">
        <w:rPr>
          <w:i/>
        </w:rPr>
        <w:t xml:space="preserve">idő </w:t>
      </w:r>
      <w:r>
        <w:t xml:space="preserve">[vagy késlekedés/haladék – l. Ravasz vagy angol bibliafordítások] </w:t>
      </w:r>
      <w:r w:rsidR="00B65B57" w:rsidRPr="00B65B57">
        <w:rPr>
          <w:i/>
        </w:rPr>
        <w:t>többé nem lesz.</w:t>
      </w:r>
      <w:r w:rsidR="00B65B57">
        <w:rPr>
          <w:i/>
        </w:rPr>
        <w:t xml:space="preserve"> </w:t>
      </w:r>
      <w:r w:rsidR="00B65B57" w:rsidRPr="00B65B57">
        <w:rPr>
          <w:i/>
          <w:vertAlign w:val="superscript"/>
        </w:rPr>
        <w:t>7</w:t>
      </w:r>
      <w:r w:rsidR="00B65B57" w:rsidRPr="00B65B57">
        <w:rPr>
          <w:i/>
        </w:rPr>
        <w:t>Hanem a hetedik angyal hangjának napjaiban, amikor trombitálni kezd, akkor beteljesedik az Isten titka, ahogyan hírül adta azt szolgáinak, a prófétáknak.</w:t>
      </w:r>
      <w:r w:rsidR="00B65B57">
        <w:rPr>
          <w:i/>
        </w:rPr>
        <w:t>”</w:t>
      </w:r>
    </w:p>
    <w:p w:rsidR="004D72BA" w:rsidRDefault="004D72BA" w:rsidP="004D72BA">
      <w:r>
        <w:t>Isten titka be fog teljesedni. Ez a kifejezés a Szentírásban az üdvösségre, Isten üdvtervére vonatkozik: a Krisztusban való megváltásra (Ef 3:3–9), a hit általi megigazulásra (Róm 16:25–27), Isten országának végső eljövetelére</w:t>
      </w:r>
      <w:r w:rsidR="008174DB">
        <w:t xml:space="preserve"> (Róm 11:25–26). Nyilván itt a mondandó az, hogy e világnak vége lesz, és Isten országa teljessé lesz ezen a földön. Nem a bűn fog uralkodni mindvégig. Hanem </w:t>
      </w:r>
      <w:r w:rsidR="005B4798">
        <w:t>Isten üdvterve lesz teljessé. Erre esküszik az angyal.</w:t>
      </w:r>
    </w:p>
    <w:p w:rsidR="00C2347B" w:rsidRDefault="005B4798" w:rsidP="005B4798">
      <w:r>
        <w:t>És ezt kell nekünk is szem előtt tartanunk, szeretett gyülekezet.</w:t>
      </w:r>
      <w:r w:rsidR="00C2347B">
        <w:t xml:space="preserve"> E világ </w:t>
      </w:r>
      <w:r w:rsidR="00C97A72">
        <w:t>robotjában</w:t>
      </w:r>
      <w:r>
        <w:t>, a naponkénti rohanásban, az elénk tornyosuló feladatokban</w:t>
      </w:r>
      <w:r w:rsidR="00C97A72">
        <w:t xml:space="preserve"> ész előtt kell tartanunk, hogy nem ennyi az élet. </w:t>
      </w:r>
      <w:r>
        <w:t>Sőt, n</w:t>
      </w:r>
      <w:r w:rsidR="00C97A72">
        <w:t xml:space="preserve">em ez az élet. Az élet teljessége az, ami </w:t>
      </w:r>
      <w:r>
        <w:t xml:space="preserve">Istennél </w:t>
      </w:r>
      <w:r w:rsidR="00C97A72">
        <w:t>vár. Ami miatt Pál is azt mondta, hogy jobb nekem elköltözni, és Krisztussal lenni</w:t>
      </w:r>
      <w:r>
        <w:t xml:space="preserve"> (Fil 1:23)</w:t>
      </w:r>
      <w:r w:rsidR="00C97A72">
        <w:t>. Talán nem szerett</w:t>
      </w:r>
      <w:r>
        <w:t>e</w:t>
      </w:r>
      <w:r w:rsidR="00C97A72">
        <w:t xml:space="preserve"> volna ezt az életet? Dehogy, de tudt</w:t>
      </w:r>
      <w:r>
        <w:t>a</w:t>
      </w:r>
      <w:r w:rsidR="00C97A72">
        <w:t xml:space="preserve"> mennyivel jobb az ottani.</w:t>
      </w:r>
      <w:r>
        <w:t xml:space="preserve"> Mennyivel jobb az eljövendő, Isten által készített örökkévalóság.</w:t>
      </w:r>
    </w:p>
    <w:p w:rsidR="005B4798" w:rsidRDefault="005B4798" w:rsidP="005B4798">
      <w:r>
        <w:t xml:space="preserve">Éppen ezért erről az örökkévalóságról szeretnék beszélni.  Gyakran felmerül a kérdés: mit csinálunk majd az örökkévalóságban? De nem az a kérdés, hogy mit csinálunk. Valószínűleg hasonló tevékenységeket, mint itt: együtt leszünk, </w:t>
      </w:r>
      <w:r w:rsidR="00592652">
        <w:t xml:space="preserve">beszélgetünk, </w:t>
      </w:r>
      <w:r>
        <w:t>nevetünk, dolgozunk, Istent tiszteljük. Ám Isten az örökkévalóság vonatkozásában nem a cselekedetekről beszél. Hanem a megváltozott állapotról. Arról, ami e földi életünkből ott nem lesz. És arról, ami itt nincs, de ott lesz.</w:t>
      </w:r>
    </w:p>
    <w:p w:rsidR="00592652" w:rsidRDefault="005B4798" w:rsidP="005B4798">
      <w:r>
        <w:t xml:space="preserve">Abban a világban </w:t>
      </w:r>
      <w:r w:rsidR="00C97A72" w:rsidRPr="00592652">
        <w:rPr>
          <w:i/>
        </w:rPr>
        <w:t xml:space="preserve">nem lesz </w:t>
      </w:r>
      <w:r w:rsidR="00CF02E7" w:rsidRPr="00592652">
        <w:rPr>
          <w:i/>
        </w:rPr>
        <w:t>lelki sötétség</w:t>
      </w:r>
      <w:r w:rsidR="00CF02E7">
        <w:t>.</w:t>
      </w:r>
      <w:r w:rsidR="00617229">
        <w:t xml:space="preserve"> </w:t>
      </w:r>
      <w:r w:rsidR="00592652">
        <w:t>Nem lesznek tévképzetek, sem hamis elképzelések. Nem lesznek helytelen gondolatsorok, amiket sokszor felépítünk magunkban. Amivel magyarázzuk bűneinket. Amelyek sokszor tudatalatti szokásokká rögzülnek bennünk, és ontják magukból a kisebbrendűséget, irigységet, büszkeséget, rosszmájúságot, gonosz beszédet. Ott nem lesz tudatlanság. Viszont lesz lelki tisztánlátás. Lesz egy tökéletesen igaz képünk Istenről és a lelki valóságról. Minden összeáll, minden a helyére kerül. Nem leszünk bizonytalanságban.</w:t>
      </w:r>
    </w:p>
    <w:p w:rsidR="005C4C7D" w:rsidRDefault="00592652" w:rsidP="005B4798">
      <w:r>
        <w:t xml:space="preserve">Aztán ott a bűnnek </w:t>
      </w:r>
      <w:r>
        <w:rPr>
          <w:i/>
        </w:rPr>
        <w:t>nem lesz ereje felettünk</w:t>
      </w:r>
      <w:r>
        <w:t xml:space="preserve">. Semmi hatása a gonosznak nem lesz ránk. Nemcsak a külső csábítás szűnik meg, hanem belülről, szívből fakadó gonoszság sem jön elő bennünk. Nem lesz harc az óemberrel. Nem lesz kérdés, hogy a jót akarjuk-e és fogjuk-e tenni. </w:t>
      </w:r>
      <w:r w:rsidR="005C4C7D">
        <w:t>Nem kecsegtet majd örömmel és gyönyörrel a bűn. Egy kicsit se kérünk belőle, mert teljes meggyőződésünk, rendíthetetlen tudatunk, megingathatatlan elhatározásunk lesz abban, hogy Krisztust követni a legnagyobb öröm.</w:t>
      </w:r>
    </w:p>
    <w:p w:rsidR="005C4C7D" w:rsidRDefault="005C4C7D" w:rsidP="005B4798">
      <w:r>
        <w:t xml:space="preserve">Ott </w:t>
      </w:r>
      <w:r w:rsidRPr="005C4C7D">
        <w:rPr>
          <w:i/>
        </w:rPr>
        <w:t>n</w:t>
      </w:r>
      <w:r w:rsidR="00617229" w:rsidRPr="005C4C7D">
        <w:rPr>
          <w:i/>
        </w:rPr>
        <w:t>em lesz semmi, ami elválaszt Isten közelségé</w:t>
      </w:r>
      <w:r>
        <w:rPr>
          <w:i/>
        </w:rPr>
        <w:t>t</w:t>
      </w:r>
      <w:r w:rsidR="00617229" w:rsidRPr="005C4C7D">
        <w:rPr>
          <w:i/>
        </w:rPr>
        <w:t>ől</w:t>
      </w:r>
      <w:r w:rsidR="00617229">
        <w:t xml:space="preserve">. </w:t>
      </w:r>
      <w:r>
        <w:t>Nem fogom kedvetlennek érezni magam. Az Isten utáni vágyódás olyan természetes lesz, mint ahogy levegő veszek vagy szomjamat oltom. Nem leszek keményszívű, amikor Isten szava csak az elmémig jut el, de nem éri el a szívemet. Nem fogjuk magunkat magányosnak érezni. Nem fogjuk teendőinket értelmetlennek látni. Azért, mert ott lesz teljességében Isten, aki mindent betölt. Aki nagyobb örömmel ajándékozza meg szívemet, mint amit ebben az életben bármikor is el tudok képzelni. Azért, mert az örökkévalóság nem egy statikus hely lesz, hanem ahol egyre inkább elmélyedünk Isten szeretetében és tökéletességében, és egyre jobban fogunk gyönyörködni benne, és dicsérni őt.</w:t>
      </w:r>
    </w:p>
    <w:p w:rsidR="005C4C7D" w:rsidRPr="005C4C7D" w:rsidRDefault="005C4C7D" w:rsidP="005B4798">
      <w:r>
        <w:t xml:space="preserve">Erre esküszik az angyal, szeretett testvérem. Vajon vigasztal-e a tudat, hogy Krisztus oldalán ilyen kilátásoknak nézel elébe? Ott van-e veled ez a remény a mindennapokban? Vagy a keresztyénséged csupán a földre korlátozódik, csupán a nehéz napjaid számára ad segítséget? Fontoljuk meg Pál szavait: </w:t>
      </w:r>
      <w:r>
        <w:rPr>
          <w:i/>
        </w:rPr>
        <w:t>„</w:t>
      </w:r>
      <w:r w:rsidRPr="005C4C7D">
        <w:rPr>
          <w:i/>
        </w:rPr>
        <w:t>Ha csak ebben az életben reménykedünk Krisztusban, minden embernél nyomorultabbak vagyunk.</w:t>
      </w:r>
      <w:r>
        <w:rPr>
          <w:i/>
        </w:rPr>
        <w:t xml:space="preserve">” </w:t>
      </w:r>
      <w:r>
        <w:t>(1Kor 15:19)</w:t>
      </w:r>
      <w:r w:rsidR="00A92B4B">
        <w:t xml:space="preserve"> Pál nem azt mondja, hogy nem sokat ér, ha keresztyénségünk csupán a földre korlátozódik. Hanem azt mondja, hogy ez a legnagyobb bolondság. Hogy ekkor nyomorult vagy, sőt, minden embernél nyomorultabb. Ó, testvérem, ragadd meg a menny ígéretét! Emeld fel a fejed a hétköznapok </w:t>
      </w:r>
      <w:r w:rsidR="00A92B4B">
        <w:lastRenderedPageBreak/>
        <w:t>igájából, és csodálkozz el azon a világon, amit az Úr készített az őt szeretőknek!</w:t>
      </w:r>
      <w:r w:rsidR="00392BF9">
        <w:t xml:space="preserve"> Tudatosítsd naponta, hogy hová tartasz! Emlékeztess magadat, hogy e földi dolgok – a munkád, házad, kocsid, házasságod, hobbid – csupán földiek, és ideigvalók. Szakadj ki e világból, és lásd meg, hogy az élet több ennél! Csak elkezdődik itt Krisztus oldalán, de a teljesség (és az igazság) odaát van!</w:t>
      </w:r>
    </w:p>
    <w:p w:rsidR="007C7E23" w:rsidRDefault="007C7E23" w:rsidP="007C7E23">
      <w:pPr>
        <w:pStyle w:val="Heading2"/>
      </w:pPr>
      <w:r>
        <w:t>A keserédes feladat</w:t>
      </w:r>
    </w:p>
    <w:p w:rsidR="00590A63" w:rsidRDefault="00802052" w:rsidP="00590A63">
      <w:r>
        <w:t>Ez volt a</w:t>
      </w:r>
      <w:r w:rsidR="004B5595">
        <w:t xml:space="preserve"> Jel 10 látomásának </w:t>
      </w:r>
      <w:r>
        <w:t>első része: az angyal esküje. Mindezzel Isten bátorítani akar, mert Ő egyúttal feladatot is ad. Ezt fejezi ki a látomás második része, amelyben az apostol megeszi az angyaltól kapott könyvet. Az isteni ígéret az a táplálék, ami a népmesei hamuban sült pogácsához hasonlóan erőt tud adni Isten üzenetének hű képviseléséhez.</w:t>
      </w:r>
    </w:p>
    <w:p w:rsidR="00802052" w:rsidRDefault="00802052" w:rsidP="00590A63">
      <w:r>
        <w:t>De ne szaladjunk ennyire előre! Egyelőre még ott vagyunk, hogy János mennyei hangot hall, hogy vegye el az angyal kezéből a nyitott könyvet. Mi ez a könyv? Mivel az erős angyal kifejezés már korábban is az 5. fejezethez irányított minket, a legegyszerűbb, ha a 10. fejezet könyvecskéjét ezzel azonosítjuk. Vagyis ez az a hét pecséttel lezárt könyv, amelyet Krisztus felnyitott, és amely Isten akaratát tartalmazza a világra vonatkozóan. Ezt az immár kinyitott könyvet</w:t>
      </w:r>
      <w:r w:rsidR="00ED647D">
        <w:t xml:space="preserve"> kapja meg János. Hogy mi a teendő? </w:t>
      </w:r>
      <w:r w:rsidR="00ED647D">
        <w:rPr>
          <w:i/>
        </w:rPr>
        <w:t xml:space="preserve">„Vedd, és edd meg!” </w:t>
      </w:r>
      <w:r w:rsidR="00ED647D">
        <w:t xml:space="preserve">Ez a felszólítás újra emlékeztet minket, hogy egy jelképes látomással teli könyvben vagyunk, ahol a látott dolgok lelki valóságra mutatnak. </w:t>
      </w:r>
    </w:p>
    <w:p w:rsidR="00ED647D" w:rsidRDefault="00ED647D" w:rsidP="00590A63">
      <w:r>
        <w:t xml:space="preserve">Az ószövetségi Ezékiel János feladata az, hogy tegye magáévá Isten üzenetét. Hallja meg, értse meg, amit Isten mond. Gondolkodjon rajta, jegyezze meg, tanulja meg. Ne engedjen egy morzsát se a földre hullani belőle (1Sám 3:19). És legyen kész hirdetni azt – hiszen a könyv megevése után azt a parancsot kapja az Úrtól, hogy </w:t>
      </w:r>
      <w:r>
        <w:rPr>
          <w:i/>
        </w:rPr>
        <w:t>„</w:t>
      </w:r>
      <w:r w:rsidRPr="00ED647D">
        <w:rPr>
          <w:i/>
          <w:vertAlign w:val="superscript"/>
        </w:rPr>
        <w:t>11</w:t>
      </w:r>
      <w:r w:rsidRPr="00ED647D">
        <w:rPr>
          <w:i/>
        </w:rPr>
        <w:t>Ismét prófétálnod kell sok népről, nemzetről, nyelvről és királyról.</w:t>
      </w:r>
      <w:r>
        <w:rPr>
          <w:i/>
        </w:rPr>
        <w:t>”</w:t>
      </w:r>
      <w:r w:rsidR="00E64BD2">
        <w:rPr>
          <w:i/>
        </w:rPr>
        <w:t xml:space="preserve"> </w:t>
      </w:r>
      <w:r w:rsidR="00E64BD2">
        <w:t>Mindebben nekünk is János követőinek kell lennünk. Ugyan mi nem kaptunk új, mennyei kijelentést, de a Bibliában miénk Isten kijelentett szava. Ebből kell táplálkoznunk, ezen kell rágódnunk, ezt kell magunkévá tennünk, hogy készek legyünk annak hirdetésére.</w:t>
      </w:r>
    </w:p>
    <w:p w:rsidR="00E64BD2" w:rsidRDefault="00E64BD2" w:rsidP="00590A63">
      <w:r>
        <w:t xml:space="preserve">És mi az üzenet, amit hirdetni kell? </w:t>
      </w:r>
      <w:r>
        <w:rPr>
          <w:i/>
        </w:rPr>
        <w:t>„</w:t>
      </w:r>
      <w:r w:rsidRPr="00E64BD2">
        <w:rPr>
          <w:i/>
          <w:vertAlign w:val="superscript"/>
        </w:rPr>
        <w:t>10</w:t>
      </w:r>
      <w:r w:rsidRPr="00E64BD2">
        <w:rPr>
          <w:i/>
        </w:rPr>
        <w:t>Átvettem az angyal kezéből a könyvecskét, megettem, és a számban olyan édes volt, mint a méz, de amikor megettem, megkeseredett a gyomrom.</w:t>
      </w:r>
      <w:r>
        <w:rPr>
          <w:i/>
        </w:rPr>
        <w:t xml:space="preserve">” </w:t>
      </w:r>
      <w:r>
        <w:t xml:space="preserve">Az üzenet, amit hirdetnünk kell keserédes. Két oldala van: az egyik keserű, a másik édes. Az egyik örömteli, a másik szomorú. </w:t>
      </w:r>
    </w:p>
    <w:p w:rsidR="00E64BD2" w:rsidRDefault="00E64BD2" w:rsidP="00590A63">
      <w:r>
        <w:t xml:space="preserve">Mindezzel Isten támpontot ad neked, </w:t>
      </w:r>
      <w:r w:rsidRPr="00E64BD2">
        <w:rPr>
          <w:i/>
        </w:rPr>
        <w:t>h</w:t>
      </w:r>
      <w:r>
        <w:rPr>
          <w:i/>
        </w:rPr>
        <w:t>ogyan hirdesd az evangélium üzenetét másoknak</w:t>
      </w:r>
      <w:r>
        <w:t xml:space="preserve">. </w:t>
      </w:r>
      <w:r w:rsidR="00CA41FB">
        <w:t>Ne csupán komor, poklot felfestő mondatokból álljon a bizonyságtételed. Hanem beszélj az evangélium örömhíréről! Arról, hogy van egy csodálatos, érző szívű Megváltó. Aki jobban szeretett engem saját életénél és kényelménél. Aki eljött erre a földre, hogy megmentse a bűnösöket, akik közül első vagyok én</w:t>
      </w:r>
      <w:r w:rsidR="00C955E6">
        <w:t xml:space="preserve"> (1Tim 1:15)</w:t>
      </w:r>
      <w:r w:rsidR="00CA41FB">
        <w:t>. Beszélj a szerető mennyei Atyáról, aki még a Fiát sem kímélte, hanem mindannyiunkért odaadta</w:t>
      </w:r>
      <w:r w:rsidR="00C955E6">
        <w:t xml:space="preserve"> (Róm 8:32)</w:t>
      </w:r>
      <w:r w:rsidR="00CA41FB">
        <w:t>. Beszélj arról, hogy a keresztyénség több, mint életvezetési tanács, bölcs gondolatok összessége, sőt több, mint az örök életünk bebiztosítása. Mert a keresztyénség az Istennel való boldog kapcsolat jó hírét hozza. Azt, hogy van egy végtelen és tökéletes Isten, akinek keblén megnyugodhatunk. Akihez minden problémámmal menekülhetek, mert megért és megvigasztal. Akinek hatalma van segíteni, és akar segíteni. Beszélj, testvérem, megragadóan Isten csodálatosságáról és szeretetéről.</w:t>
      </w:r>
    </w:p>
    <w:p w:rsidR="00CA41FB" w:rsidRDefault="00CA41FB" w:rsidP="00590A63">
      <w:r>
        <w:t>De ugyanakkor beszélj az üzenet keserű oldaláról. A szent Isten jogos haragjáról. Az ő türelmének véges voltáról. Az idő rövidségéről. És a pokol elképzelhetetlen szörnyűségéről. A keresztyénség nemcsak egy kupon, amit ha felhasználok, sokat nyertem, ha nem, akkor pedig ugyanott vagyok, mint eddig. A keresztyénség a kárhozat felé haladó lélek egyetlen menekülése. Azért, mert Isten nem tűrheti a bűnt büntetlenül. Nem az a dolga, hogy megbocsásson – hanem az, hogy igazságos legyen. És szörnyű dolog az ítélő Istennel szembekerülni.</w:t>
      </w:r>
    </w:p>
    <w:p w:rsidR="00CA41FB" w:rsidRDefault="00CA41FB" w:rsidP="00590A63">
      <w:r>
        <w:t>Ám, testvérem, ezt az üzenetet nem lehet szenvtelenül átadni. Az evangélium keserű és édes üzenetét magadévá kell tenned. Nemcsak a fejedig, hanem egész bensődig el kell jutnia. A lélekmentést nem egy munka, hanem egy hivatás. Nem béresnek, hanem lelkek pásztorának és halászának kell lenned. Igenis sírnod kell és megrendülnöd a kárhozat felé haladó lelkek felett.</w:t>
      </w:r>
    </w:p>
    <w:p w:rsidR="00B9067C" w:rsidRDefault="00B9067C" w:rsidP="00B9067C">
      <w:r>
        <w:t xml:space="preserve">Olvastam egy történetet a Nyugat-Afrikában élő bennszülöttek életéről. A Száhel övben, a Szahara déli részén az összes csapadék egy négyhónapos időszakra korlátozódik: májustól augusztusig. Augusztus után egy csepp eső sem esik következő májusig. Az összes élelmet e négy csapadékos hónap </w:t>
      </w:r>
      <w:r>
        <w:lastRenderedPageBreak/>
        <w:t xml:space="preserve">alatt kell megtermelni. Az ősz – szeptember, október és november – csodálatos a bennszülötteknek. A magtár tele van, hiszen az aratás még csak most volt. Énekelnek és táncolnak. Naponta kétszer is esznek. </w:t>
      </w:r>
      <w:r>
        <w:rPr>
          <w:i/>
        </w:rPr>
        <w:t xml:space="preserve">Eleget </w:t>
      </w:r>
      <w:r>
        <w:t>esznek, így aludni is tudnak.</w:t>
      </w:r>
    </w:p>
    <w:p w:rsidR="00B9067C" w:rsidRDefault="00B9067C" w:rsidP="00B9067C">
      <w:r>
        <w:t>Majd jön a december, és a készletek fogyásnak indulnak. Január végére már nincs család, aki naponta kétszer tenne ételt az asztalra. Februárban a vacsoraadag is csökkenni kell. Márciusban már alig jut egy fél adag a teljes napra. Sok gyerek is beteg lesz, mert szervezetük nem kap elég tápanyagot.</w:t>
      </w:r>
    </w:p>
    <w:p w:rsidR="00B9067C" w:rsidRDefault="00B9067C" w:rsidP="00B9067C">
      <w:r>
        <w:t>És eljött az április: a legszörnyűbb hónap. Amikor sírnak a csecsemők, és sírnak a gyerekek és felnőttek is. A legtöbb nap csak inkább pár falatnak nevezhető élelemmel múlik el. És ekkor a kisgyerek óriási izgatottsággal az apjához rohan: „Apa, apa! Van gabonánk!” Mire az apa azt mondja: „De hát tudod, hogy hetek óta alig eszünk!” De a fiú bizonygatja: „Én láttam! Ott, az istállóban, ahol a kecskék is vannak. Egy nagy zsák lóg a falon, tele van gabonával! Add gyorsan anyának, hogy együnk végre!”</w:t>
      </w:r>
    </w:p>
    <w:p w:rsidR="00B9067C" w:rsidRDefault="00B9067C" w:rsidP="00B9067C">
      <w:r>
        <w:t xml:space="preserve">Az apa mozdulatlan: „Fiam, ezt nem tehetjük. Ez a következő évi vetőmag. Ez a zsák áll az éhhalál és mi közénk. Várunk az esőre, hogy akkor vessük el a földbe.” És majd akkor az apa a legérthetetlenebbnek tűnő dolgot csinálja: </w:t>
      </w:r>
      <w:r w:rsidR="00D91619">
        <w:t>legyengült és éhező családja szeme láttára kimegy a szántóföldre, és két kézzel szórja a földbe a drága gabonát. A porba, a sárba dobja. Miért? Mert hiszi, hogy jön majd az aratás.</w:t>
      </w:r>
      <w:r w:rsidR="00D91619">
        <w:rPr>
          <w:rStyle w:val="FootnoteReference"/>
        </w:rPr>
        <w:footnoteReference w:id="1"/>
      </w:r>
    </w:p>
    <w:p w:rsidR="00D91619" w:rsidRDefault="00D91619" w:rsidP="00B9067C">
      <w:r>
        <w:t>Ehhez az afrikai családapához hasonlóan nekünk is úgy kell végeznünk a lélekmentést, mint ami sokba kerül. Áldozathozatal miatt összeborult órarendbe. Fáradságba. Imádságban eltöltött negyedórákba. Magamon való erővételbe, hogy a másikra figyeljek, és türelmes legyek. A lélekmentést nem végezhetjük letudandó munkaként. Ez egy hivatás, ami édes és keserű. Örömteli üzenet, ám egyúttal szomorú is. Milyen áldozatot hozol te a lelkekért?</w:t>
      </w:r>
    </w:p>
    <w:p w:rsidR="00C955E6" w:rsidRDefault="00D91619" w:rsidP="00C955E6">
      <w:r>
        <w:t xml:space="preserve">Isten keserédes üzenetének van egy másik oldala is: hiszen </w:t>
      </w:r>
      <w:r>
        <w:rPr>
          <w:i/>
        </w:rPr>
        <w:t xml:space="preserve">nemcsak másoknak, magadnak is kell hirdetned az evangéliumot. </w:t>
      </w:r>
      <w:r>
        <w:t xml:space="preserve">És Isten üzenetének a mi életünkre nézve is két oldala van. Ott az öröm az Istennel való kapcsolatban. Ott az aranyló remény az örök boldogságban. Ott a hála a leküzdött próbákban, a Szentlélek által kimunkált gyümölcsökben, a meghallgatott imádságban. Sok az öröm a keresztyén életében. Ám van keserűség is: a világ gúnya és megvetése. A sátán jól célzott nyilai. A kísértések, amelyeknek bedőltünk és elbuktunk. </w:t>
      </w:r>
    </w:p>
    <w:p w:rsidR="00D91619" w:rsidRPr="00C955E6" w:rsidRDefault="00D91619" w:rsidP="00C955E6">
      <w:r>
        <w:t xml:space="preserve">De mégis, ezek képtelenek elválasztani minket Isten szeretetétől (Róm 8:35–39). </w:t>
      </w:r>
      <w:r w:rsidR="00C955E6">
        <w:t xml:space="preserve">És végül az édes fog felülkerekedni. A keserű nem kísér el minket az örökkévalóságra. Ezért mondja a mi Urunk: </w:t>
      </w:r>
      <w:r w:rsidR="00C955E6">
        <w:rPr>
          <w:i/>
        </w:rPr>
        <w:t>„B</w:t>
      </w:r>
      <w:r w:rsidR="00C955E6" w:rsidRPr="00C955E6">
        <w:rPr>
          <w:i/>
        </w:rPr>
        <w:t>ékességetek legyen énbennem. E világon nyomorúságotok lesz, de bízzatok, én legyőztem a világot.</w:t>
      </w:r>
      <w:r w:rsidR="00C955E6">
        <w:rPr>
          <w:i/>
        </w:rPr>
        <w:t xml:space="preserve">” </w:t>
      </w:r>
      <w:r w:rsidR="00C955E6">
        <w:t>(Jn 16:33) Ámen.</w:t>
      </w:r>
      <w:bookmarkStart w:id="0" w:name="_GoBack"/>
      <w:bookmarkEnd w:id="0"/>
    </w:p>
    <w:sectPr w:rsidR="00D91619" w:rsidRPr="00C955E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A38" w:rsidRDefault="00063A38" w:rsidP="00AF27D4">
      <w:r>
        <w:separator/>
      </w:r>
    </w:p>
  </w:endnote>
  <w:endnote w:type="continuationSeparator" w:id="0">
    <w:p w:rsidR="00063A38" w:rsidRDefault="00063A38"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C955E6">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A38" w:rsidRPr="004F5C0B" w:rsidRDefault="00063A38" w:rsidP="004F5C0B">
      <w:pPr>
        <w:pStyle w:val="Footer"/>
        <w:ind w:firstLine="0"/>
      </w:pPr>
    </w:p>
  </w:footnote>
  <w:footnote w:type="continuationSeparator" w:id="0">
    <w:p w:rsidR="00063A38" w:rsidRDefault="00063A38" w:rsidP="004F5C0B">
      <w:pPr>
        <w:ind w:firstLine="0"/>
      </w:pPr>
      <w:r>
        <w:continuationSeparator/>
      </w:r>
    </w:p>
  </w:footnote>
  <w:footnote w:id="1">
    <w:p w:rsidR="00D91619" w:rsidRDefault="00D91619">
      <w:pPr>
        <w:pStyle w:val="FootnoteText"/>
      </w:pPr>
      <w:r>
        <w:rPr>
          <w:rStyle w:val="FootnoteReference"/>
        </w:rPr>
        <w:footnoteRef/>
      </w:r>
      <w:r>
        <w:t xml:space="preserve"> </w:t>
      </w:r>
      <w:hyperlink r:id="rId1" w:history="1">
        <w:r w:rsidRPr="00492705">
          <w:rPr>
            <w:rStyle w:val="Hyperlink"/>
          </w:rPr>
          <w:t>http://www.sermonillustrations.com/a-z/e/evangelism.htm</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0CD"/>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339"/>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sermonillustrations.com/a-z/e/evangelis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F5197-06AF-4C37-A408-BDB3390C8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22950</TotalTime>
  <Pages>4</Pages>
  <Words>1948</Words>
  <Characters>13444</Characters>
  <Application>Microsoft Office Word</Application>
  <DocSecurity>0</DocSecurity>
  <Lines>112</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15362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47</cp:revision>
  <cp:lastPrinted>2011-12-15T15:23:00Z</cp:lastPrinted>
  <dcterms:created xsi:type="dcterms:W3CDTF">2015-04-11T17:06:00Z</dcterms:created>
  <dcterms:modified xsi:type="dcterms:W3CDTF">2015-11-29T00:54:00Z</dcterms:modified>
</cp:coreProperties>
</file>