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D853BE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proofErr w:type="spellStart"/>
      <w:r w:rsidRPr="00677B7F">
        <w:rPr>
          <w:rFonts w:ascii="Arial" w:hAnsi="Arial" w:cs="Arial"/>
          <w:b/>
          <w:bCs/>
          <w:sz w:val="22"/>
          <w:szCs w:val="22"/>
          <w:rtl/>
        </w:rPr>
        <w:t>המינהל</w:t>
      </w:r>
      <w:proofErr w:type="spellEnd"/>
      <w:r w:rsidRPr="00677B7F">
        <w:rPr>
          <w:rFonts w:ascii="Arial" w:hAnsi="Arial" w:cs="Arial"/>
          <w:b/>
          <w:bCs/>
          <w:sz w:val="22"/>
          <w:szCs w:val="22"/>
          <w:rtl/>
        </w:rPr>
        <w:t xml:space="preserve"> האזרחי לאזור יהודה ושומרון</w:t>
      </w:r>
    </w:p>
    <w:p w:rsidR="00283415" w:rsidRPr="00677B7F" w:rsidRDefault="00D853BE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D853BE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404252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404252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D853BE" w:rsidP="005F7758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677B7F">
        <w:rPr>
          <w:rFonts w:ascii="Arial" w:hAnsi="Arial" w:cs="Arial"/>
          <w:sz w:val="22"/>
          <w:szCs w:val="22"/>
          <w:rtl/>
        </w:rPr>
        <w:t>הודעה על הפקדת</w:t>
      </w:r>
      <w:bookmarkStart w:id="2" w:name="bkM_SugTochnit"/>
      <w:bookmarkEnd w:id="2"/>
      <w:r w:rsidR="005F7758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Cs w:val="22"/>
          <w:rtl/>
        </w:rPr>
        <w:t>תכנית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3" w:name="bkM_pl_number"/>
      <w:bookmarkEnd w:id="3"/>
      <w:r w:rsidRPr="00677B7F">
        <w:rPr>
          <w:rFonts w:ascii="Arial" w:hAnsi="Arial" w:cs="Arial"/>
          <w:szCs w:val="22"/>
          <w:rtl/>
        </w:rPr>
        <w:t>22/ 8/ 117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</w:p>
    <w:p w:rsidR="00283415" w:rsidRDefault="00D853BE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פר:</w:t>
      </w:r>
      <w:r w:rsidR="005F7758">
        <w:rPr>
          <w:rFonts w:ascii="Arial" w:hAnsi="Arial" w:cs="Arial" w:hint="cs"/>
          <w:sz w:val="22"/>
          <w:szCs w:val="22"/>
          <w:rtl/>
        </w:rPr>
        <w:t xml:space="preserve"> 117/8</w:t>
      </w:r>
    </w:p>
    <w:p w:rsidR="00C75AC4" w:rsidRPr="00C75AC4" w:rsidRDefault="00404252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p w:rsidR="00E52B0D" w:rsidRDefault="005F7758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Entity_Relations_Nosach"/>
      <w:bookmarkEnd w:id="4"/>
      <w:r>
        <w:rPr>
          <w:rFonts w:ascii="Arial" w:hAnsi="Arial" w:cs="Arial" w:hint="cs"/>
          <w:sz w:val="22"/>
          <w:szCs w:val="22"/>
          <w:rtl/>
        </w:rPr>
        <w:t xml:space="preserve">הנמצאת בגוש פיסקאלי מס' 19 בחלק מחלקת </w:t>
      </w:r>
      <w:proofErr w:type="spellStart"/>
      <w:r>
        <w:rPr>
          <w:rFonts w:ascii="Arial" w:hAnsi="Arial" w:cs="Arial" w:hint="cs"/>
          <w:sz w:val="22"/>
          <w:szCs w:val="22"/>
          <w:rtl/>
        </w:rPr>
        <w:t>סחלת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- טעימה באדמות הכפר דיר </w:t>
      </w:r>
      <w:proofErr w:type="spellStart"/>
      <w:r>
        <w:rPr>
          <w:rFonts w:ascii="Arial" w:hAnsi="Arial" w:cs="Arial" w:hint="cs"/>
          <w:sz w:val="22"/>
          <w:szCs w:val="22"/>
          <w:rtl/>
        </w:rPr>
        <w:t>איסתיא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5F7758" w:rsidRPr="00E427A0" w:rsidRDefault="005F7758" w:rsidP="005F7758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ובגוש פיסקאלי מס' 18 בחלק מחלקת אל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מנזל</w:t>
      </w:r>
      <w:proofErr w:type="spellEnd"/>
      <w:r w:rsidRPr="005F7758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באדמות הכפר דיר </w:t>
      </w:r>
      <w:proofErr w:type="spellStart"/>
      <w:r>
        <w:rPr>
          <w:rFonts w:ascii="Arial" w:hAnsi="Arial" w:cs="Arial" w:hint="cs"/>
          <w:sz w:val="22"/>
          <w:szCs w:val="22"/>
          <w:rtl/>
        </w:rPr>
        <w:t>איסתיא</w:t>
      </w:r>
      <w:proofErr w:type="spellEnd"/>
    </w:p>
    <w:p w:rsidR="00E52B0D" w:rsidRDefault="00404252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5" w:name="bkM_Blocks"/>
      <w:bookmarkEnd w:id="5"/>
    </w:p>
    <w:p w:rsidR="00454F74" w:rsidRDefault="00D853BE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D853BE">
        <w:rPr>
          <w:rFonts w:ascii="Arial" w:hAnsi="Arial" w:cs="Arial" w:hint="cs"/>
          <w:b/>
          <w:bCs/>
          <w:sz w:val="22"/>
          <w:szCs w:val="22"/>
          <w:rtl/>
        </w:rPr>
        <w:t>מקום התכנית</w:t>
      </w:r>
      <w:r w:rsidR="005F7758">
        <w:rPr>
          <w:rFonts w:ascii="Arial" w:hAnsi="Arial" w:cs="Arial" w:hint="cs"/>
          <w:sz w:val="22"/>
          <w:szCs w:val="22"/>
          <w:rtl/>
        </w:rPr>
        <w:t>: מגרש מס' 930, קרני שומרון</w:t>
      </w:r>
    </w:p>
    <w:p w:rsidR="00761488" w:rsidRDefault="00404252" w:rsidP="005F7758">
      <w:pPr>
        <w:pStyle w:val="NormalWeb"/>
        <w:rPr>
          <w:rFonts w:ascii="Arial" w:hAnsi="Arial" w:cs="Arial"/>
          <w:sz w:val="22"/>
          <w:szCs w:val="22"/>
          <w:rtl/>
        </w:rPr>
      </w:pPr>
      <w:bookmarkStart w:id="6" w:name="bkM_PlanBorder"/>
      <w:bookmarkStart w:id="7" w:name="bkM_pl_place"/>
      <w:bookmarkStart w:id="8" w:name="bkM_Ktovot"/>
      <w:bookmarkEnd w:id="6"/>
      <w:bookmarkEnd w:id="7"/>
      <w:bookmarkEnd w:id="8"/>
    </w:p>
    <w:p w:rsidR="00283415" w:rsidRDefault="00D853BE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D853BE">
        <w:rPr>
          <w:rFonts w:ascii="Arial" w:hAnsi="Arial" w:cs="Arial"/>
          <w:b/>
          <w:bCs/>
          <w:sz w:val="22"/>
          <w:szCs w:val="22"/>
          <w:rtl/>
        </w:rPr>
        <w:t>מטרות התכנית</w:t>
      </w:r>
      <w:r w:rsidRPr="00677B7F">
        <w:rPr>
          <w:rFonts w:ascii="Arial" w:hAnsi="Arial" w:cs="Arial"/>
          <w:sz w:val="22"/>
          <w:szCs w:val="22"/>
          <w:rtl/>
        </w:rPr>
        <w:t xml:space="preserve">: </w:t>
      </w:r>
    </w:p>
    <w:p w:rsidR="005F7758" w:rsidRDefault="005F7758" w:rsidP="00283415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שינוי קווי בניין בתחום התכנית.</w:t>
      </w:r>
    </w:p>
    <w:p w:rsidR="005F7758" w:rsidRPr="00677B7F" w:rsidRDefault="005F7758" w:rsidP="00283415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קביעת מגבלות והוראות בניה בתחום התכנית.</w:t>
      </w:r>
    </w:p>
    <w:p w:rsidR="007E50D9" w:rsidRPr="00677B7F" w:rsidRDefault="00404252" w:rsidP="005F7758">
      <w:pPr>
        <w:jc w:val="both"/>
        <w:rPr>
          <w:rFonts w:ascii="Arial" w:hAnsi="Arial" w:cs="Arial"/>
          <w:sz w:val="22"/>
          <w:szCs w:val="22"/>
          <w:rtl/>
        </w:rPr>
      </w:pPr>
      <w:bookmarkStart w:id="9" w:name="bkM_pl_goals"/>
      <w:bookmarkEnd w:id="9"/>
    </w:p>
    <w:p w:rsidR="00283415" w:rsidRPr="00677B7F" w:rsidRDefault="00D853BE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283415" w:rsidRPr="00677B7F" w:rsidRDefault="00D853BE" w:rsidP="005F7758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10" w:name="bkM_pl_number1"/>
      <w:bookmarkEnd w:id="10"/>
      <w:r w:rsidRPr="00677B7F">
        <w:rPr>
          <w:rFonts w:ascii="Arial" w:hAnsi="Arial" w:cs="Arial"/>
          <w:szCs w:val="22"/>
          <w:rtl/>
        </w:rPr>
        <w:t>22/ 8/ 117</w:t>
      </w:r>
      <w:r w:rsidRPr="00677B7F">
        <w:rPr>
          <w:rFonts w:ascii="Arial" w:hAnsi="Arial" w:cs="Arial"/>
          <w:sz w:val="22"/>
          <w:szCs w:val="22"/>
          <w:rtl/>
        </w:rPr>
        <w:t xml:space="preserve"> שינוי לתכנית מפורטת מס' </w:t>
      </w:r>
      <w:r w:rsidR="005F7758">
        <w:rPr>
          <w:rFonts w:ascii="Arial" w:hAnsi="Arial" w:cs="Arial" w:hint="cs"/>
          <w:sz w:val="22"/>
          <w:szCs w:val="22"/>
          <w:rtl/>
        </w:rPr>
        <w:t>117/8.</w:t>
      </w:r>
    </w:p>
    <w:p w:rsidR="00283415" w:rsidRPr="00677B7F" w:rsidRDefault="00404252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D853BE" w:rsidP="005F7758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התכנית נמצאת במשרדי לשכת התכנון המרכזית בבית אל ו/או משרדי מהנדס </w:t>
      </w:r>
      <w:bookmarkStart w:id="11" w:name="bkM_LocalCommiteeAddressTEXT"/>
      <w:bookmarkEnd w:id="11"/>
      <w:r>
        <w:rPr>
          <w:rFonts w:ascii="Arial" w:hAnsi="Arial" w:cs="Arial" w:hint="cs"/>
          <w:sz w:val="28"/>
          <w:szCs w:val="22"/>
          <w:rtl/>
        </w:rPr>
        <w:t>ועדה מיוחדת לתכנון ולבניה קרני שומרון, 44853 טלפון:09-7940350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83415" w:rsidRDefault="00D853BE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 ב',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677B7F">
        <w:rPr>
          <w:rFonts w:ascii="Arial" w:hAnsi="Arial" w:cs="Arial"/>
          <w:sz w:val="22"/>
          <w:szCs w:val="22"/>
          <w:rtl/>
        </w:rPr>
        <w:t>בשעות 10:00 - 14:00.</w:t>
      </w:r>
    </w:p>
    <w:p w:rsidR="00283D1A" w:rsidRDefault="00D853BE" w:rsidP="005F7758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</w:t>
      </w:r>
      <w:r w:rsidR="005F7758">
        <w:rPr>
          <w:rFonts w:ascii="Arial" w:hAnsi="Arial" w:cs="Arial" w:hint="cs"/>
          <w:sz w:val="22"/>
          <w:szCs w:val="22"/>
          <w:rtl/>
        </w:rPr>
        <w:t>ח</w:t>
      </w:r>
      <w:r>
        <w:rPr>
          <w:rFonts w:ascii="Arial" w:hAnsi="Arial" w:cs="Arial" w:hint="cs"/>
          <w:sz w:val="22"/>
          <w:szCs w:val="22"/>
          <w:rtl/>
        </w:rPr>
        <w:t xml:space="preserve"> המחייב של התכנית.</w:t>
      </w:r>
    </w:p>
    <w:p w:rsidR="00283D1A" w:rsidRDefault="00404252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D853BE" w:rsidP="005F7758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בנוסף, ככלל, יפורסם עותק מן התכנית גם באתר האינטרנט של מנהל התכנון בישראל 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D853BE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40425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D853BE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D853BE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D853BE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D853BE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D853BE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וכו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D853BE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D853BE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או למשרד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ובנייה </w:t>
      </w:r>
      <w:bookmarkStart w:id="12" w:name="bkM_VaadotMekomiyot1"/>
      <w:bookmarkEnd w:id="12"/>
      <w:r w:rsidRPr="00677B7F">
        <w:rPr>
          <w:rFonts w:ascii="Arial" w:hAnsi="Arial" w:cs="Arial"/>
          <w:sz w:val="28"/>
          <w:szCs w:val="22"/>
          <w:rtl/>
        </w:rPr>
        <w:t>קרני שומרון</w:t>
      </w:r>
      <w:r w:rsidR="005F7758">
        <w:rPr>
          <w:rFonts w:ascii="Arial" w:hAnsi="Arial" w:cs="Arial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בתוך חודשיים מתאריך פרסום הודעה זו בעיתון.</w:t>
      </w:r>
    </w:p>
    <w:p w:rsidR="00283415" w:rsidRPr="00677B7F" w:rsidRDefault="0040425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40425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40425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40425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D853BE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אדריכלית נטליה אברבוך</w:t>
      </w:r>
    </w:p>
    <w:p w:rsidR="00246433" w:rsidRPr="00283D1A" w:rsidRDefault="00D853BE" w:rsidP="00D61D1F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>יו"ר ועדת משנה להתיישבות</w:t>
      </w:r>
    </w:p>
    <w:p w:rsidR="00246433" w:rsidRPr="005F7758" w:rsidRDefault="00D853BE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5F7758">
        <w:rPr>
          <w:rFonts w:ascii="Arial" w:hAnsi="Arial" w:cs="Arial" w:hint="cs"/>
          <w:b/>
          <w:bCs/>
          <w:sz w:val="22"/>
          <w:rtl/>
        </w:rPr>
        <w:t xml:space="preserve">אזור </w:t>
      </w:r>
      <w:bookmarkStart w:id="13" w:name="bkM_Mahoz1"/>
      <w:bookmarkEnd w:id="13"/>
      <w:r w:rsidRPr="005F7758">
        <w:rPr>
          <w:rFonts w:ascii="Arial" w:hAnsi="Arial" w:cs="Arial" w:hint="cs"/>
          <w:b/>
          <w:bCs/>
          <w:rtl/>
        </w:rPr>
        <w:t>יהודה ושומרון</w:t>
      </w:r>
    </w:p>
    <w:p w:rsidR="00283415" w:rsidRPr="00677B7F" w:rsidRDefault="00404252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404252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404252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404252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404252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D853BE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D853B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D853BE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4E5CADC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150C79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CD06010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10C985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C3866CBE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1C66D798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829E915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D20CD354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9BE6FF4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13FC060C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624202F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4E72DFAE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C30092D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EFBECD70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3D02D4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493A993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DC880A28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5E60EF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0F3A8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E203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840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01643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542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BA4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8EE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2CA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ECEFB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58"/>
    <w:rsid w:val="00404252"/>
    <w:rsid w:val="005F7758"/>
    <w:rsid w:val="00D8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0C6A23-50A7-4706-A51F-139A20D0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2019-07-02T07:48:00Z</dcterms:created>
  <dcterms:modified xsi:type="dcterms:W3CDTF">2019-07-02T07:48:00Z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