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74" w:rsidRPr="00B307A7" w:rsidRDefault="00F0366A" w:rsidP="009C60AC">
      <w:pPr>
        <w:spacing w:after="0"/>
        <w:jc w:val="center"/>
        <w:rPr>
          <w:b/>
          <w:bCs/>
          <w:rtl/>
        </w:rPr>
      </w:pPr>
      <w:r w:rsidRPr="00B307A7">
        <w:rPr>
          <w:rFonts w:hint="cs"/>
          <w:b/>
          <w:bCs/>
          <w:rtl/>
        </w:rPr>
        <w:t>الادارة المدنية لمنطقة يهودا والسامرة</w:t>
      </w:r>
    </w:p>
    <w:p w:rsidR="00F0366A" w:rsidRPr="00463F11" w:rsidRDefault="00F0366A" w:rsidP="009C60AC">
      <w:pPr>
        <w:spacing w:after="0"/>
        <w:jc w:val="center"/>
        <w:rPr>
          <w:b/>
          <w:bCs/>
          <w:rtl/>
        </w:rPr>
      </w:pPr>
      <w:r w:rsidRPr="00463F11">
        <w:rPr>
          <w:rFonts w:hint="cs"/>
          <w:b/>
          <w:bCs/>
          <w:rtl/>
        </w:rPr>
        <w:t>مجلس التنظيم الاعلى</w:t>
      </w:r>
    </w:p>
    <w:p w:rsidR="00F0366A" w:rsidRPr="00E82532" w:rsidRDefault="00F0366A" w:rsidP="007247FB">
      <w:pPr>
        <w:spacing w:after="0"/>
        <w:jc w:val="right"/>
        <w:rPr>
          <w:sz w:val="24"/>
          <w:szCs w:val="24"/>
        </w:rPr>
      </w:pPr>
    </w:p>
    <w:p w:rsidR="00FB2604" w:rsidRPr="00E82532" w:rsidRDefault="00854225" w:rsidP="008A2862">
      <w:pPr>
        <w:spacing w:after="0"/>
        <w:jc w:val="right"/>
        <w:rPr>
          <w:sz w:val="24"/>
          <w:szCs w:val="24"/>
          <w:rtl/>
        </w:rPr>
      </w:pPr>
      <w:r w:rsidRPr="00E82532">
        <w:rPr>
          <w:rFonts w:hint="cs"/>
          <w:sz w:val="24"/>
          <w:szCs w:val="24"/>
          <w:rtl/>
        </w:rPr>
        <w:t>اعلان</w:t>
      </w:r>
      <w:r w:rsidR="00F0366A" w:rsidRPr="00E82532">
        <w:rPr>
          <w:rFonts w:hint="cs"/>
          <w:sz w:val="24"/>
          <w:szCs w:val="24"/>
          <w:rtl/>
        </w:rPr>
        <w:t xml:space="preserve"> </w:t>
      </w:r>
      <w:r w:rsidRPr="00E82532">
        <w:rPr>
          <w:rFonts w:hint="cs"/>
          <w:sz w:val="24"/>
          <w:szCs w:val="24"/>
          <w:rtl/>
        </w:rPr>
        <w:t>عن</w:t>
      </w:r>
      <w:r w:rsidR="00F0366A" w:rsidRPr="00E82532">
        <w:rPr>
          <w:rFonts w:hint="cs"/>
          <w:sz w:val="24"/>
          <w:szCs w:val="24"/>
          <w:rtl/>
        </w:rPr>
        <w:t xml:space="preserve"> </w:t>
      </w:r>
      <w:r w:rsidR="005E655B" w:rsidRPr="00E82532">
        <w:rPr>
          <w:rFonts w:hint="cs"/>
          <w:sz w:val="24"/>
          <w:szCs w:val="24"/>
          <w:rtl/>
        </w:rPr>
        <w:t>بدء سريان مفعول</w:t>
      </w:r>
      <w:r w:rsidR="008A2862">
        <w:rPr>
          <w:rFonts w:hint="cs"/>
          <w:sz w:val="24"/>
          <w:szCs w:val="24"/>
          <w:rtl/>
        </w:rPr>
        <w:t xml:space="preserve"> مخطط تنظيم اقليمي (جزئي) رقم </w:t>
      </w:r>
      <w:r w:rsidR="008A2862">
        <w:rPr>
          <w:rFonts w:hint="cs"/>
          <w:b/>
          <w:bCs/>
          <w:sz w:val="24"/>
          <w:szCs w:val="24"/>
          <w:rtl/>
        </w:rPr>
        <w:t xml:space="preserve">62 </w:t>
      </w:r>
      <w:r w:rsidR="008A2862" w:rsidRPr="008A2862">
        <w:rPr>
          <w:rFonts w:cs="Arial"/>
          <w:b/>
          <w:bCs/>
          <w:sz w:val="24"/>
          <w:szCs w:val="24"/>
          <w:rtl/>
        </w:rPr>
        <w:t>إدارة الجريان السطحي وتصريف الجداول وجمعها وتسللها</w:t>
      </w:r>
      <w:r w:rsidR="008A2862">
        <w:rPr>
          <w:rFonts w:cs="Arial" w:hint="cs"/>
          <w:b/>
          <w:bCs/>
          <w:sz w:val="24"/>
          <w:szCs w:val="24"/>
          <w:rtl/>
        </w:rPr>
        <w:t>.</w:t>
      </w:r>
      <w:r w:rsidR="008A2862">
        <w:rPr>
          <w:sz w:val="24"/>
          <w:szCs w:val="24"/>
        </w:rPr>
        <w:t xml:space="preserve"> </w:t>
      </w:r>
    </w:p>
    <w:p w:rsidR="00524EE8" w:rsidRPr="00E82532" w:rsidRDefault="00524EE8" w:rsidP="007247FB">
      <w:pPr>
        <w:bidi/>
        <w:spacing w:after="0"/>
        <w:jc w:val="both"/>
        <w:rPr>
          <w:sz w:val="24"/>
          <w:szCs w:val="24"/>
          <w:rtl/>
        </w:rPr>
      </w:pPr>
    </w:p>
    <w:p w:rsidR="006A75C0" w:rsidRDefault="00181392" w:rsidP="008A2862">
      <w:pPr>
        <w:bidi/>
        <w:spacing w:after="0"/>
        <w:jc w:val="both"/>
        <w:rPr>
          <w:rFonts w:cs="Arial" w:hint="cs"/>
          <w:b/>
          <w:bCs/>
          <w:sz w:val="24"/>
          <w:szCs w:val="24"/>
          <w:rtl/>
        </w:rPr>
      </w:pPr>
      <w:r w:rsidRPr="00E82532">
        <w:rPr>
          <w:rFonts w:hint="cs"/>
          <w:sz w:val="24"/>
          <w:szCs w:val="24"/>
          <w:rtl/>
        </w:rPr>
        <w:t>حسب البند</w:t>
      </w:r>
      <w:r w:rsidR="00C1576E">
        <w:rPr>
          <w:rFonts w:hint="cs"/>
          <w:sz w:val="24"/>
          <w:szCs w:val="24"/>
          <w:rtl/>
        </w:rPr>
        <w:t xml:space="preserve"> </w:t>
      </w:r>
      <w:r w:rsidR="008A2862">
        <w:rPr>
          <w:rFonts w:hint="cs"/>
          <w:sz w:val="24"/>
          <w:szCs w:val="24"/>
          <w:rtl/>
        </w:rPr>
        <w:t>18</w:t>
      </w:r>
      <w:r w:rsidR="00524EE8" w:rsidRPr="00E82532">
        <w:rPr>
          <w:rFonts w:hint="cs"/>
          <w:sz w:val="24"/>
          <w:szCs w:val="24"/>
          <w:rtl/>
        </w:rPr>
        <w:t xml:space="preserve"> </w:t>
      </w:r>
      <w:r w:rsidRPr="00E82532">
        <w:rPr>
          <w:rFonts w:hint="cs"/>
          <w:sz w:val="24"/>
          <w:szCs w:val="24"/>
          <w:rtl/>
        </w:rPr>
        <w:t>لقانون تخطيط المدن, القرى, والمباني رقم 79 لعام 1</w:t>
      </w:r>
      <w:r w:rsidR="00524EE8" w:rsidRPr="00E82532">
        <w:rPr>
          <w:rFonts w:hint="cs"/>
          <w:sz w:val="24"/>
          <w:szCs w:val="24"/>
          <w:rtl/>
        </w:rPr>
        <w:t xml:space="preserve">966, </w:t>
      </w:r>
      <w:r w:rsidR="008A2862">
        <w:rPr>
          <w:rFonts w:hint="cs"/>
          <w:sz w:val="24"/>
          <w:szCs w:val="24"/>
          <w:rtl/>
        </w:rPr>
        <w:t>يعلن بهذا</w:t>
      </w:r>
      <w:r w:rsidR="008536F8" w:rsidRPr="00E82532">
        <w:rPr>
          <w:rFonts w:hint="cs"/>
          <w:sz w:val="24"/>
          <w:szCs w:val="24"/>
          <w:rtl/>
        </w:rPr>
        <w:t xml:space="preserve"> </w:t>
      </w:r>
      <w:r w:rsidR="008A2862">
        <w:rPr>
          <w:rFonts w:hint="cs"/>
          <w:sz w:val="24"/>
          <w:szCs w:val="24"/>
          <w:rtl/>
        </w:rPr>
        <w:t>مجلس التنظيم الاعلى</w:t>
      </w:r>
      <w:r w:rsidR="006F7ABD">
        <w:rPr>
          <w:rFonts w:hint="cs"/>
          <w:sz w:val="24"/>
          <w:szCs w:val="24"/>
          <w:rtl/>
        </w:rPr>
        <w:t xml:space="preserve"> </w:t>
      </w:r>
      <w:r w:rsidRPr="00E82532">
        <w:rPr>
          <w:rFonts w:hint="cs"/>
          <w:sz w:val="24"/>
          <w:szCs w:val="24"/>
          <w:rtl/>
        </w:rPr>
        <w:t xml:space="preserve">على </w:t>
      </w:r>
      <w:r w:rsidR="008A1E66" w:rsidRPr="00E82532">
        <w:rPr>
          <w:rFonts w:hint="cs"/>
          <w:sz w:val="24"/>
          <w:szCs w:val="24"/>
          <w:rtl/>
        </w:rPr>
        <w:t>سريان مفعول</w:t>
      </w:r>
      <w:r w:rsidRPr="00E82532">
        <w:rPr>
          <w:rFonts w:hint="cs"/>
          <w:sz w:val="24"/>
          <w:szCs w:val="24"/>
          <w:rtl/>
        </w:rPr>
        <w:t xml:space="preserve"> </w:t>
      </w:r>
      <w:r w:rsidR="008A2862">
        <w:rPr>
          <w:rFonts w:hint="cs"/>
          <w:sz w:val="24"/>
          <w:szCs w:val="24"/>
          <w:rtl/>
        </w:rPr>
        <w:t xml:space="preserve">مخطط تنظيم اقليمي (جزئي) رقم </w:t>
      </w:r>
      <w:r w:rsidR="008A2862">
        <w:rPr>
          <w:rFonts w:hint="cs"/>
          <w:b/>
          <w:bCs/>
          <w:sz w:val="24"/>
          <w:szCs w:val="24"/>
          <w:rtl/>
        </w:rPr>
        <w:t xml:space="preserve">62 </w:t>
      </w:r>
      <w:r w:rsidR="008A2862" w:rsidRPr="008A2862">
        <w:rPr>
          <w:rFonts w:cs="Arial"/>
          <w:b/>
          <w:bCs/>
          <w:sz w:val="24"/>
          <w:szCs w:val="24"/>
          <w:rtl/>
        </w:rPr>
        <w:t>إدارة الجريان السطحي وتصريف الجداول وجمعها وتسللها</w:t>
      </w:r>
      <w:r w:rsidR="008A2862">
        <w:rPr>
          <w:rFonts w:cs="Arial" w:hint="cs"/>
          <w:b/>
          <w:bCs/>
          <w:sz w:val="24"/>
          <w:szCs w:val="24"/>
          <w:rtl/>
        </w:rPr>
        <w:t>.</w:t>
      </w:r>
    </w:p>
    <w:p w:rsidR="008A2862" w:rsidRDefault="008A2862" w:rsidP="008A2862">
      <w:pPr>
        <w:bidi/>
        <w:spacing w:after="0"/>
        <w:jc w:val="both"/>
        <w:rPr>
          <w:rFonts w:cs="Arial" w:hint="cs"/>
          <w:b/>
          <w:bCs/>
          <w:sz w:val="24"/>
          <w:szCs w:val="24"/>
          <w:rtl/>
        </w:rPr>
      </w:pPr>
    </w:p>
    <w:p w:rsidR="008A2862" w:rsidRDefault="008A2862" w:rsidP="008A2862">
      <w:pPr>
        <w:bidi/>
        <w:spacing w:after="0"/>
        <w:jc w:val="both"/>
        <w:rPr>
          <w:rFonts w:cs="Arial" w:hint="cs"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نطاق المخطط:</w:t>
      </w:r>
    </w:p>
    <w:p w:rsidR="008A2862" w:rsidRDefault="008A2862" w:rsidP="008A2862">
      <w:pPr>
        <w:bidi/>
        <w:spacing w:after="0"/>
        <w:jc w:val="both"/>
        <w:rPr>
          <w:rFonts w:cs="Arial" w:hint="cs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كل مناطق يهودا والسامرة (مناطق سي)</w:t>
      </w:r>
    </w:p>
    <w:p w:rsidR="008A2862" w:rsidRDefault="008A2862" w:rsidP="008A2862">
      <w:pPr>
        <w:bidi/>
        <w:spacing w:after="0"/>
        <w:jc w:val="both"/>
        <w:rPr>
          <w:rFonts w:cs="Arial" w:hint="cs"/>
          <w:sz w:val="24"/>
          <w:szCs w:val="24"/>
          <w:rtl/>
        </w:rPr>
      </w:pPr>
    </w:p>
    <w:p w:rsidR="008A2862" w:rsidRDefault="005455C6" w:rsidP="008A2862">
      <w:pPr>
        <w:bidi/>
        <w:spacing w:after="0"/>
        <w:jc w:val="both"/>
        <w:rPr>
          <w:rFonts w:cs="Arial"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اهداف المخطط:</w:t>
      </w:r>
    </w:p>
    <w:p w:rsidR="005455C6" w:rsidRDefault="005455C6" w:rsidP="00D63C28">
      <w:pPr>
        <w:bidi/>
        <w:spacing w:after="120"/>
        <w:jc w:val="both"/>
        <w:rPr>
          <w:rFonts w:cs="Arial" w:hint="cs"/>
          <w:rtl/>
        </w:rPr>
      </w:pPr>
      <w:r w:rsidRPr="005455C6">
        <w:rPr>
          <w:rFonts w:cs="Arial"/>
          <w:rtl/>
        </w:rPr>
        <w:t>إنشاء إطار عمل للتخطيط</w:t>
      </w:r>
      <w:r>
        <w:rPr>
          <w:rFonts w:cs="Arial" w:hint="cs"/>
          <w:rtl/>
        </w:rPr>
        <w:t xml:space="preserve"> للجريان السطحي, تصريف الجداول والفيضانات, </w:t>
      </w:r>
      <w:r>
        <w:rPr>
          <w:rFonts w:cs="Arial"/>
          <w:rtl/>
        </w:rPr>
        <w:t>جمع المياه</w:t>
      </w:r>
      <w:r>
        <w:rPr>
          <w:rFonts w:cs="Arial" w:hint="cs"/>
          <w:rtl/>
        </w:rPr>
        <w:t>, واختراقها,</w:t>
      </w:r>
      <w:r w:rsidRPr="005455C6">
        <w:rPr>
          <w:rFonts w:cs="Arial"/>
          <w:rtl/>
        </w:rPr>
        <w:t xml:space="preserve"> وإثرائها وحمايتها من المياه الجوفية ، إلى جانب الحفاظ الأمثل والاستفادة من مياه الجريان السطحي مع الحد من الأضرار الناجمة عن الفيضانات ، من خلال:</w:t>
      </w:r>
    </w:p>
    <w:p w:rsidR="005455C6" w:rsidRPr="005455C6" w:rsidRDefault="005455C6" w:rsidP="005455C6">
      <w:pPr>
        <w:bidi/>
        <w:spacing w:after="120"/>
        <w:jc w:val="both"/>
        <w:rPr>
          <w:rFonts w:cs="Arial"/>
        </w:rPr>
      </w:pPr>
      <w:r w:rsidRPr="005455C6">
        <w:rPr>
          <w:rFonts w:cs="Arial"/>
          <w:rtl/>
        </w:rPr>
        <w:t xml:space="preserve">1.2.1 </w:t>
      </w:r>
      <w:r w:rsidR="00D63C28">
        <w:rPr>
          <w:rFonts w:cs="Arial" w:hint="cs"/>
          <w:rtl/>
        </w:rPr>
        <w:t xml:space="preserve"> 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حفاظ</w:t>
      </w:r>
      <w:r w:rsidRPr="005455C6">
        <w:rPr>
          <w:rFonts w:cs="Arial"/>
          <w:rtl/>
        </w:rPr>
        <w:t xml:space="preserve"> مناطق جريان المياه </w:t>
      </w:r>
      <w:r>
        <w:rPr>
          <w:rFonts w:cs="Arial" w:hint="cs"/>
          <w:rtl/>
        </w:rPr>
        <w:t>وحولهم.</w:t>
      </w:r>
    </w:p>
    <w:p w:rsidR="005455C6" w:rsidRPr="005455C6" w:rsidRDefault="005455C6" w:rsidP="005455C6">
      <w:pPr>
        <w:bidi/>
        <w:spacing w:after="120"/>
        <w:jc w:val="both"/>
        <w:rPr>
          <w:rFonts w:cs="Arial"/>
        </w:rPr>
      </w:pPr>
      <w:r w:rsidRPr="005455C6">
        <w:rPr>
          <w:rFonts w:cs="Arial"/>
          <w:rtl/>
        </w:rPr>
        <w:t>1</w:t>
      </w:r>
      <w:r>
        <w:rPr>
          <w:rFonts w:cs="Arial" w:hint="cs"/>
          <w:rtl/>
        </w:rPr>
        <w:t>.</w:t>
      </w:r>
      <w:r w:rsidRPr="005455C6">
        <w:rPr>
          <w:rFonts w:cs="Arial"/>
          <w:rtl/>
        </w:rPr>
        <w:t>2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2 </w:t>
      </w:r>
      <w:r w:rsidR="00D63C28">
        <w:rPr>
          <w:rFonts w:cs="Arial" w:hint="cs"/>
          <w:rtl/>
        </w:rPr>
        <w:t xml:space="preserve">  </w:t>
      </w:r>
      <w:r>
        <w:rPr>
          <w:rFonts w:cs="Arial" w:hint="cs"/>
          <w:rtl/>
        </w:rPr>
        <w:t>اعطاء</w:t>
      </w:r>
      <w:r w:rsidRPr="005455C6"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 w:rsidRPr="005455C6">
        <w:rPr>
          <w:rFonts w:cs="Arial"/>
          <w:rtl/>
        </w:rPr>
        <w:t xml:space="preserve"> لإنشاء خزانات للتأخير والاستغلال المباشر للجريان السطحي.</w:t>
      </w:r>
    </w:p>
    <w:p w:rsidR="005455C6" w:rsidRPr="005455C6" w:rsidRDefault="005455C6" w:rsidP="00D63C28">
      <w:pPr>
        <w:bidi/>
        <w:spacing w:after="120"/>
        <w:jc w:val="both"/>
        <w:rPr>
          <w:rFonts w:cs="Arial"/>
        </w:rPr>
      </w:pPr>
      <w:r w:rsidRPr="005455C6">
        <w:rPr>
          <w:rFonts w:cs="Arial"/>
          <w:rtl/>
        </w:rPr>
        <w:t>1</w:t>
      </w:r>
      <w:r>
        <w:rPr>
          <w:rFonts w:cs="Arial" w:hint="cs"/>
          <w:rtl/>
        </w:rPr>
        <w:t>.</w:t>
      </w:r>
      <w:r w:rsidRPr="005455C6">
        <w:rPr>
          <w:rFonts w:cs="Arial"/>
          <w:rtl/>
        </w:rPr>
        <w:t>2</w:t>
      </w:r>
      <w:r>
        <w:rPr>
          <w:rFonts w:cs="Arial" w:hint="cs"/>
          <w:rtl/>
        </w:rPr>
        <w:t>.</w:t>
      </w:r>
      <w:r>
        <w:rPr>
          <w:rFonts w:cs="Arial"/>
          <w:rtl/>
        </w:rPr>
        <w:t xml:space="preserve">3 </w:t>
      </w:r>
      <w:r w:rsidR="00D63C28">
        <w:rPr>
          <w:rFonts w:cs="Arial" w:hint="cs"/>
          <w:rtl/>
        </w:rPr>
        <w:t xml:space="preserve">  </w:t>
      </w:r>
      <w:r>
        <w:rPr>
          <w:rFonts w:cs="Arial" w:hint="cs"/>
          <w:rtl/>
        </w:rPr>
        <w:t>اعطاء</w:t>
      </w:r>
      <w:r w:rsidRPr="005455C6"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>
        <w:rPr>
          <w:rFonts w:cs="Arial"/>
          <w:rtl/>
        </w:rPr>
        <w:t xml:space="preserve"> لت</w:t>
      </w:r>
      <w:r>
        <w:rPr>
          <w:rFonts w:cs="Arial" w:hint="cs"/>
          <w:rtl/>
        </w:rPr>
        <w:t>خصيص</w:t>
      </w:r>
      <w:r w:rsidRPr="005455C6">
        <w:rPr>
          <w:rFonts w:cs="Arial"/>
          <w:rtl/>
        </w:rPr>
        <w:t xml:space="preserve"> مناطق </w:t>
      </w:r>
      <w:r w:rsidR="00D63C28">
        <w:rPr>
          <w:rFonts w:cs="Arial" w:hint="cs"/>
          <w:rtl/>
        </w:rPr>
        <w:t>لمحطات التسلل</w:t>
      </w:r>
      <w:r w:rsidRPr="005455C6">
        <w:rPr>
          <w:rFonts w:cs="Arial"/>
          <w:rtl/>
        </w:rPr>
        <w:t xml:space="preserve"> ومواقع التسلل وتقديم ا</w:t>
      </w:r>
      <w:r w:rsidR="00D63C28">
        <w:rPr>
          <w:rFonts w:cs="Arial" w:hint="cs"/>
          <w:rtl/>
        </w:rPr>
        <w:t>لتعليمات</w:t>
      </w:r>
      <w:r w:rsidRPr="005455C6">
        <w:rPr>
          <w:rFonts w:cs="Arial"/>
          <w:rtl/>
        </w:rPr>
        <w:t xml:space="preserve"> اللازمة لتخطيطها</w:t>
      </w:r>
      <w:r w:rsidR="00D63C28">
        <w:rPr>
          <w:rFonts w:cs="Arial" w:hint="cs"/>
          <w:rtl/>
        </w:rPr>
        <w:t>.</w:t>
      </w:r>
    </w:p>
    <w:p w:rsidR="005455C6" w:rsidRPr="005455C6" w:rsidRDefault="005455C6" w:rsidP="00D63C28">
      <w:pPr>
        <w:bidi/>
        <w:spacing w:after="120"/>
        <w:jc w:val="both"/>
        <w:rPr>
          <w:rFonts w:cs="Arial"/>
        </w:rPr>
      </w:pPr>
      <w:r w:rsidRPr="005455C6">
        <w:rPr>
          <w:rFonts w:cs="Arial"/>
          <w:rtl/>
        </w:rPr>
        <w:t>1.2.4</w:t>
      </w:r>
      <w:r w:rsidR="00D63C28">
        <w:rPr>
          <w:rFonts w:cs="Arial" w:hint="cs"/>
          <w:rtl/>
        </w:rPr>
        <w:t xml:space="preserve">  </w:t>
      </w:r>
      <w:r w:rsidRPr="005455C6">
        <w:rPr>
          <w:rFonts w:cs="Arial"/>
          <w:rtl/>
        </w:rPr>
        <w:t xml:space="preserve"> تحديد </w:t>
      </w:r>
      <w:r w:rsidR="00D63C28">
        <w:rPr>
          <w:rFonts w:cs="Arial" w:hint="cs"/>
          <w:rtl/>
        </w:rPr>
        <w:t>توجيهات</w:t>
      </w:r>
      <w:r w:rsidRPr="005455C6">
        <w:rPr>
          <w:rFonts w:cs="Arial"/>
          <w:rtl/>
        </w:rPr>
        <w:t xml:space="preserve"> للبناء التي تثري المياه الجوفية.</w:t>
      </w:r>
    </w:p>
    <w:p w:rsidR="005455C6" w:rsidRPr="005455C6" w:rsidRDefault="005455C6" w:rsidP="00D63C28">
      <w:pPr>
        <w:bidi/>
        <w:spacing w:after="120"/>
        <w:jc w:val="both"/>
        <w:rPr>
          <w:rFonts w:cs="Arial"/>
        </w:rPr>
      </w:pPr>
      <w:r w:rsidRPr="005455C6">
        <w:rPr>
          <w:rFonts w:cs="Arial"/>
          <w:rtl/>
        </w:rPr>
        <w:t xml:space="preserve">1.2.5 </w:t>
      </w:r>
      <w:r w:rsidR="00D63C28">
        <w:rPr>
          <w:rFonts w:cs="Arial" w:hint="cs"/>
          <w:rtl/>
        </w:rPr>
        <w:t xml:space="preserve">  </w:t>
      </w:r>
      <w:r w:rsidRPr="005455C6">
        <w:rPr>
          <w:rFonts w:cs="Arial"/>
          <w:rtl/>
        </w:rPr>
        <w:t xml:space="preserve">تحديد </w:t>
      </w:r>
      <w:r w:rsidR="00D63C28">
        <w:rPr>
          <w:rFonts w:cs="Arial" w:hint="cs"/>
          <w:rtl/>
        </w:rPr>
        <w:t>توجيهات</w:t>
      </w:r>
      <w:r w:rsidRPr="005455C6">
        <w:rPr>
          <w:rFonts w:cs="Arial"/>
          <w:rtl/>
        </w:rPr>
        <w:t xml:space="preserve"> لإعداد وثيقة الصرف والهيدرولوجيا.</w:t>
      </w:r>
    </w:p>
    <w:p w:rsidR="006A75C0" w:rsidRDefault="005455C6" w:rsidP="00D63C28">
      <w:pPr>
        <w:bidi/>
        <w:spacing w:after="120"/>
        <w:jc w:val="both"/>
        <w:rPr>
          <w:rFonts w:cs="Arial" w:hint="cs"/>
          <w:rtl/>
        </w:rPr>
      </w:pPr>
      <w:r w:rsidRPr="005455C6">
        <w:rPr>
          <w:rFonts w:cs="Arial"/>
          <w:rtl/>
        </w:rPr>
        <w:t xml:space="preserve">1.2.6 </w:t>
      </w:r>
      <w:r w:rsidR="00D63C28">
        <w:rPr>
          <w:rFonts w:cs="Arial" w:hint="cs"/>
          <w:rtl/>
        </w:rPr>
        <w:t xml:space="preserve">  </w:t>
      </w:r>
      <w:r w:rsidRPr="005455C6">
        <w:rPr>
          <w:rFonts w:cs="Arial"/>
          <w:rtl/>
        </w:rPr>
        <w:t xml:space="preserve">تحديد </w:t>
      </w:r>
      <w:r w:rsidR="00D63C28">
        <w:rPr>
          <w:rFonts w:cs="Arial" w:hint="cs"/>
          <w:rtl/>
        </w:rPr>
        <w:t>توجيهات</w:t>
      </w:r>
      <w:r w:rsidRPr="005455C6">
        <w:rPr>
          <w:rFonts w:cs="Arial"/>
          <w:rtl/>
        </w:rPr>
        <w:t xml:space="preserve"> للحماية من اختراق الملوثات في المياه الجوفية.</w:t>
      </w:r>
    </w:p>
    <w:p w:rsidR="00D63C28" w:rsidRPr="00E82532" w:rsidRDefault="00D63C28" w:rsidP="00D63C28">
      <w:pPr>
        <w:bidi/>
        <w:spacing w:after="120"/>
        <w:jc w:val="both"/>
        <w:rPr>
          <w:sz w:val="24"/>
          <w:szCs w:val="24"/>
        </w:rPr>
      </w:pPr>
    </w:p>
    <w:p w:rsidR="0028785E" w:rsidRDefault="004A1FFA" w:rsidP="007247FB">
      <w:pPr>
        <w:bidi/>
        <w:spacing w:after="0"/>
        <w:jc w:val="both"/>
        <w:rPr>
          <w:rFonts w:hint="cs"/>
          <w:sz w:val="24"/>
          <w:szCs w:val="24"/>
          <w:rtl/>
        </w:rPr>
      </w:pPr>
      <w:r w:rsidRPr="00E82532">
        <w:rPr>
          <w:rFonts w:hint="cs"/>
          <w:sz w:val="24"/>
          <w:szCs w:val="24"/>
          <w:rtl/>
        </w:rPr>
        <w:t>يبدأ سريان المصادقة هذه بعد نهاية 15 يوم, من يوم الاعلان في الصحيفة (الجريدة).</w:t>
      </w:r>
    </w:p>
    <w:p w:rsidR="00D63C28" w:rsidRDefault="00D63C28" w:rsidP="00D63C28">
      <w:pPr>
        <w:bidi/>
        <w:spacing w:after="0"/>
        <w:jc w:val="both"/>
        <w:rPr>
          <w:rFonts w:hint="cs"/>
          <w:sz w:val="24"/>
          <w:szCs w:val="24"/>
          <w:rtl/>
        </w:rPr>
      </w:pPr>
      <w:r w:rsidRPr="00E82532">
        <w:rPr>
          <w:rFonts w:hint="cs"/>
          <w:sz w:val="24"/>
          <w:szCs w:val="24"/>
          <w:rtl/>
        </w:rPr>
        <w:t xml:space="preserve">المخطط موجود في </w:t>
      </w:r>
      <w:r>
        <w:rPr>
          <w:rFonts w:hint="cs"/>
          <w:sz w:val="24"/>
          <w:szCs w:val="24"/>
          <w:rtl/>
        </w:rPr>
        <w:t xml:space="preserve">مكاتب </w:t>
      </w:r>
      <w:r w:rsidRPr="00E82532">
        <w:rPr>
          <w:rFonts w:hint="cs"/>
          <w:sz w:val="24"/>
          <w:szCs w:val="24"/>
          <w:rtl/>
        </w:rPr>
        <w:t xml:space="preserve">دائرة التنظيم المركزية لمنطقة يهودا والسامرة, بيت ايل, </w:t>
      </w:r>
      <w:r>
        <w:rPr>
          <w:rFonts w:hint="cs"/>
          <w:sz w:val="24"/>
          <w:szCs w:val="24"/>
          <w:rtl/>
        </w:rPr>
        <w:t>و/او في مكاتب دوائر التنظيم الاقليمية (المحافظات), محافظات: جنين, طولكرم, نابلس, رام الله, بيت لحم, الخليل, و/او في مكاتب التنسيق والارتباط في المحافظات: اريحا (الغور), غلاف القدس, و/او مكاتب اللجان الخاصة للتخطيط والبناء, ويمكن ل</w:t>
      </w:r>
      <w:r>
        <w:rPr>
          <w:rFonts w:hint="cs"/>
          <w:sz w:val="24"/>
          <w:szCs w:val="24"/>
          <w:rtl/>
        </w:rPr>
        <w:t>أي شخص معني بإمكانه الاطلاع عليه</w:t>
      </w:r>
      <w:r>
        <w:rPr>
          <w:rFonts w:hint="cs"/>
          <w:sz w:val="24"/>
          <w:szCs w:val="24"/>
          <w:rtl/>
        </w:rPr>
        <w:t xml:space="preserve"> مجانا,</w:t>
      </w:r>
      <w:r>
        <w:rPr>
          <w:rFonts w:hint="cs"/>
          <w:sz w:val="24"/>
          <w:szCs w:val="24"/>
          <w:rtl/>
        </w:rPr>
        <w:t xml:space="preserve"> في الايام والساعات التي يكون فيها المكاتب مفتوحة للجمهور.</w:t>
      </w:r>
    </w:p>
    <w:p w:rsidR="00D63C28" w:rsidRDefault="00D63C28" w:rsidP="00D63C28">
      <w:pPr>
        <w:bidi/>
        <w:spacing w:after="0"/>
        <w:jc w:val="both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وايضا, سينشر نسخة من المخطط في موقع الانترنت التابع لدائرة التخطيط في اسرائيل (</w:t>
      </w:r>
      <w:r>
        <w:rPr>
          <w:sz w:val="24"/>
          <w:szCs w:val="24"/>
        </w:rPr>
        <w:t>www.iplan.gov.il</w:t>
      </w:r>
      <w:r>
        <w:rPr>
          <w:rFonts w:hint="cs"/>
          <w:sz w:val="24"/>
          <w:szCs w:val="24"/>
          <w:rtl/>
        </w:rPr>
        <w:t>).</w:t>
      </w:r>
      <w:bookmarkStart w:id="0" w:name="_GoBack"/>
      <w:bookmarkEnd w:id="0"/>
    </w:p>
    <w:p w:rsidR="00D63C28" w:rsidRPr="00E82532" w:rsidRDefault="00D63C28" w:rsidP="00D63C28">
      <w:pPr>
        <w:bidi/>
        <w:spacing w:after="0"/>
        <w:jc w:val="both"/>
        <w:rPr>
          <w:sz w:val="24"/>
          <w:szCs w:val="24"/>
          <w:rtl/>
        </w:rPr>
      </w:pPr>
    </w:p>
    <w:p w:rsidR="00042BB5" w:rsidRPr="009763B5" w:rsidRDefault="00042BB5" w:rsidP="00FD47CD">
      <w:pPr>
        <w:bidi/>
        <w:spacing w:after="0"/>
        <w:jc w:val="both"/>
        <w:rPr>
          <w:sz w:val="24"/>
          <w:szCs w:val="24"/>
          <w:rtl/>
        </w:rPr>
      </w:pPr>
    </w:p>
    <w:p w:rsidR="00042BB5" w:rsidRDefault="00042BB5" w:rsidP="007247FB">
      <w:pPr>
        <w:bidi/>
        <w:spacing w:after="0"/>
        <w:jc w:val="right"/>
        <w:rPr>
          <w:sz w:val="24"/>
          <w:szCs w:val="24"/>
        </w:rPr>
      </w:pPr>
    </w:p>
    <w:p w:rsidR="0028785E" w:rsidRPr="00E82532" w:rsidRDefault="006A75C0" w:rsidP="006A75C0">
      <w:pPr>
        <w:bidi/>
        <w:spacing w:after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="00FD47CD">
        <w:rPr>
          <w:rFonts w:hint="cs"/>
          <w:b/>
          <w:bCs/>
          <w:sz w:val="24"/>
          <w:szCs w:val="24"/>
          <w:rtl/>
        </w:rPr>
        <w:t xml:space="preserve"> </w:t>
      </w:r>
      <w:r w:rsidR="006F7ABD">
        <w:rPr>
          <w:rFonts w:hint="cs"/>
          <w:b/>
          <w:bCs/>
          <w:sz w:val="24"/>
          <w:szCs w:val="24"/>
          <w:rtl/>
        </w:rPr>
        <w:t>المهندسة</w:t>
      </w:r>
      <w:r w:rsidR="00B54E0C">
        <w:rPr>
          <w:b/>
          <w:bCs/>
          <w:sz w:val="24"/>
          <w:szCs w:val="24"/>
        </w:rPr>
        <w:t xml:space="preserve"> </w:t>
      </w:r>
      <w:r w:rsidR="00B54E0C">
        <w:rPr>
          <w:rFonts w:hint="cs"/>
          <w:b/>
          <w:bCs/>
          <w:sz w:val="24"/>
          <w:szCs w:val="24"/>
          <w:rtl/>
        </w:rPr>
        <w:t>المعمارية</w:t>
      </w:r>
      <w:r w:rsidR="006F7ABD">
        <w:rPr>
          <w:rFonts w:hint="cs"/>
          <w:b/>
          <w:bCs/>
          <w:sz w:val="24"/>
          <w:szCs w:val="24"/>
          <w:rtl/>
        </w:rPr>
        <w:t xml:space="preserve"> نتاليا </w:t>
      </w:r>
      <w:proofErr w:type="spellStart"/>
      <w:r w:rsidR="006F7ABD">
        <w:rPr>
          <w:rFonts w:hint="cs"/>
          <w:b/>
          <w:bCs/>
          <w:sz w:val="24"/>
          <w:szCs w:val="24"/>
          <w:rtl/>
        </w:rPr>
        <w:t>ابربوخ</w:t>
      </w:r>
      <w:proofErr w:type="spellEnd"/>
      <w:r w:rsidR="00AE05CD" w:rsidRPr="00E8253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ab/>
      </w:r>
      <w:r w:rsidR="006F7ABD"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AE05CD" w:rsidRPr="00E82532" w:rsidRDefault="00B54E0C" w:rsidP="006F7ABD">
      <w:pPr>
        <w:bidi/>
        <w:spacing w:after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 w:rsidR="006F7ABD">
        <w:rPr>
          <w:rFonts w:hint="cs"/>
          <w:b/>
          <w:bCs/>
          <w:sz w:val="24"/>
          <w:szCs w:val="24"/>
          <w:rtl/>
        </w:rPr>
        <w:t xml:space="preserve"> </w:t>
      </w:r>
      <w:r w:rsidR="0028785E" w:rsidRPr="00E82532">
        <w:rPr>
          <w:rFonts w:hint="cs"/>
          <w:b/>
          <w:bCs/>
          <w:sz w:val="24"/>
          <w:szCs w:val="24"/>
          <w:rtl/>
        </w:rPr>
        <w:t>رئيس</w:t>
      </w:r>
      <w:r w:rsidR="006F7ABD">
        <w:rPr>
          <w:rFonts w:hint="cs"/>
          <w:b/>
          <w:bCs/>
          <w:sz w:val="24"/>
          <w:szCs w:val="24"/>
          <w:rtl/>
        </w:rPr>
        <w:t>ة</w:t>
      </w:r>
      <w:r w:rsidR="0028785E" w:rsidRPr="00E82532">
        <w:rPr>
          <w:rFonts w:hint="cs"/>
          <w:b/>
          <w:bCs/>
          <w:sz w:val="24"/>
          <w:szCs w:val="24"/>
          <w:rtl/>
        </w:rPr>
        <w:t xml:space="preserve"> اللجنة</w:t>
      </w:r>
      <w:r w:rsidR="00AE05CD" w:rsidRPr="00E82532">
        <w:rPr>
          <w:rFonts w:hint="cs"/>
          <w:b/>
          <w:bCs/>
          <w:sz w:val="24"/>
          <w:szCs w:val="24"/>
          <w:rtl/>
        </w:rPr>
        <w:t xml:space="preserve"> الفرعية </w:t>
      </w:r>
      <w:r w:rsidR="006F7ABD">
        <w:rPr>
          <w:rFonts w:hint="cs"/>
          <w:b/>
          <w:bCs/>
          <w:sz w:val="24"/>
          <w:szCs w:val="24"/>
          <w:rtl/>
        </w:rPr>
        <w:t>للطرق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 w:rsidR="006F7ABD">
        <w:rPr>
          <w:rFonts w:hint="cs"/>
          <w:b/>
          <w:bCs/>
          <w:sz w:val="24"/>
          <w:szCs w:val="24"/>
          <w:rtl/>
        </w:rPr>
        <w:tab/>
      </w:r>
    </w:p>
    <w:p w:rsidR="006A75C0" w:rsidRDefault="006F7ABD" w:rsidP="006A75C0">
      <w:pPr>
        <w:bidi/>
        <w:spacing w:after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="006A75C0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6A75C0">
        <w:rPr>
          <w:rFonts w:hint="cs"/>
          <w:b/>
          <w:bCs/>
          <w:sz w:val="24"/>
          <w:szCs w:val="24"/>
          <w:rtl/>
        </w:rPr>
        <w:tab/>
        <w:t xml:space="preserve"> </w:t>
      </w:r>
      <w:r w:rsidR="00B54E0C">
        <w:rPr>
          <w:rFonts w:hint="cs"/>
          <w:b/>
          <w:bCs/>
          <w:sz w:val="24"/>
          <w:szCs w:val="24"/>
          <w:rtl/>
        </w:rPr>
        <w:t xml:space="preserve">            </w:t>
      </w:r>
      <w:r w:rsidR="006A75C0">
        <w:rPr>
          <w:rFonts w:hint="cs"/>
          <w:b/>
          <w:bCs/>
          <w:sz w:val="24"/>
          <w:szCs w:val="24"/>
          <w:rtl/>
        </w:rPr>
        <w:t xml:space="preserve"> </w:t>
      </w:r>
      <w:r w:rsidR="00B54E0C">
        <w:rPr>
          <w:rFonts w:hint="cs"/>
          <w:b/>
          <w:bCs/>
          <w:sz w:val="24"/>
          <w:szCs w:val="24"/>
          <w:rtl/>
        </w:rPr>
        <w:t xml:space="preserve">           </w:t>
      </w:r>
      <w:r w:rsidR="006A75C0">
        <w:rPr>
          <w:rFonts w:hint="cs"/>
          <w:b/>
          <w:bCs/>
          <w:sz w:val="24"/>
          <w:szCs w:val="24"/>
          <w:rtl/>
        </w:rPr>
        <w:t xml:space="preserve">   </w:t>
      </w:r>
      <w:r w:rsidR="00B54E0C">
        <w:rPr>
          <w:rFonts w:hint="cs"/>
          <w:b/>
          <w:bCs/>
          <w:sz w:val="24"/>
          <w:szCs w:val="24"/>
          <w:rtl/>
        </w:rPr>
        <w:t>منطقة يهودا والسامرة</w:t>
      </w:r>
      <w:r w:rsidR="00B54E0C">
        <w:rPr>
          <w:rFonts w:hint="cs"/>
          <w:b/>
          <w:bCs/>
          <w:sz w:val="24"/>
          <w:szCs w:val="24"/>
          <w:rtl/>
        </w:rPr>
        <w:tab/>
      </w:r>
      <w:r w:rsidR="00B54E0C">
        <w:rPr>
          <w:rFonts w:hint="cs"/>
          <w:b/>
          <w:bCs/>
          <w:sz w:val="24"/>
          <w:szCs w:val="24"/>
          <w:rtl/>
        </w:rPr>
        <w:tab/>
      </w:r>
      <w:r w:rsidR="006A75C0">
        <w:rPr>
          <w:rFonts w:hint="cs"/>
          <w:b/>
          <w:bCs/>
          <w:sz w:val="24"/>
          <w:szCs w:val="24"/>
          <w:rtl/>
        </w:rPr>
        <w:tab/>
      </w:r>
      <w:r w:rsidR="006A75C0">
        <w:rPr>
          <w:rFonts w:hint="cs"/>
          <w:b/>
          <w:bCs/>
          <w:sz w:val="24"/>
          <w:szCs w:val="24"/>
          <w:rtl/>
        </w:rPr>
        <w:tab/>
      </w:r>
      <w:r w:rsidR="00AE05CD" w:rsidRPr="00E82532">
        <w:rPr>
          <w:rFonts w:hint="cs"/>
          <w:b/>
          <w:bCs/>
          <w:sz w:val="24"/>
          <w:szCs w:val="24"/>
          <w:rtl/>
        </w:rPr>
        <w:t xml:space="preserve"> </w:t>
      </w:r>
    </w:p>
    <w:p w:rsidR="006A75C0" w:rsidRPr="00E83E65" w:rsidRDefault="006A75C0" w:rsidP="006A75C0">
      <w:pPr>
        <w:spacing w:after="0"/>
        <w:jc w:val="right"/>
        <w:rPr>
          <w:rtl/>
        </w:rPr>
      </w:pPr>
      <w:r w:rsidRPr="00E83E65">
        <w:rPr>
          <w:rFonts w:hint="cs"/>
          <w:rtl/>
        </w:rPr>
        <w:t>التاريخ: _________</w:t>
      </w:r>
    </w:p>
    <w:p w:rsidR="006A75C0" w:rsidRPr="00E83E65" w:rsidRDefault="006A75C0" w:rsidP="006A75C0">
      <w:pPr>
        <w:spacing w:after="0"/>
        <w:jc w:val="right"/>
        <w:rPr>
          <w:rtl/>
          <w:lang w:bidi="he-IL"/>
        </w:rPr>
      </w:pPr>
      <w:r w:rsidRPr="00E83E65">
        <w:rPr>
          <w:rFonts w:hint="cs"/>
          <w:rtl/>
        </w:rPr>
        <w:t xml:space="preserve">اسم الصحيفة (الجريدة):___________ </w:t>
      </w:r>
    </w:p>
    <w:p w:rsidR="0028785E" w:rsidRPr="00E82532" w:rsidRDefault="006F7ABD" w:rsidP="006A75C0">
      <w:pPr>
        <w:bidi/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ab/>
      </w:r>
      <w:r w:rsidR="00FD47CD">
        <w:rPr>
          <w:rFonts w:hint="cs"/>
          <w:b/>
          <w:bCs/>
          <w:sz w:val="24"/>
          <w:szCs w:val="24"/>
          <w:rtl/>
        </w:rPr>
        <w:tab/>
      </w:r>
      <w:r w:rsidR="00AE05CD" w:rsidRPr="00E82532">
        <w:rPr>
          <w:rFonts w:hint="cs"/>
          <w:b/>
          <w:bCs/>
          <w:sz w:val="24"/>
          <w:szCs w:val="24"/>
          <w:rtl/>
        </w:rPr>
        <w:t xml:space="preserve"> </w:t>
      </w:r>
      <w:r w:rsidR="0028785E" w:rsidRPr="00E82532">
        <w:rPr>
          <w:rFonts w:hint="cs"/>
          <w:b/>
          <w:bCs/>
          <w:sz w:val="24"/>
          <w:szCs w:val="24"/>
          <w:rtl/>
        </w:rPr>
        <w:t xml:space="preserve">                    </w:t>
      </w:r>
    </w:p>
    <w:p w:rsidR="00607209" w:rsidRPr="00E82532" w:rsidRDefault="00607209" w:rsidP="007247FB">
      <w:pPr>
        <w:bidi/>
        <w:spacing w:after="0"/>
        <w:jc w:val="both"/>
        <w:rPr>
          <w:sz w:val="24"/>
          <w:szCs w:val="24"/>
          <w:rtl/>
        </w:rPr>
      </w:pPr>
    </w:p>
    <w:sectPr w:rsidR="00607209" w:rsidRPr="00E82532" w:rsidSect="00463F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11D"/>
    <w:multiLevelType w:val="hybridMultilevel"/>
    <w:tmpl w:val="F90A8A1C"/>
    <w:lvl w:ilvl="0" w:tplc="09FAF4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D2579"/>
    <w:multiLevelType w:val="hybridMultilevel"/>
    <w:tmpl w:val="AECA2826"/>
    <w:lvl w:ilvl="0" w:tplc="19226E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6F"/>
    <w:rsid w:val="00042BB5"/>
    <w:rsid w:val="000514A0"/>
    <w:rsid w:val="00095E5E"/>
    <w:rsid w:val="000B59A6"/>
    <w:rsid w:val="000D4D62"/>
    <w:rsid w:val="000E792E"/>
    <w:rsid w:val="00136CA5"/>
    <w:rsid w:val="00181392"/>
    <w:rsid w:val="00211494"/>
    <w:rsid w:val="00284861"/>
    <w:rsid w:val="0028785E"/>
    <w:rsid w:val="003941B2"/>
    <w:rsid w:val="003A2E93"/>
    <w:rsid w:val="003C0F6A"/>
    <w:rsid w:val="004525EF"/>
    <w:rsid w:val="00452DCE"/>
    <w:rsid w:val="00463F11"/>
    <w:rsid w:val="004A1FFA"/>
    <w:rsid w:val="00512030"/>
    <w:rsid w:val="00524EE8"/>
    <w:rsid w:val="0054476F"/>
    <w:rsid w:val="005455C6"/>
    <w:rsid w:val="005C7C73"/>
    <w:rsid w:val="005E655B"/>
    <w:rsid w:val="00607209"/>
    <w:rsid w:val="006A75C0"/>
    <w:rsid w:val="006B187E"/>
    <w:rsid w:val="006C554E"/>
    <w:rsid w:val="006F7ABD"/>
    <w:rsid w:val="007247FB"/>
    <w:rsid w:val="00843B67"/>
    <w:rsid w:val="008536F8"/>
    <w:rsid w:val="00854225"/>
    <w:rsid w:val="008659FC"/>
    <w:rsid w:val="008A1E66"/>
    <w:rsid w:val="008A2862"/>
    <w:rsid w:val="008D4C1F"/>
    <w:rsid w:val="008E6350"/>
    <w:rsid w:val="009451C0"/>
    <w:rsid w:val="00961C87"/>
    <w:rsid w:val="009763B5"/>
    <w:rsid w:val="00976F9A"/>
    <w:rsid w:val="009C60AC"/>
    <w:rsid w:val="009E4577"/>
    <w:rsid w:val="00A4117C"/>
    <w:rsid w:val="00AA60CE"/>
    <w:rsid w:val="00AD3049"/>
    <w:rsid w:val="00AE05CD"/>
    <w:rsid w:val="00AE27C1"/>
    <w:rsid w:val="00B307A7"/>
    <w:rsid w:val="00B54E0C"/>
    <w:rsid w:val="00C1576E"/>
    <w:rsid w:val="00C61AD6"/>
    <w:rsid w:val="00C8644A"/>
    <w:rsid w:val="00CB4407"/>
    <w:rsid w:val="00D3077B"/>
    <w:rsid w:val="00D4604E"/>
    <w:rsid w:val="00D61987"/>
    <w:rsid w:val="00D63C28"/>
    <w:rsid w:val="00E128D5"/>
    <w:rsid w:val="00E258F2"/>
    <w:rsid w:val="00E81194"/>
    <w:rsid w:val="00E82532"/>
    <w:rsid w:val="00EA65B4"/>
    <w:rsid w:val="00EB5B18"/>
    <w:rsid w:val="00EB7B1A"/>
    <w:rsid w:val="00F0366A"/>
    <w:rsid w:val="00F531C7"/>
    <w:rsid w:val="00F9420E"/>
    <w:rsid w:val="00FB2604"/>
    <w:rsid w:val="00FB332C"/>
    <w:rsid w:val="00FC3D8F"/>
    <w:rsid w:val="00FD47CD"/>
    <w:rsid w:val="00FD6246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60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61C87"/>
    <w:rPr>
      <w:color w:val="0000FF" w:themeColor="hyperlink"/>
      <w:u w:val="single"/>
    </w:rPr>
  </w:style>
  <w:style w:type="paragraph" w:styleId="a4">
    <w:name w:val="Title"/>
    <w:basedOn w:val="a"/>
    <w:next w:val="a"/>
    <w:link w:val="Char"/>
    <w:uiPriority w:val="10"/>
    <w:qFormat/>
    <w:rsid w:val="003941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394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60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61C87"/>
    <w:rPr>
      <w:color w:val="0000FF" w:themeColor="hyperlink"/>
      <w:u w:val="single"/>
    </w:rPr>
  </w:style>
  <w:style w:type="paragraph" w:styleId="a4">
    <w:name w:val="Title"/>
    <w:basedOn w:val="a"/>
    <w:next w:val="a"/>
    <w:link w:val="Char"/>
    <w:uiPriority w:val="10"/>
    <w:qFormat/>
    <w:rsid w:val="003941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394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files\&#1500;&#1513;&#1499;&#1514;%20&#1492;&#1514;&#1499;&#1504;&#1493;&#1503;\&#1504;&#1493;&#1505;&#1495;%20&#1508;&#1512;&#1505;&#1493;&#1501;%20&#1514;&#1499;&#1504;&#1497;&#1514;%20&#1502;&#1505;'%20&#1497;&#1493;&#1513;-1287%20&#1489;&#1506;&#1512;&#1489;&#1497;&#1514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280F-E458-4619-848B-A6D29902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נוסח פרסום תכנית מס' יוש-1287 בערבית</Template>
  <TotalTime>28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Mohamed Khaled ibrahim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</dc:creator>
  <cp:lastModifiedBy>mosa</cp:lastModifiedBy>
  <cp:revision>3</cp:revision>
  <cp:lastPrinted>2017-02-14T23:00:00Z</cp:lastPrinted>
  <dcterms:created xsi:type="dcterms:W3CDTF">2019-02-21T21:08:00Z</dcterms:created>
  <dcterms:modified xsi:type="dcterms:W3CDTF">2019-02-21T21:38:00Z</dcterms:modified>
</cp:coreProperties>
</file>