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1E629F" w14:textId="180184B1" w:rsidR="00374E30" w:rsidRPr="00485CFC" w:rsidRDefault="008707B2" w:rsidP="00485CFC">
      <w:pPr>
        <w:pStyle w:val="Heading1"/>
        <w:spacing w:before="0" w:after="0"/>
        <w:rPr>
          <w:rFonts w:ascii="Avenir Next LT Pro Demi" w:hAnsi="Avenir Next LT Pro Demi"/>
        </w:rPr>
      </w:pPr>
      <w:r w:rsidRPr="00485CFC">
        <w:rPr>
          <w:rFonts w:ascii="Avenir Next LT Pro Demi" w:hAnsi="Avenir Next LT Pro Demi"/>
        </w:rPr>
        <w:t>Introduction</w:t>
      </w:r>
    </w:p>
    <w:p w14:paraId="706AAF39" w14:textId="77777777" w:rsidR="00AE762E" w:rsidRPr="00485CFC" w:rsidRDefault="00DA52C4" w:rsidP="00485CFC">
      <w:pPr>
        <w:spacing w:after="0"/>
        <w:rPr>
          <w:rFonts w:ascii="Avenir LT Pro 45 Book" w:hAnsi="Avenir LT Pro 45 Book"/>
        </w:rPr>
      </w:pPr>
      <w:r w:rsidRPr="00485CFC">
        <w:rPr>
          <w:rFonts w:ascii="Tahoma" w:hAnsi="Tahoma" w:cs="Tahoma"/>
        </w:rPr>
        <w:t>﻿</w:t>
      </w:r>
      <w:r w:rsidR="00EF53D6" w:rsidRPr="00485CFC">
        <w:rPr>
          <w:rFonts w:ascii="Tahoma" w:hAnsi="Tahoma" w:cs="Tahoma"/>
        </w:rPr>
        <w:t>﻿</w:t>
      </w:r>
      <w:r w:rsidR="00035995" w:rsidRPr="00485CFC">
        <w:rPr>
          <w:rFonts w:ascii="Tahoma" w:hAnsi="Tahoma" w:cs="Tahoma"/>
        </w:rPr>
        <w:t>﻿</w:t>
      </w:r>
      <w:r w:rsidR="00B92FB4" w:rsidRPr="00485CFC">
        <w:rPr>
          <w:rFonts w:ascii="Tahoma" w:hAnsi="Tahoma" w:cs="Tahoma"/>
        </w:rPr>
        <w:t>﻿</w:t>
      </w:r>
      <w:r w:rsidR="000723FF" w:rsidRPr="00485CFC">
        <w:rPr>
          <w:rFonts w:ascii="Tahoma" w:hAnsi="Tahoma" w:cs="Tahoma"/>
        </w:rPr>
        <w:t>﻿</w:t>
      </w:r>
      <w:r w:rsidR="00154CA5" w:rsidRPr="00485CFC">
        <w:rPr>
          <w:rFonts w:ascii="Tahoma" w:hAnsi="Tahoma" w:cs="Tahoma"/>
        </w:rPr>
        <w:t>﻿</w:t>
      </w:r>
      <w:r w:rsidR="00CA7BDD" w:rsidRPr="00485CFC">
        <w:rPr>
          <w:rFonts w:ascii="Tahoma" w:hAnsi="Tahoma" w:cs="Tahoma"/>
        </w:rPr>
        <w:t>﻿</w:t>
      </w:r>
      <w:r w:rsidR="00A77296" w:rsidRPr="00485CFC">
        <w:rPr>
          <w:rFonts w:ascii="Tahoma" w:hAnsi="Tahoma" w:cs="Tahoma"/>
        </w:rPr>
        <w:t>﻿</w:t>
      </w:r>
      <w:r w:rsidR="0024602E" w:rsidRPr="00485CFC">
        <w:rPr>
          <w:rFonts w:ascii="Tahoma" w:hAnsi="Tahoma" w:cs="Tahoma"/>
        </w:rPr>
        <w:t>﻿</w:t>
      </w:r>
      <w:r w:rsidR="0002652F" w:rsidRPr="00485CFC">
        <w:rPr>
          <w:rFonts w:ascii="Tahoma" w:hAnsi="Tahoma" w:cs="Tahoma"/>
        </w:rPr>
        <w:t>﻿</w:t>
      </w:r>
      <w:r w:rsidR="006F37ED" w:rsidRPr="00485CFC">
        <w:rPr>
          <w:rFonts w:ascii="Tahoma" w:hAnsi="Tahoma" w:cs="Tahoma"/>
        </w:rPr>
        <w:t>﻿</w:t>
      </w:r>
      <w:r w:rsidR="00CD7CCE" w:rsidRPr="00485CFC">
        <w:rPr>
          <w:rFonts w:ascii="Tahoma" w:hAnsi="Tahoma" w:cs="Tahoma"/>
        </w:rPr>
        <w:t>﻿</w:t>
      </w:r>
      <w:r w:rsidR="005A420D" w:rsidRPr="00485CFC">
        <w:rPr>
          <w:rFonts w:ascii="Tahoma" w:hAnsi="Tahoma" w:cs="Tahoma"/>
        </w:rPr>
        <w:t>﻿</w:t>
      </w:r>
      <w:r w:rsidR="008F4AEA" w:rsidRPr="00485CFC">
        <w:rPr>
          <w:rFonts w:ascii="Tahoma" w:hAnsi="Tahoma" w:cs="Tahoma"/>
        </w:rPr>
        <w:t>﻿</w:t>
      </w:r>
      <w:r w:rsidR="00E25474" w:rsidRPr="00485CFC">
        <w:rPr>
          <w:rFonts w:ascii="Tahoma" w:hAnsi="Tahoma" w:cs="Tahoma"/>
        </w:rPr>
        <w:t>﻿</w:t>
      </w:r>
    </w:p>
    <w:p w14:paraId="212F4302" w14:textId="77777777" w:rsidR="00485CFC" w:rsidRPr="00485CFC" w:rsidRDefault="00485CFC" w:rsidP="00485CFC">
      <w:pPr>
        <w:autoSpaceDE w:val="0"/>
        <w:autoSpaceDN w:val="0"/>
        <w:adjustRightInd w:val="0"/>
        <w:spacing w:after="0" w:line="252" w:lineRule="auto"/>
        <w:rPr>
          <w:rFonts w:ascii="Avenir LT Pro 45 Book" w:hAnsi="Avenir LT Pro 45 Book"/>
        </w:rPr>
      </w:pPr>
      <w:r w:rsidRPr="00485CFC">
        <w:rPr>
          <w:rFonts w:ascii="Avenir LT Pro 45 Book" w:hAnsi="Avenir LT Pro 45 Book"/>
        </w:rPr>
        <w:t xml:space="preserve">Hello, Vega Mobile is the app that puts the power of your library at your users’ </w:t>
      </w:r>
      <w:proofErr w:type="gramStart"/>
      <w:r w:rsidRPr="00485CFC">
        <w:rPr>
          <w:rFonts w:ascii="Avenir LT Pro 45 Book" w:hAnsi="Avenir LT Pro 45 Book"/>
        </w:rPr>
        <w:t>fingertips, and</w:t>
      </w:r>
      <w:proofErr w:type="gramEnd"/>
      <w:r w:rsidRPr="00485CFC">
        <w:rPr>
          <w:rFonts w:ascii="Avenir LT Pro 45 Book" w:hAnsi="Avenir LT Pro 45 Book"/>
        </w:rPr>
        <w:t xml:space="preserve"> is available on both Apple and Android.</w:t>
      </w:r>
    </w:p>
    <w:p w14:paraId="2D2A715B" w14:textId="77777777" w:rsidR="00485CFC" w:rsidRPr="00485CFC" w:rsidRDefault="00485CFC" w:rsidP="00485CFC">
      <w:pPr>
        <w:autoSpaceDE w:val="0"/>
        <w:autoSpaceDN w:val="0"/>
        <w:adjustRightInd w:val="0"/>
        <w:spacing w:after="0" w:line="252" w:lineRule="auto"/>
        <w:rPr>
          <w:rFonts w:ascii="Avenir LT Pro 45 Book" w:hAnsi="Avenir LT Pro 45 Book" w:cstheme="minorHAnsi"/>
        </w:rPr>
      </w:pPr>
    </w:p>
    <w:p w14:paraId="504B6A6D" w14:textId="77777777" w:rsidR="00485CFC" w:rsidRPr="00485CFC" w:rsidRDefault="00485CFC" w:rsidP="00485CFC">
      <w:pPr>
        <w:autoSpaceDE w:val="0"/>
        <w:autoSpaceDN w:val="0"/>
        <w:adjustRightInd w:val="0"/>
        <w:spacing w:after="0" w:line="252" w:lineRule="auto"/>
        <w:rPr>
          <w:rFonts w:ascii="Avenir LT Pro 45 Book" w:hAnsi="Avenir LT Pro 45 Book" w:cstheme="minorHAnsi"/>
        </w:rPr>
      </w:pPr>
      <w:r w:rsidRPr="00485CFC">
        <w:rPr>
          <w:rFonts w:ascii="Avenir LT Pro 45 Book" w:hAnsi="Avenir LT Pro 45 Book" w:cstheme="minorHAnsi"/>
        </w:rPr>
        <w:t>In this session, you will learn about basic navigation in the Vega Mobile app and examples of how you can customize the app for your library.</w:t>
      </w:r>
    </w:p>
    <w:p w14:paraId="783EC48A" w14:textId="77777777" w:rsidR="00485CFC" w:rsidRPr="00485CFC" w:rsidRDefault="00485CFC" w:rsidP="00485CFC">
      <w:pPr>
        <w:autoSpaceDE w:val="0"/>
        <w:autoSpaceDN w:val="0"/>
        <w:adjustRightInd w:val="0"/>
        <w:spacing w:after="0" w:line="252" w:lineRule="auto"/>
        <w:rPr>
          <w:rFonts w:ascii="Avenir LT Pro 45 Book" w:hAnsi="Avenir LT Pro 45 Book" w:cstheme="minorHAnsi"/>
        </w:rPr>
      </w:pPr>
    </w:p>
    <w:p w14:paraId="1B06E662" w14:textId="77777777" w:rsidR="00485CFC" w:rsidRPr="00485CFC" w:rsidRDefault="00485CFC" w:rsidP="00485CFC">
      <w:pPr>
        <w:spacing w:after="0"/>
        <w:rPr>
          <w:rFonts w:ascii="Avenir LT Pro 45 Book" w:hAnsi="Avenir LT Pro 45 Book"/>
        </w:rPr>
      </w:pPr>
      <w:r w:rsidRPr="00485CFC">
        <w:rPr>
          <w:rFonts w:ascii="Avenir LT Pro 45 Book" w:hAnsi="Avenir LT Pro 45 Book"/>
        </w:rPr>
        <w:t xml:space="preserve">The Vega Mobile app is highly </w:t>
      </w:r>
      <w:proofErr w:type="gramStart"/>
      <w:r w:rsidRPr="00485CFC">
        <w:rPr>
          <w:rFonts w:ascii="Avenir LT Pro 45 Book" w:hAnsi="Avenir LT Pro 45 Book"/>
        </w:rPr>
        <w:t>customizable</w:t>
      </w:r>
      <w:proofErr w:type="gramEnd"/>
      <w:r w:rsidRPr="00485CFC">
        <w:rPr>
          <w:rFonts w:ascii="Avenir LT Pro 45 Book" w:hAnsi="Avenir LT Pro 45 Book"/>
        </w:rPr>
        <w:t xml:space="preserve"> and users do not have to be logged in to use the app. In this example, a stylized showcase displays titles selected by your library at the top, and when you click More, up to 10 book rivers or lists can be displayed.</w:t>
      </w:r>
    </w:p>
    <w:p w14:paraId="72C10801" w14:textId="77777777" w:rsidR="00485CFC" w:rsidRPr="00485CFC" w:rsidRDefault="00485CFC" w:rsidP="00485CFC">
      <w:pPr>
        <w:spacing w:after="0"/>
        <w:rPr>
          <w:rFonts w:ascii="Avenir LT Pro 45 Book" w:hAnsi="Avenir LT Pro 45 Book"/>
        </w:rPr>
      </w:pPr>
    </w:p>
    <w:p w14:paraId="725CF65C" w14:textId="77777777" w:rsidR="00485CFC" w:rsidRPr="00485CFC" w:rsidRDefault="00485CFC" w:rsidP="00485CFC">
      <w:pPr>
        <w:spacing w:after="0"/>
        <w:rPr>
          <w:rFonts w:ascii="Avenir LT Pro 45 Book" w:hAnsi="Avenir LT Pro 45 Book"/>
        </w:rPr>
      </w:pPr>
      <w:r w:rsidRPr="00485CFC">
        <w:rPr>
          <w:rFonts w:ascii="Avenir LT Pro 45 Book" w:hAnsi="Avenir LT Pro 45 Book"/>
        </w:rPr>
        <w:t>You can also add links to your social media, YouTube channel, get a library card, and more.</w:t>
      </w:r>
    </w:p>
    <w:p w14:paraId="73642C1E" w14:textId="77777777" w:rsidR="00485CFC" w:rsidRPr="00485CFC" w:rsidRDefault="00485CFC" w:rsidP="00485CFC">
      <w:pPr>
        <w:spacing w:after="0"/>
        <w:rPr>
          <w:rFonts w:ascii="Avenir LT Pro 45 Book" w:hAnsi="Avenir LT Pro 45 Book"/>
        </w:rPr>
      </w:pPr>
    </w:p>
    <w:p w14:paraId="644F3C8E" w14:textId="77777777" w:rsidR="00485CFC" w:rsidRPr="00485CFC" w:rsidRDefault="00485CFC" w:rsidP="00485CFC">
      <w:pPr>
        <w:spacing w:after="0"/>
        <w:rPr>
          <w:rFonts w:ascii="Avenir LT Pro 45 Book" w:hAnsi="Avenir LT Pro 45 Book"/>
        </w:rPr>
      </w:pPr>
      <w:r w:rsidRPr="00485CFC">
        <w:rPr>
          <w:rFonts w:ascii="Avenir LT Pro 45 Book" w:hAnsi="Avenir LT Pro 45 Book"/>
        </w:rPr>
        <w:t xml:space="preserve">It seamlessly integrates with your library’s other Vega products, including Vega Discover, Promote, and Program. </w:t>
      </w:r>
    </w:p>
    <w:p w14:paraId="4ED2FA16" w14:textId="77777777" w:rsidR="00485CFC" w:rsidRPr="00485CFC" w:rsidRDefault="00485CFC" w:rsidP="00485CFC">
      <w:pPr>
        <w:spacing w:after="0"/>
        <w:rPr>
          <w:rFonts w:ascii="Avenir LT Pro 45 Book" w:hAnsi="Avenir LT Pro 45 Book"/>
        </w:rPr>
      </w:pPr>
    </w:p>
    <w:p w14:paraId="0ED10A6B" w14:textId="77777777" w:rsidR="00485CFC" w:rsidRPr="00485CFC" w:rsidRDefault="00485CFC" w:rsidP="00485CFC">
      <w:pPr>
        <w:spacing w:after="0"/>
        <w:rPr>
          <w:rFonts w:ascii="Avenir LT Pro 45 Book" w:hAnsi="Avenir LT Pro 45 Book"/>
        </w:rPr>
      </w:pPr>
      <w:r w:rsidRPr="00485CFC">
        <w:rPr>
          <w:rFonts w:ascii="Avenir LT Pro 45 Book" w:hAnsi="Avenir LT Pro 45 Book"/>
        </w:rPr>
        <w:t>If your library has Vega Program, events, room and equipment bookings are all seamlessly integrated into the app.</w:t>
      </w:r>
    </w:p>
    <w:p w14:paraId="048957FB" w14:textId="77777777" w:rsidR="00485CFC" w:rsidRPr="00485CFC" w:rsidRDefault="00485CFC" w:rsidP="00485CFC">
      <w:pPr>
        <w:spacing w:after="0"/>
        <w:rPr>
          <w:rFonts w:ascii="Avenir LT Pro 45 Book" w:hAnsi="Avenir LT Pro 45 Book"/>
        </w:rPr>
      </w:pPr>
    </w:p>
    <w:p w14:paraId="2400F900" w14:textId="77777777" w:rsidR="00485CFC" w:rsidRPr="00485CFC" w:rsidRDefault="00485CFC" w:rsidP="00485CFC">
      <w:pPr>
        <w:spacing w:after="0"/>
        <w:rPr>
          <w:rFonts w:ascii="Avenir LT Pro 45 Book" w:hAnsi="Avenir LT Pro 45 Book"/>
        </w:rPr>
      </w:pPr>
      <w:r w:rsidRPr="00485CFC">
        <w:rPr>
          <w:rFonts w:ascii="Avenir LT Pro 45 Book" w:hAnsi="Avenir LT Pro 45 Book"/>
        </w:rPr>
        <w:t>For libraries with Vega Promote you can also add a link to subscribe to your e-newsletter or other e-news products.</w:t>
      </w:r>
    </w:p>
    <w:p w14:paraId="545D2D0C" w14:textId="77777777" w:rsidR="00485CFC" w:rsidRPr="00485CFC" w:rsidRDefault="00485CFC" w:rsidP="00485CFC">
      <w:pPr>
        <w:spacing w:after="0"/>
        <w:rPr>
          <w:rFonts w:ascii="Avenir LT Pro 45 Book" w:hAnsi="Avenir LT Pro 45 Book"/>
        </w:rPr>
      </w:pPr>
    </w:p>
    <w:p w14:paraId="1595FA1B" w14:textId="77777777" w:rsidR="00485CFC" w:rsidRPr="00485CFC" w:rsidRDefault="00485CFC" w:rsidP="00485CFC">
      <w:pPr>
        <w:spacing w:after="0"/>
        <w:rPr>
          <w:rFonts w:ascii="Avenir LT Pro 45 Book" w:hAnsi="Avenir LT Pro 45 Book"/>
        </w:rPr>
      </w:pPr>
      <w:r w:rsidRPr="00485CFC">
        <w:rPr>
          <w:rFonts w:ascii="Avenir LT Pro 45 Book" w:hAnsi="Avenir LT Pro 45 Book"/>
        </w:rPr>
        <w:t xml:space="preserve">When a user logs in to the app, in this case by tapping Library Login, they will have additional personalization. Such as information about any </w:t>
      </w:r>
      <w:proofErr w:type="gramStart"/>
      <w:r w:rsidRPr="00485CFC">
        <w:rPr>
          <w:rFonts w:ascii="Avenir LT Pro 45 Book" w:hAnsi="Avenir LT Pro 45 Book"/>
        </w:rPr>
        <w:t>programs</w:t>
      </w:r>
      <w:proofErr w:type="gramEnd"/>
      <w:r w:rsidRPr="00485CFC">
        <w:rPr>
          <w:rFonts w:ascii="Avenir LT Pro 45 Book" w:hAnsi="Avenir LT Pro 45 Book"/>
        </w:rPr>
        <w:t xml:space="preserve"> they are registered for, if they have overdue items, holds, and/or checked out items. </w:t>
      </w:r>
    </w:p>
    <w:p w14:paraId="35A8A1FF" w14:textId="77777777" w:rsidR="00485CFC" w:rsidRPr="00485CFC" w:rsidRDefault="00485CFC" w:rsidP="00485CFC">
      <w:pPr>
        <w:spacing w:after="0"/>
        <w:rPr>
          <w:rFonts w:ascii="Avenir LT Pro 45 Book" w:hAnsi="Avenir LT Pro 45 Book"/>
        </w:rPr>
      </w:pPr>
    </w:p>
    <w:p w14:paraId="215B725B" w14:textId="77777777" w:rsidR="00485CFC" w:rsidRPr="00485CFC" w:rsidRDefault="00485CFC" w:rsidP="00485CFC">
      <w:pPr>
        <w:spacing w:after="0"/>
        <w:rPr>
          <w:rFonts w:ascii="Avenir LT Pro 45 Book" w:hAnsi="Avenir LT Pro 45 Book"/>
        </w:rPr>
      </w:pPr>
      <w:r w:rsidRPr="00485CFC">
        <w:rPr>
          <w:rFonts w:ascii="Avenir LT Pro 45 Book" w:hAnsi="Avenir LT Pro 45 Book"/>
        </w:rPr>
        <w:t>They also have access to their library barcode and can easily swipe to see any linked accounts, such as children or family members.</w:t>
      </w:r>
    </w:p>
    <w:p w14:paraId="4C3EC1CF" w14:textId="77777777" w:rsidR="00485CFC" w:rsidRPr="00485CFC" w:rsidRDefault="00485CFC" w:rsidP="00485CFC">
      <w:pPr>
        <w:spacing w:after="0"/>
        <w:rPr>
          <w:rFonts w:ascii="Avenir LT Pro 45 Book" w:hAnsi="Avenir LT Pro 45 Book"/>
        </w:rPr>
      </w:pPr>
    </w:p>
    <w:p w14:paraId="1E9DF73F" w14:textId="77777777" w:rsidR="00485CFC" w:rsidRPr="00485CFC" w:rsidRDefault="00485CFC" w:rsidP="00485CFC">
      <w:pPr>
        <w:spacing w:after="0"/>
        <w:rPr>
          <w:rFonts w:ascii="Avenir LT Pro 45 Book" w:hAnsi="Avenir LT Pro 45 Book"/>
        </w:rPr>
      </w:pPr>
      <w:r w:rsidRPr="00485CFC">
        <w:rPr>
          <w:rFonts w:ascii="Avenir LT Pro 45 Book" w:hAnsi="Avenir LT Pro 45 Book"/>
        </w:rPr>
        <w:t>For more information about using the Vega Mobile app please watch the App Overview training session.</w:t>
      </w:r>
    </w:p>
    <w:p w14:paraId="2D22E595" w14:textId="77777777" w:rsidR="00485CFC" w:rsidRPr="00485CFC" w:rsidRDefault="00485CFC" w:rsidP="00485CFC">
      <w:pPr>
        <w:spacing w:after="0"/>
        <w:rPr>
          <w:rFonts w:ascii="Avenir LT Pro 45 Book" w:hAnsi="Avenir LT Pro 45 Book"/>
        </w:rPr>
      </w:pPr>
    </w:p>
    <w:p w14:paraId="2ECE59B9" w14:textId="77777777" w:rsidR="00485CFC" w:rsidRPr="00485CFC" w:rsidRDefault="00485CFC" w:rsidP="00485CFC">
      <w:pPr>
        <w:spacing w:after="0"/>
        <w:rPr>
          <w:rFonts w:ascii="Avenir LT Pro 45 Book" w:hAnsi="Avenir LT Pro 45 Book"/>
        </w:rPr>
      </w:pPr>
      <w:r w:rsidRPr="00485CFC">
        <w:rPr>
          <w:rFonts w:ascii="Avenir LT Pro 45 Book" w:hAnsi="Avenir LT Pro 45 Book"/>
        </w:rPr>
        <w:t>You know how to navigate the Vega Mobile app, as well as what types of customizations are available.</w:t>
      </w:r>
    </w:p>
    <w:p w14:paraId="3D54EAD2" w14:textId="77777777" w:rsidR="00485CFC" w:rsidRPr="00485CFC" w:rsidRDefault="00485CFC" w:rsidP="00485CFC">
      <w:pPr>
        <w:spacing w:after="0"/>
        <w:rPr>
          <w:rFonts w:ascii="Avenir LT Pro 45 Book" w:hAnsi="Avenir LT Pro 45 Book"/>
        </w:rPr>
      </w:pPr>
      <w:r w:rsidRPr="00485CFC">
        <w:rPr>
          <w:rFonts w:ascii="Avenir LT Pro 45 Book" w:hAnsi="Avenir LT Pro 45 Book"/>
        </w:rPr>
        <w:t xml:space="preserve"> </w:t>
      </w:r>
    </w:p>
    <w:p w14:paraId="7DC1413E" w14:textId="77777777" w:rsidR="00485CFC" w:rsidRPr="00485CFC" w:rsidRDefault="00485CFC" w:rsidP="00485CFC">
      <w:pPr>
        <w:spacing w:after="0"/>
        <w:rPr>
          <w:rFonts w:ascii="Avenir LT Pro 45 Book" w:hAnsi="Avenir LT Pro 45 Book"/>
        </w:rPr>
      </w:pPr>
      <w:r w:rsidRPr="00485CFC">
        <w:rPr>
          <w:rFonts w:ascii="Avenir LT Pro 45 Book" w:hAnsi="Avenir LT Pro 45 Book"/>
        </w:rPr>
        <w:t xml:space="preserve">Thanks for </w:t>
      </w:r>
      <w:proofErr w:type="gramStart"/>
      <w:r w:rsidRPr="00485CFC">
        <w:rPr>
          <w:rFonts w:ascii="Avenir LT Pro 45 Book" w:hAnsi="Avenir LT Pro 45 Book"/>
        </w:rPr>
        <w:t>watching</w:t>
      </w:r>
      <w:proofErr w:type="gramEnd"/>
      <w:r w:rsidRPr="00485CFC">
        <w:rPr>
          <w:rFonts w:ascii="Avenir LT Pro 45 Book" w:hAnsi="Avenir LT Pro 45 Book"/>
        </w:rPr>
        <w:t>!</w:t>
      </w:r>
    </w:p>
    <w:p w14:paraId="30294B2A" w14:textId="77777777" w:rsidR="00245AB6" w:rsidRPr="00485CFC" w:rsidRDefault="00245AB6" w:rsidP="00485CFC">
      <w:pPr>
        <w:spacing w:after="0"/>
        <w:rPr>
          <w:rFonts w:ascii="Avenir LT Pro 45 Book" w:hAnsi="Avenir LT Pro 45 Book"/>
        </w:rPr>
      </w:pPr>
    </w:p>
    <w:p w14:paraId="4AFBA837" w14:textId="53835542" w:rsidR="004659DE" w:rsidRPr="00485CFC" w:rsidRDefault="004659DE" w:rsidP="00485CFC">
      <w:pPr>
        <w:spacing w:after="0"/>
        <w:rPr>
          <w:rFonts w:ascii="Avenir LT Pro 45 Book" w:hAnsi="Avenir LT Pro 45 Book"/>
        </w:rPr>
      </w:pPr>
    </w:p>
    <w:sectPr w:rsidR="004659DE" w:rsidRPr="00485CFC" w:rsidSect="00E27085">
      <w:pgSz w:w="12240" w:h="15840"/>
      <w:pgMar w:top="1152" w:right="1440" w:bottom="1152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venir Next LT Pro Demi">
    <w:charset w:val="00"/>
    <w:family w:val="swiss"/>
    <w:pitch w:val="variable"/>
    <w:sig w:usb0="800000EF" w:usb1="5000204A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enir LT Pro 45 Book">
    <w:panose1 w:val="020B0502020203020204"/>
    <w:charset w:val="00"/>
    <w:family w:val="swiss"/>
    <w:notTrueType/>
    <w:pitch w:val="variable"/>
    <w:sig w:usb0="800000AF" w:usb1="5000204A" w:usb2="00000000" w:usb3="00000000" w:csb0="0000009B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A92A0A"/>
    <w:multiLevelType w:val="hybridMultilevel"/>
    <w:tmpl w:val="0986BB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921269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E30"/>
    <w:rsid w:val="0002652F"/>
    <w:rsid w:val="00035995"/>
    <w:rsid w:val="00052C90"/>
    <w:rsid w:val="000723FF"/>
    <w:rsid w:val="00083795"/>
    <w:rsid w:val="000B3239"/>
    <w:rsid w:val="00101517"/>
    <w:rsid w:val="00113129"/>
    <w:rsid w:val="00154CA5"/>
    <w:rsid w:val="00195138"/>
    <w:rsid w:val="001C54F7"/>
    <w:rsid w:val="001C55D5"/>
    <w:rsid w:val="001D1F41"/>
    <w:rsid w:val="00205FDB"/>
    <w:rsid w:val="0022301A"/>
    <w:rsid w:val="00245AB6"/>
    <w:rsid w:val="0024602E"/>
    <w:rsid w:val="00282267"/>
    <w:rsid w:val="002A5C47"/>
    <w:rsid w:val="002D1621"/>
    <w:rsid w:val="002D45FE"/>
    <w:rsid w:val="00300E3B"/>
    <w:rsid w:val="00305D26"/>
    <w:rsid w:val="00374E30"/>
    <w:rsid w:val="003C5B62"/>
    <w:rsid w:val="003C6BEE"/>
    <w:rsid w:val="003D3AFD"/>
    <w:rsid w:val="00422AFD"/>
    <w:rsid w:val="0043106D"/>
    <w:rsid w:val="004659DE"/>
    <w:rsid w:val="00485CFC"/>
    <w:rsid w:val="004A09F5"/>
    <w:rsid w:val="004B17BA"/>
    <w:rsid w:val="004B5B67"/>
    <w:rsid w:val="004E593B"/>
    <w:rsid w:val="004E6A40"/>
    <w:rsid w:val="004F713C"/>
    <w:rsid w:val="005A420D"/>
    <w:rsid w:val="005D078E"/>
    <w:rsid w:val="005D6154"/>
    <w:rsid w:val="00670448"/>
    <w:rsid w:val="00670E4D"/>
    <w:rsid w:val="00696F12"/>
    <w:rsid w:val="006A3783"/>
    <w:rsid w:val="006B42D8"/>
    <w:rsid w:val="006F37ED"/>
    <w:rsid w:val="00761396"/>
    <w:rsid w:val="00775953"/>
    <w:rsid w:val="007D30D7"/>
    <w:rsid w:val="007D7A88"/>
    <w:rsid w:val="007E0844"/>
    <w:rsid w:val="007F0851"/>
    <w:rsid w:val="00863719"/>
    <w:rsid w:val="008707B2"/>
    <w:rsid w:val="008C03F2"/>
    <w:rsid w:val="008E2F06"/>
    <w:rsid w:val="008F4AEA"/>
    <w:rsid w:val="008F656C"/>
    <w:rsid w:val="00951B80"/>
    <w:rsid w:val="009C52CD"/>
    <w:rsid w:val="00A034D6"/>
    <w:rsid w:val="00A078C4"/>
    <w:rsid w:val="00A77296"/>
    <w:rsid w:val="00AC41AA"/>
    <w:rsid w:val="00AE762E"/>
    <w:rsid w:val="00B92FB4"/>
    <w:rsid w:val="00B95A6B"/>
    <w:rsid w:val="00BA3537"/>
    <w:rsid w:val="00C000C8"/>
    <w:rsid w:val="00C2149B"/>
    <w:rsid w:val="00C34D9C"/>
    <w:rsid w:val="00C365A3"/>
    <w:rsid w:val="00C36DE8"/>
    <w:rsid w:val="00C96064"/>
    <w:rsid w:val="00CA3F10"/>
    <w:rsid w:val="00CA7BDD"/>
    <w:rsid w:val="00CD7CCE"/>
    <w:rsid w:val="00CF3D86"/>
    <w:rsid w:val="00CF4FAF"/>
    <w:rsid w:val="00DA52C4"/>
    <w:rsid w:val="00DC64F8"/>
    <w:rsid w:val="00DE4AD4"/>
    <w:rsid w:val="00E0787A"/>
    <w:rsid w:val="00E10293"/>
    <w:rsid w:val="00E25474"/>
    <w:rsid w:val="00E27085"/>
    <w:rsid w:val="00E63DBE"/>
    <w:rsid w:val="00E95914"/>
    <w:rsid w:val="00ED6F2B"/>
    <w:rsid w:val="00EE365D"/>
    <w:rsid w:val="00EE54AE"/>
    <w:rsid w:val="00EF53D6"/>
    <w:rsid w:val="00F278C6"/>
    <w:rsid w:val="00F52E2C"/>
    <w:rsid w:val="00F61515"/>
    <w:rsid w:val="00F85AC3"/>
    <w:rsid w:val="00FF4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DBAD18"/>
  <w15:chartTrackingRefBased/>
  <w15:docId w15:val="{679ED97D-4FDD-4DA2-BB31-670FCAD060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1"/>
        <w:szCs w:val="21"/>
        <w:lang w:val="en-US" w:eastAsia="en-US" w:bidi="he-IL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4E30"/>
  </w:style>
  <w:style w:type="paragraph" w:styleId="Heading1">
    <w:name w:val="heading 1"/>
    <w:basedOn w:val="Normal"/>
    <w:next w:val="Normal"/>
    <w:link w:val="Heading1Char"/>
    <w:uiPriority w:val="9"/>
    <w:qFormat/>
    <w:rsid w:val="00374E30"/>
    <w:pPr>
      <w:keepNext/>
      <w:keepLines/>
      <w:pBdr>
        <w:bottom w:val="single" w:sz="4" w:space="1" w:color="562DB4" w:themeColor="accent1"/>
      </w:pBdr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402186" w:themeColor="accent1" w:themeShade="BF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74E30"/>
    <w:pPr>
      <w:keepNext/>
      <w:keepLines/>
      <w:spacing w:before="160" w:after="0" w:line="240" w:lineRule="auto"/>
      <w:outlineLvl w:val="1"/>
    </w:pPr>
    <w:rPr>
      <w:rFonts w:asciiTheme="majorHAnsi" w:eastAsiaTheme="majorEastAsia" w:hAnsiTheme="majorHAnsi" w:cstheme="majorBidi"/>
      <w:color w:val="402186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74E30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74E30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74E30"/>
    <w:pPr>
      <w:keepNext/>
      <w:keepLines/>
      <w:spacing w:before="80" w:after="0"/>
      <w:outlineLvl w:val="4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74E30"/>
    <w:pPr>
      <w:keepNext/>
      <w:keepLines/>
      <w:spacing w:before="80" w:after="0"/>
      <w:outlineLvl w:val="5"/>
    </w:pPr>
    <w:rPr>
      <w:rFonts w:asciiTheme="majorHAnsi" w:eastAsiaTheme="majorEastAsia" w:hAnsiTheme="majorHAnsi" w:cstheme="majorBidi"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74E30"/>
    <w:pPr>
      <w:keepNext/>
      <w:keepLines/>
      <w:spacing w:before="80" w:after="0"/>
      <w:outlineLvl w:val="6"/>
    </w:pPr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74E30"/>
    <w:pPr>
      <w:keepNext/>
      <w:keepLines/>
      <w:spacing w:before="80" w:after="0"/>
      <w:outlineLvl w:val="7"/>
    </w:pPr>
    <w:rPr>
      <w:rFonts w:asciiTheme="majorHAnsi" w:eastAsiaTheme="majorEastAsia" w:hAnsiTheme="majorHAnsi" w:cstheme="majorBidi"/>
      <w:smallCaps/>
      <w:color w:val="595959" w:themeColor="text1" w:themeTint="A6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74E30"/>
    <w:pPr>
      <w:keepNext/>
      <w:keepLines/>
      <w:spacing w:before="80" w:after="0"/>
      <w:outlineLvl w:val="8"/>
    </w:pPr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74E30"/>
    <w:rPr>
      <w:rFonts w:asciiTheme="majorHAnsi" w:eastAsiaTheme="majorEastAsia" w:hAnsiTheme="majorHAnsi" w:cstheme="majorBidi"/>
      <w:color w:val="402186" w:themeColor="accent1" w:themeShade="BF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74E30"/>
    <w:rPr>
      <w:rFonts w:asciiTheme="majorHAnsi" w:eastAsiaTheme="majorEastAsia" w:hAnsiTheme="majorHAnsi" w:cstheme="majorBidi"/>
      <w:color w:val="402186" w:themeColor="accent1" w:themeShade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74E30"/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74E30"/>
    <w:rPr>
      <w:rFonts w:asciiTheme="majorHAnsi" w:eastAsiaTheme="majorEastAsia" w:hAnsiTheme="majorHAnsi" w:cstheme="majorBidi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74E30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74E30"/>
    <w:rPr>
      <w:rFonts w:asciiTheme="majorHAnsi" w:eastAsiaTheme="majorEastAsia" w:hAnsiTheme="majorHAnsi" w:cstheme="majorBidi"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74E30"/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74E30"/>
    <w:rPr>
      <w:rFonts w:asciiTheme="majorHAnsi" w:eastAsiaTheme="majorEastAsia" w:hAnsiTheme="majorHAnsi" w:cstheme="majorBidi"/>
      <w:smallCaps/>
      <w:color w:val="595959" w:themeColor="text1" w:themeTint="A6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74E30"/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74E30"/>
    <w:pPr>
      <w:spacing w:line="240" w:lineRule="auto"/>
    </w:pPr>
    <w:rPr>
      <w:b/>
      <w:bCs/>
      <w:color w:val="404040" w:themeColor="text1" w:themeTint="BF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374E30"/>
    <w:pPr>
      <w:spacing w:after="0" w:line="240" w:lineRule="auto"/>
      <w:contextualSpacing/>
    </w:pPr>
    <w:rPr>
      <w:rFonts w:asciiTheme="majorHAnsi" w:eastAsiaTheme="majorEastAsia" w:hAnsiTheme="majorHAnsi" w:cstheme="majorBidi"/>
      <w:color w:val="402186" w:themeColor="accent1" w:themeShade="BF"/>
      <w:spacing w:val="-7"/>
      <w:sz w:val="80"/>
      <w:szCs w:val="80"/>
    </w:rPr>
  </w:style>
  <w:style w:type="character" w:customStyle="1" w:styleId="TitleChar">
    <w:name w:val="Title Char"/>
    <w:basedOn w:val="DefaultParagraphFont"/>
    <w:link w:val="Title"/>
    <w:uiPriority w:val="10"/>
    <w:rsid w:val="00374E30"/>
    <w:rPr>
      <w:rFonts w:asciiTheme="majorHAnsi" w:eastAsiaTheme="majorEastAsia" w:hAnsiTheme="majorHAnsi" w:cstheme="majorBidi"/>
      <w:color w:val="402186" w:themeColor="accent1" w:themeShade="BF"/>
      <w:spacing w:val="-7"/>
      <w:sz w:val="80"/>
      <w:szCs w:val="80"/>
    </w:rPr>
  </w:style>
  <w:style w:type="paragraph" w:styleId="Subtitle">
    <w:name w:val="Subtitle"/>
    <w:basedOn w:val="Normal"/>
    <w:next w:val="Normal"/>
    <w:link w:val="SubtitleChar"/>
    <w:uiPriority w:val="11"/>
    <w:qFormat/>
    <w:rsid w:val="00374E30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customStyle="1" w:styleId="SubtitleChar">
    <w:name w:val="Subtitle Char"/>
    <w:basedOn w:val="DefaultParagraphFont"/>
    <w:link w:val="Subtitle"/>
    <w:uiPriority w:val="11"/>
    <w:rsid w:val="00374E30"/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styleId="Strong">
    <w:name w:val="Strong"/>
    <w:basedOn w:val="DefaultParagraphFont"/>
    <w:uiPriority w:val="22"/>
    <w:qFormat/>
    <w:rsid w:val="00374E30"/>
    <w:rPr>
      <w:b/>
      <w:bCs/>
    </w:rPr>
  </w:style>
  <w:style w:type="character" w:styleId="Emphasis">
    <w:name w:val="Emphasis"/>
    <w:basedOn w:val="DefaultParagraphFont"/>
    <w:uiPriority w:val="20"/>
    <w:qFormat/>
    <w:rsid w:val="00374E30"/>
    <w:rPr>
      <w:i/>
      <w:iCs/>
    </w:rPr>
  </w:style>
  <w:style w:type="paragraph" w:styleId="NoSpacing">
    <w:name w:val="No Spacing"/>
    <w:uiPriority w:val="1"/>
    <w:qFormat/>
    <w:rsid w:val="00374E30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374E30"/>
    <w:pPr>
      <w:spacing w:before="240" w:after="240" w:line="252" w:lineRule="auto"/>
      <w:ind w:left="864" w:right="864"/>
      <w:jc w:val="center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374E30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74E30"/>
    <w:pPr>
      <w:spacing w:before="100" w:beforeAutospacing="1" w:after="240"/>
      <w:ind w:left="864" w:right="864"/>
      <w:jc w:val="center"/>
    </w:pPr>
    <w:rPr>
      <w:rFonts w:asciiTheme="majorHAnsi" w:eastAsiaTheme="majorEastAsia" w:hAnsiTheme="majorHAnsi" w:cstheme="majorBidi"/>
      <w:color w:val="562DB4" w:themeColor="accent1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74E30"/>
    <w:rPr>
      <w:rFonts w:asciiTheme="majorHAnsi" w:eastAsiaTheme="majorEastAsia" w:hAnsiTheme="majorHAnsi" w:cstheme="majorBidi"/>
      <w:color w:val="562DB4" w:themeColor="accent1"/>
      <w:sz w:val="28"/>
      <w:szCs w:val="28"/>
    </w:rPr>
  </w:style>
  <w:style w:type="character" w:styleId="SubtleEmphasis">
    <w:name w:val="Subtle Emphasis"/>
    <w:basedOn w:val="DefaultParagraphFont"/>
    <w:uiPriority w:val="19"/>
    <w:qFormat/>
    <w:rsid w:val="00374E30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374E30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374E30"/>
    <w:rPr>
      <w:smallCaps/>
      <w:color w:val="404040" w:themeColor="text1" w:themeTint="BF"/>
    </w:rPr>
  </w:style>
  <w:style w:type="character" w:styleId="IntenseReference">
    <w:name w:val="Intense Reference"/>
    <w:basedOn w:val="DefaultParagraphFont"/>
    <w:uiPriority w:val="32"/>
    <w:qFormat/>
    <w:rsid w:val="00374E30"/>
    <w:rPr>
      <w:b/>
      <w:bCs/>
      <w:smallCaps/>
      <w:u w:val="single"/>
    </w:rPr>
  </w:style>
  <w:style w:type="character" w:styleId="BookTitle">
    <w:name w:val="Book Title"/>
    <w:basedOn w:val="DefaultParagraphFont"/>
    <w:uiPriority w:val="33"/>
    <w:qFormat/>
    <w:rsid w:val="00374E30"/>
    <w:rPr>
      <w:b/>
      <w:bCs/>
      <w:smallCaps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74E30"/>
    <w:pPr>
      <w:outlineLvl w:val="9"/>
    </w:pPr>
  </w:style>
  <w:style w:type="paragraph" w:styleId="ListParagraph">
    <w:name w:val="List Paragraph"/>
    <w:basedOn w:val="Normal"/>
    <w:uiPriority w:val="34"/>
    <w:qFormat/>
    <w:rsid w:val="00F61515"/>
    <w:pPr>
      <w:ind w:left="720"/>
      <w:contextualSpacing/>
    </w:pPr>
  </w:style>
  <w:style w:type="table" w:styleId="TableGrid">
    <w:name w:val="Table Grid"/>
    <w:basedOn w:val="TableNormal"/>
    <w:uiPriority w:val="39"/>
    <w:rsid w:val="00AE762E"/>
    <w:pPr>
      <w:spacing w:after="0" w:line="240" w:lineRule="auto"/>
    </w:pPr>
    <w:rPr>
      <w:rFonts w:eastAsiaTheme="minorHAns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uiPriority w:val="99"/>
    <w:semiHidden/>
    <w:unhideWhenUsed/>
    <w:rsid w:val="00485CFC"/>
    <w:pPr>
      <w:spacing w:after="160" w:line="240" w:lineRule="auto"/>
    </w:pPr>
    <w:rPr>
      <w:rFonts w:eastAsiaTheme="minorHAns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85CFC"/>
    <w:rPr>
      <w:rFonts w:eastAsiaTheme="minorHAnsi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485CFC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Custom 2">
      <a:dk1>
        <a:sysClr val="windowText" lastClr="000000"/>
      </a:dk1>
      <a:lt1>
        <a:sysClr val="window" lastClr="FFFFFF"/>
      </a:lt1>
      <a:dk2>
        <a:srgbClr val="562DB4"/>
      </a:dk2>
      <a:lt2>
        <a:srgbClr val="E7E6E6"/>
      </a:lt2>
      <a:accent1>
        <a:srgbClr val="562DB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562DB4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127fa96e-00b4-429e-95f9-72c2828437a4}" enabled="0" method="" siteId="{127fa96e-00b4-429e-95f9-72c2828437a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240</Words>
  <Characters>1373</Characters>
  <Application>Microsoft Office Word</Application>
  <DocSecurity>0</DocSecurity>
  <Lines>11</Lines>
  <Paragraphs>3</Paragraphs>
  <ScaleCrop>false</ScaleCrop>
  <Company/>
  <LinksUpToDate>false</LinksUpToDate>
  <CharactersWithSpaces>1610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Kyle Shaub</dc:creator>
  <cp:keywords/>
  <dc:description/>
  <cp:lastModifiedBy>Kyle Shaub</cp:lastModifiedBy>
  <cp:revision>5</cp:revision>
  <cp:lastPrinted>2021-10-11T13:23:00Z</cp:lastPrinted>
  <dcterms:created xsi:type="dcterms:W3CDTF">2026-08-31T13:02:00Z</dcterms:created>
  <dcterms:modified xsi:type="dcterms:W3CDTF">2026-08-31T13:04:00Z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caf2728d-3d70-47f0-a2b2-9c06e105eb89</vt:lpwstr>
  </property>
</Properties>
</file>