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5990CFD1" w:rsidR="00374E30" w:rsidRDefault="001838EB" w:rsidP="00374E30">
      <w:pPr>
        <w:pStyle w:val="Heading1"/>
      </w:pPr>
      <w:r w:rsidRPr="001838EB">
        <w:t>Navigation</w:t>
      </w:r>
      <w:r w:rsidRPr="001838EB">
        <w:t xml:space="preserve"> </w:t>
      </w:r>
    </w:p>
    <w:p w14:paraId="346BF95E" w14:textId="77777777" w:rsidR="00374E30" w:rsidRDefault="00374E30" w:rsidP="00374E30"/>
    <w:p w14:paraId="1A44B366" w14:textId="77777777" w:rsidR="003905CA" w:rsidRDefault="003905CA" w:rsidP="003905CA">
      <w:r>
        <w:t xml:space="preserve">Welcome to this training series on using the Polaris Staff Client for system administration.  This first session will show you how to log in and how to navigate the Staff Client. </w:t>
      </w:r>
    </w:p>
    <w:p w14:paraId="58A30A6C" w14:textId="77777777" w:rsidR="003905CA" w:rsidRDefault="003905CA" w:rsidP="003905CA">
      <w:r>
        <w:t xml:space="preserve">Many library functions can be performed with Leap, which is web-based. However, there are some administration functions that can only be performed with the Staff Client. </w:t>
      </w:r>
    </w:p>
    <w:p w14:paraId="01D3BE2F" w14:textId="77777777" w:rsidR="003905CA" w:rsidRDefault="003905CA" w:rsidP="003905CA">
      <w:r>
        <w:t>The Polaris Staff Client is accessed either with an application directly installed on your workstation or by logging into a remote desktop. Either way, your implementation team will help you set that up.</w:t>
      </w:r>
    </w:p>
    <w:p w14:paraId="3333C899" w14:textId="77777777" w:rsidR="003905CA" w:rsidRDefault="003905CA" w:rsidP="003905CA">
      <w:r>
        <w:t xml:space="preserve">Double-click on the Polaris icon, which is a “P” in a blue square. </w:t>
      </w:r>
    </w:p>
    <w:p w14:paraId="64A35FE9" w14:textId="77777777" w:rsidR="003905CA" w:rsidRDefault="003905CA" w:rsidP="003905CA">
      <w:r>
        <w:t xml:space="preserve">You can drag the Staff Client toolbar around the screen as desired. </w:t>
      </w:r>
    </w:p>
    <w:p w14:paraId="6AA365AD" w14:textId="77777777" w:rsidR="003905CA" w:rsidRDefault="003905CA" w:rsidP="003905CA">
      <w:r>
        <w:t>Click File and then Log On.  Enter your Polaris username and password, which you will receive from your implementation team.</w:t>
      </w:r>
    </w:p>
    <w:p w14:paraId="19809D9A" w14:textId="77777777" w:rsidR="003905CA" w:rsidRDefault="003905CA" w:rsidP="003905CA">
      <w:r>
        <w:t>Next, select your branch, which is your physical location, where you are right now. This will affect some default settings. For example, if you check-in an item, Polaris will note this branch as the transaction location.  Click OK.</w:t>
      </w:r>
    </w:p>
    <w:p w14:paraId="762AEB2B" w14:textId="77777777" w:rsidR="003905CA" w:rsidRDefault="003905CA" w:rsidP="003905CA">
      <w:r>
        <w:t xml:space="preserve">This is the Polaris Client. At the top, you can see the version, your username, and your location. </w:t>
      </w:r>
    </w:p>
    <w:p w14:paraId="678CC2BC" w14:textId="1FB11A0A" w:rsidR="003905CA" w:rsidRDefault="003905CA" w:rsidP="003905CA">
      <w:proofErr w:type="gramStart"/>
      <w:r>
        <w:t>Next</w:t>
      </w:r>
      <w:proofErr w:type="gramEnd"/>
      <w:r>
        <w:t xml:space="preserve"> we have menus, which are collections of functions: Acquisitions, Serials, Cataloging, and so on. Click on a menu to open a dropdown showing the relevant functions.  </w:t>
      </w:r>
    </w:p>
    <w:p w14:paraId="1E1798B7" w14:textId="77777777" w:rsidR="003905CA" w:rsidRDefault="003905CA" w:rsidP="003905CA">
      <w:r>
        <w:t xml:space="preserve">Everyone sees all the menu options. However, depending on the permissions you have been granted, you may only be able to choose some of the options. Unavailable options will be grayed-out. Each function that you click on opens a new window. </w:t>
      </w:r>
    </w:p>
    <w:p w14:paraId="6336AB7D" w14:textId="77777777" w:rsidR="003905CA" w:rsidRDefault="003905CA" w:rsidP="003905CA">
      <w:r>
        <w:t>See the documentation for detailed explanations of each function.</w:t>
      </w:r>
    </w:p>
    <w:p w14:paraId="435DD6CB" w14:textId="77777777" w:rsidR="003905CA" w:rsidRDefault="003905CA" w:rsidP="003905CA">
      <w:r>
        <w:t xml:space="preserve">You can have multiple windows open at the same time. </w:t>
      </w:r>
    </w:p>
    <w:p w14:paraId="390702B8" w14:textId="77777777" w:rsidR="003905CA" w:rsidRDefault="003905CA" w:rsidP="003905CA">
      <w:r>
        <w:t xml:space="preserve">Most of the functions are find tools, which we will demonstrate in another training session.      </w:t>
      </w:r>
    </w:p>
    <w:p w14:paraId="5D002E54" w14:textId="77777777" w:rsidR="003905CA" w:rsidRDefault="003905CA" w:rsidP="003905CA">
      <w:r>
        <w:t xml:space="preserve">In the next row are icons, which are an additional way to access the functions listed above as text. These colored marbles each correspond to a menu. Hover over each marble to see the menu it represents. Click each one to view icons which mostly correspond to the functions in that area. </w:t>
      </w:r>
    </w:p>
    <w:p w14:paraId="6AFE230E" w14:textId="77777777" w:rsidR="003905CA" w:rsidRDefault="003905CA" w:rsidP="003905CA">
      <w:r>
        <w:t xml:space="preserve">This is the circulation marble, and it reveals icons for check out, check in, patron status, and so on, which can also be found in the Circulation dropdown menu: Check Out, Check In, patron status, and so on. </w:t>
      </w:r>
    </w:p>
    <w:p w14:paraId="3293C86C" w14:textId="77777777" w:rsidR="003905CA" w:rsidRDefault="003905CA" w:rsidP="003905CA">
      <w:r>
        <w:t>These are two different ways to get to the same functions. In some cases, there is a third way, which is with a function key. For example, Check Out can be accessed with the F3 key. All three ways open the same window with the same functionality. It’s just a matter of personal preference.</w:t>
      </w:r>
    </w:p>
    <w:p w14:paraId="6A7CA648" w14:textId="77777777" w:rsidR="003905CA" w:rsidRDefault="003905CA" w:rsidP="003905CA">
      <w:r>
        <w:t xml:space="preserve">In this training series, we are focusing on the Administration menu. Hover over Explorer to see the Explorer functions. All the others in this menu are Find tools. We will explain both of those in another session. The marble corresponding to Administration shows icons for the explorer functions, but to access the find tools, you will need to use the Administration text-based dropdown. </w:t>
      </w:r>
    </w:p>
    <w:p w14:paraId="4B040A32" w14:textId="77777777" w:rsidR="003905CA" w:rsidRDefault="003905CA" w:rsidP="003905CA">
      <w:r>
        <w:t>To open online help, click the Help menu, and then Polaris Topics.</w:t>
      </w:r>
    </w:p>
    <w:p w14:paraId="4AFBA837" w14:textId="75080B89" w:rsidR="00053351" w:rsidRDefault="003905CA" w:rsidP="003905CA">
      <w:r>
        <w:lastRenderedPageBreak/>
        <w:t>That’s how to navigate the Polaris Staff Client.  Learn about the administration functions available in the Staff Client in the other sessions of this training series.</w:t>
      </w:r>
    </w:p>
    <w:sectPr w:rsidR="00053351"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838EB"/>
    <w:rsid w:val="00206E2F"/>
    <w:rsid w:val="002A5C47"/>
    <w:rsid w:val="002F3E2A"/>
    <w:rsid w:val="00374E30"/>
    <w:rsid w:val="003905CA"/>
    <w:rsid w:val="007671AE"/>
    <w:rsid w:val="0083318F"/>
    <w:rsid w:val="0085799C"/>
    <w:rsid w:val="00AF0CD4"/>
    <w:rsid w:val="00FF0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table" w:styleId="TableGrid">
    <w:name w:val="Table Grid"/>
    <w:basedOn w:val="TableNormal"/>
    <w:uiPriority w:val="39"/>
    <w:rsid w:val="00AF0CD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Sarah Nemzer Kohl</cp:lastModifiedBy>
  <cp:revision>2</cp:revision>
  <dcterms:created xsi:type="dcterms:W3CDTF">2024-02-26T08:03:00Z</dcterms:created>
  <dcterms:modified xsi:type="dcterms:W3CDTF">2024-02-26T08:03:00Z</dcterms:modified>
</cp:coreProperties>
</file>