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DE" w:rsidRDefault="002421DE" w:rsidP="002421DE">
      <w:pPr>
        <w:shd w:val="clear" w:color="auto" w:fill="FFFFFF"/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b/>
          <w:color w:val="C00000"/>
          <w:position w:val="0"/>
          <w:sz w:val="40"/>
          <w:szCs w:val="40"/>
        </w:rPr>
      </w:pPr>
      <w:r w:rsidRPr="002421DE">
        <w:rPr>
          <w:b/>
          <w:color w:val="C00000"/>
          <w:position w:val="0"/>
          <w:sz w:val="40"/>
          <w:szCs w:val="40"/>
        </w:rPr>
        <w:t>Čes</w:t>
      </w:r>
      <w:r>
        <w:rPr>
          <w:b/>
          <w:color w:val="C00000"/>
          <w:position w:val="0"/>
          <w:sz w:val="40"/>
          <w:szCs w:val="40"/>
        </w:rPr>
        <w:t xml:space="preserve">ká vánoční ozdoba se </w:t>
      </w:r>
      <w:r w:rsidR="002B3F01">
        <w:rPr>
          <w:b/>
          <w:color w:val="C00000"/>
          <w:position w:val="0"/>
          <w:sz w:val="40"/>
          <w:szCs w:val="40"/>
        </w:rPr>
        <w:t xml:space="preserve">třpytí </w:t>
      </w:r>
      <w:r w:rsidR="003F2B50">
        <w:rPr>
          <w:b/>
          <w:color w:val="C00000"/>
          <w:position w:val="0"/>
          <w:sz w:val="40"/>
          <w:szCs w:val="40"/>
        </w:rPr>
        <w:br/>
      </w:r>
      <w:r w:rsidR="002B3F01">
        <w:rPr>
          <w:b/>
          <w:color w:val="C00000"/>
          <w:position w:val="0"/>
          <w:sz w:val="40"/>
          <w:szCs w:val="40"/>
        </w:rPr>
        <w:t>ve „Skleněném městě“</w:t>
      </w:r>
    </w:p>
    <w:p w:rsidR="00665131" w:rsidRDefault="00665131" w:rsidP="002421DE">
      <w:pPr>
        <w:shd w:val="clear" w:color="auto" w:fill="FFFFFF"/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i/>
        </w:rPr>
      </w:pPr>
    </w:p>
    <w:p w:rsidR="00665131" w:rsidRPr="00665131" w:rsidRDefault="00665131" w:rsidP="0066513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1F497D" w:themeColor="text2"/>
        </w:rPr>
      </w:pPr>
      <w:r w:rsidRPr="00665131">
        <w:rPr>
          <w:b/>
          <w:color w:val="1F497D" w:themeColor="text2"/>
        </w:rPr>
        <w:t>Muzeum skla v </w:t>
      </w:r>
      <w:proofErr w:type="spellStart"/>
      <w:r w:rsidRPr="00665131">
        <w:rPr>
          <w:b/>
          <w:color w:val="1F497D" w:themeColor="text2"/>
        </w:rPr>
        <w:t>Leerdamu</w:t>
      </w:r>
      <w:proofErr w:type="spellEnd"/>
      <w:r w:rsidRPr="00665131">
        <w:rPr>
          <w:b/>
          <w:color w:val="1F497D" w:themeColor="text2"/>
        </w:rPr>
        <w:t>, do 9. 1. 2022</w:t>
      </w:r>
    </w:p>
    <w:p w:rsidR="00665131" w:rsidRPr="00665131" w:rsidRDefault="00665131" w:rsidP="00665131">
      <w:pPr>
        <w:shd w:val="clear" w:color="auto" w:fill="FFFFFF"/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b/>
          <w:color w:val="1F497D" w:themeColor="text2"/>
          <w:position w:val="0"/>
          <w:sz w:val="40"/>
          <w:szCs w:val="40"/>
        </w:rPr>
      </w:pPr>
      <w:r w:rsidRPr="00665131">
        <w:rPr>
          <w:b/>
          <w:color w:val="1F497D" w:themeColor="text2"/>
        </w:rPr>
        <w:t>Galerie Českého centra Paříž, do 15. 1. 2022</w:t>
      </w:r>
    </w:p>
    <w:p w:rsidR="00665131" w:rsidRDefault="00665131" w:rsidP="0066513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color w:val="1F497D" w:themeColor="text2"/>
          <w:position w:val="0"/>
        </w:rPr>
      </w:pPr>
    </w:p>
    <w:p w:rsidR="00536316" w:rsidRDefault="00536316" w:rsidP="0066513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i/>
        </w:rPr>
      </w:pPr>
      <w:r w:rsidRPr="00665131">
        <w:rPr>
          <w:i/>
        </w:rPr>
        <w:t>Tisková zpráva, Česká centra – ústředí, 16. 12. 2021</w:t>
      </w:r>
    </w:p>
    <w:p w:rsidR="00665131" w:rsidRPr="00665131" w:rsidRDefault="00665131" w:rsidP="0066513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i/>
        </w:rPr>
      </w:pPr>
    </w:p>
    <w:p w:rsidR="003F2B50" w:rsidRPr="00665131" w:rsidRDefault="00CA721F" w:rsidP="00CA721F">
      <w:pPr>
        <w:spacing w:line="240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Pravé </w:t>
      </w:r>
      <w:r w:rsidR="002421DE" w:rsidRPr="00665131">
        <w:rPr>
          <w:b/>
          <w:sz w:val="22"/>
          <w:szCs w:val="22"/>
        </w:rPr>
        <w:t xml:space="preserve">české Vánoce letos </w:t>
      </w:r>
      <w:r w:rsidR="002B3F01" w:rsidRPr="00665131">
        <w:rPr>
          <w:b/>
          <w:sz w:val="22"/>
          <w:szCs w:val="22"/>
        </w:rPr>
        <w:t xml:space="preserve">zásluhou Českého centra Rotterdam </w:t>
      </w:r>
      <w:r w:rsidR="00957BCD">
        <w:rPr>
          <w:b/>
          <w:sz w:val="22"/>
          <w:szCs w:val="22"/>
        </w:rPr>
        <w:t>zavoní</w:t>
      </w:r>
      <w:r w:rsidR="002421DE" w:rsidRPr="00665131">
        <w:rPr>
          <w:b/>
          <w:sz w:val="22"/>
          <w:szCs w:val="22"/>
        </w:rPr>
        <w:t xml:space="preserve"> </w:t>
      </w:r>
      <w:r w:rsidR="00876C4F" w:rsidRPr="00665131">
        <w:rPr>
          <w:b/>
          <w:sz w:val="22"/>
          <w:szCs w:val="22"/>
        </w:rPr>
        <w:t>také</w:t>
      </w:r>
      <w:r w:rsidR="002421DE" w:rsidRPr="00665131">
        <w:rPr>
          <w:b/>
          <w:sz w:val="22"/>
          <w:szCs w:val="22"/>
        </w:rPr>
        <w:t xml:space="preserve"> v Nizozemsku.</w:t>
      </w:r>
      <w:r w:rsidR="00876C4F" w:rsidRPr="00665131">
        <w:rPr>
          <w:b/>
          <w:sz w:val="22"/>
          <w:szCs w:val="22"/>
        </w:rPr>
        <w:t xml:space="preserve"> Výstava vánočních ozd</w:t>
      </w:r>
      <w:r w:rsidR="00EB0F55">
        <w:rPr>
          <w:b/>
          <w:sz w:val="22"/>
          <w:szCs w:val="22"/>
        </w:rPr>
        <w:t xml:space="preserve">ob s názvem CHRISTMAS TREASURE/ </w:t>
      </w:r>
      <w:r w:rsidR="00876C4F" w:rsidRPr="00665131">
        <w:rPr>
          <w:b/>
          <w:sz w:val="22"/>
          <w:szCs w:val="22"/>
        </w:rPr>
        <w:t>SOUČASNÁ ČESKÁ SKLENĚNÁ VÁNOČNÍ OZDOBA,</w:t>
      </w:r>
      <w:r w:rsidR="002421DE" w:rsidRPr="00665131">
        <w:rPr>
          <w:b/>
          <w:sz w:val="22"/>
          <w:szCs w:val="22"/>
        </w:rPr>
        <w:t xml:space="preserve"> kterou připravila Česká centra ve spolupráci s Muzeem skla a bižuterie v Jablonci nad Nisou, Národním</w:t>
      </w:r>
      <w:r w:rsidR="00EB0F55">
        <w:rPr>
          <w:b/>
          <w:sz w:val="22"/>
          <w:szCs w:val="22"/>
        </w:rPr>
        <w:t xml:space="preserve"> ústavem</w:t>
      </w:r>
      <w:r w:rsidR="00957BCD">
        <w:rPr>
          <w:b/>
          <w:sz w:val="22"/>
          <w:szCs w:val="22"/>
        </w:rPr>
        <w:t xml:space="preserve"> lidové kultury a </w:t>
      </w:r>
      <w:proofErr w:type="spellStart"/>
      <w:r w:rsidR="00957BCD">
        <w:rPr>
          <w:b/>
          <w:sz w:val="22"/>
          <w:szCs w:val="22"/>
        </w:rPr>
        <w:t>CzechTourism</w:t>
      </w:r>
      <w:proofErr w:type="spellEnd"/>
      <w:r w:rsidR="00EB0F55">
        <w:rPr>
          <w:b/>
          <w:sz w:val="22"/>
          <w:szCs w:val="22"/>
        </w:rPr>
        <w:t>,</w:t>
      </w:r>
      <w:r w:rsidR="002421DE" w:rsidRPr="00665131">
        <w:rPr>
          <w:b/>
          <w:sz w:val="22"/>
          <w:szCs w:val="22"/>
        </w:rPr>
        <w:t xml:space="preserve"> </w:t>
      </w:r>
      <w:r w:rsidR="00B951AC">
        <w:rPr>
          <w:b/>
          <w:sz w:val="22"/>
          <w:szCs w:val="22"/>
        </w:rPr>
        <w:br/>
      </w:r>
      <w:r w:rsidR="002421DE" w:rsidRPr="00665131">
        <w:rPr>
          <w:b/>
          <w:sz w:val="22"/>
          <w:szCs w:val="22"/>
        </w:rPr>
        <w:t xml:space="preserve">se </w:t>
      </w:r>
      <w:r w:rsidR="002B3F01" w:rsidRPr="00665131">
        <w:rPr>
          <w:b/>
          <w:sz w:val="22"/>
          <w:szCs w:val="22"/>
        </w:rPr>
        <w:t>totiž dostala také do</w:t>
      </w:r>
      <w:r w:rsidR="002421DE" w:rsidRPr="00665131">
        <w:rPr>
          <w:b/>
          <w:sz w:val="22"/>
          <w:szCs w:val="22"/>
        </w:rPr>
        <w:t xml:space="preserve"> </w:t>
      </w:r>
      <w:r w:rsidR="002B3F01" w:rsidRPr="00665131">
        <w:rPr>
          <w:b/>
          <w:sz w:val="22"/>
          <w:szCs w:val="22"/>
        </w:rPr>
        <w:t>Národního m</w:t>
      </w:r>
      <w:r w:rsidR="002421DE" w:rsidRPr="00665131">
        <w:rPr>
          <w:b/>
          <w:sz w:val="22"/>
          <w:szCs w:val="22"/>
        </w:rPr>
        <w:t>uzea skla v</w:t>
      </w:r>
      <w:r w:rsidR="002B3F01" w:rsidRPr="00665131">
        <w:rPr>
          <w:b/>
          <w:sz w:val="22"/>
          <w:szCs w:val="22"/>
        </w:rPr>
        <w:t> </w:t>
      </w:r>
      <w:proofErr w:type="spellStart"/>
      <w:r w:rsidR="002B3F01" w:rsidRPr="00665131">
        <w:rPr>
          <w:b/>
          <w:sz w:val="22"/>
          <w:szCs w:val="22"/>
        </w:rPr>
        <w:t>Leerdamu</w:t>
      </w:r>
      <w:proofErr w:type="spellEnd"/>
      <w:r w:rsidR="002B3F01" w:rsidRPr="00665131">
        <w:rPr>
          <w:b/>
          <w:sz w:val="22"/>
          <w:szCs w:val="22"/>
        </w:rPr>
        <w:t>,</w:t>
      </w:r>
      <w:r w:rsidR="003F2B50" w:rsidRPr="00665131">
        <w:rPr>
          <w:b/>
          <w:sz w:val="22"/>
          <w:szCs w:val="22"/>
        </w:rPr>
        <w:t xml:space="preserve"> kde je</w:t>
      </w:r>
      <w:r w:rsidR="002B3F01" w:rsidRPr="00665131">
        <w:rPr>
          <w:b/>
          <w:sz w:val="22"/>
          <w:szCs w:val="22"/>
        </w:rPr>
        <w:t xml:space="preserve"> k vidění až do </w:t>
      </w:r>
      <w:r w:rsidR="00A76FCB" w:rsidRPr="00665131">
        <w:rPr>
          <w:b/>
          <w:sz w:val="22"/>
          <w:szCs w:val="22"/>
        </w:rPr>
        <w:t>9</w:t>
      </w:r>
      <w:r w:rsidR="002B3F01" w:rsidRPr="00665131">
        <w:rPr>
          <w:b/>
          <w:sz w:val="22"/>
          <w:szCs w:val="22"/>
        </w:rPr>
        <w:t>. 1. 2022</w:t>
      </w:r>
      <w:r w:rsidR="00D055DE">
        <w:rPr>
          <w:b/>
          <w:sz w:val="22"/>
          <w:szCs w:val="22"/>
        </w:rPr>
        <w:t>.</w:t>
      </w:r>
      <w:r w:rsidR="00D055DE">
        <w:rPr>
          <w:b/>
          <w:sz w:val="22"/>
          <w:szCs w:val="22"/>
        </w:rPr>
        <w:br/>
      </w:r>
      <w:r w:rsidR="009C07E6">
        <w:rPr>
          <w:b/>
          <w:sz w:val="22"/>
          <w:szCs w:val="22"/>
        </w:rPr>
        <w:t>Ve spolupráci s </w:t>
      </w:r>
      <w:proofErr w:type="spellStart"/>
      <w:r w:rsidR="009C07E6">
        <w:rPr>
          <w:b/>
          <w:sz w:val="22"/>
          <w:szCs w:val="22"/>
        </w:rPr>
        <w:t>Cze</w:t>
      </w:r>
      <w:r w:rsidR="00EB0F55">
        <w:rPr>
          <w:b/>
          <w:sz w:val="22"/>
          <w:szCs w:val="22"/>
        </w:rPr>
        <w:t>chTourism</w:t>
      </w:r>
      <w:proofErr w:type="spellEnd"/>
      <w:r w:rsidR="009C07E6">
        <w:rPr>
          <w:b/>
          <w:sz w:val="22"/>
          <w:szCs w:val="22"/>
        </w:rPr>
        <w:t xml:space="preserve"> Benelux a Velvyslanectvím ČR v Haagu </w:t>
      </w:r>
      <w:r w:rsidR="000C4725">
        <w:rPr>
          <w:b/>
          <w:sz w:val="22"/>
          <w:szCs w:val="22"/>
        </w:rPr>
        <w:t>se</w:t>
      </w:r>
      <w:r w:rsidR="00E34996">
        <w:rPr>
          <w:b/>
          <w:sz w:val="22"/>
          <w:szCs w:val="22"/>
        </w:rPr>
        <w:t xml:space="preserve"> pak navíc ještě</w:t>
      </w:r>
      <w:r w:rsidR="000C4725">
        <w:rPr>
          <w:b/>
          <w:sz w:val="22"/>
          <w:szCs w:val="22"/>
        </w:rPr>
        <w:t xml:space="preserve"> podařilo rozzářit stromečky s téměř 800 ozdobami v dalších nizozemských městech.</w:t>
      </w:r>
    </w:p>
    <w:p w:rsidR="003F2B50" w:rsidRDefault="003F2B50" w:rsidP="003F2B50">
      <w:pPr>
        <w:ind w:left="0" w:hanging="2"/>
        <w:jc w:val="both"/>
        <w:rPr>
          <w:b/>
        </w:rPr>
      </w:pPr>
    </w:p>
    <w:p w:rsidR="003F2B50" w:rsidRPr="003F2B50" w:rsidRDefault="003F2B50" w:rsidP="003F2B50">
      <w:pPr>
        <w:ind w:left="0" w:hanging="2"/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LEERDAM – SKLENĚNÉ MĚSTO</w:t>
      </w:r>
    </w:p>
    <w:p w:rsidR="008069B7" w:rsidRDefault="00DA0F53" w:rsidP="00665131">
      <w:pPr>
        <w:spacing w:line="240" w:lineRule="auto"/>
        <w:ind w:leftChars="0" w:left="0" w:firstLineChars="0" w:firstLine="0"/>
        <w:jc w:val="both"/>
        <w:rPr>
          <w:sz w:val="22"/>
          <w:szCs w:val="22"/>
        </w:rPr>
      </w:pPr>
      <w:r w:rsidRPr="00665131">
        <w:rPr>
          <w:sz w:val="22"/>
          <w:szCs w:val="22"/>
        </w:rPr>
        <w:t xml:space="preserve">Výstava </w:t>
      </w:r>
      <w:proofErr w:type="spellStart"/>
      <w:r w:rsidR="00876C4F" w:rsidRPr="00665131">
        <w:rPr>
          <w:b/>
          <w:sz w:val="22"/>
          <w:szCs w:val="22"/>
        </w:rPr>
        <w:t>Christmas</w:t>
      </w:r>
      <w:proofErr w:type="spellEnd"/>
      <w:r w:rsidR="00876C4F" w:rsidRPr="00665131">
        <w:rPr>
          <w:b/>
          <w:sz w:val="22"/>
          <w:szCs w:val="22"/>
        </w:rPr>
        <w:t xml:space="preserve"> </w:t>
      </w:r>
      <w:proofErr w:type="spellStart"/>
      <w:r w:rsidR="00876C4F" w:rsidRPr="00665131">
        <w:rPr>
          <w:b/>
          <w:sz w:val="22"/>
          <w:szCs w:val="22"/>
        </w:rPr>
        <w:t>Treasure</w:t>
      </w:r>
      <w:proofErr w:type="spellEnd"/>
      <w:r w:rsidR="00876C4F" w:rsidRPr="00665131">
        <w:rPr>
          <w:b/>
          <w:sz w:val="22"/>
          <w:szCs w:val="22"/>
        </w:rPr>
        <w:t xml:space="preserve">/ </w:t>
      </w:r>
      <w:r w:rsidRPr="00665131">
        <w:rPr>
          <w:b/>
          <w:sz w:val="22"/>
          <w:szCs w:val="22"/>
        </w:rPr>
        <w:t>Současná česká skleněná vánoční ozdoba</w:t>
      </w:r>
      <w:r w:rsidRPr="00665131">
        <w:rPr>
          <w:sz w:val="22"/>
          <w:szCs w:val="22"/>
        </w:rPr>
        <w:t>, kterou pro závěr roku připravila Česká centra</w:t>
      </w:r>
      <w:r w:rsidR="00BE1116">
        <w:rPr>
          <w:sz w:val="22"/>
          <w:szCs w:val="22"/>
        </w:rPr>
        <w:t>,</w:t>
      </w:r>
      <w:r w:rsidRPr="00665131">
        <w:rPr>
          <w:sz w:val="22"/>
          <w:szCs w:val="22"/>
        </w:rPr>
        <w:t xml:space="preserve"> slaví úspěchy. Začátkem prosince odstartovala</w:t>
      </w:r>
      <w:r w:rsidR="00957BCD">
        <w:rPr>
          <w:sz w:val="22"/>
          <w:szCs w:val="22"/>
        </w:rPr>
        <w:t xml:space="preserve"> Rok skla v Českém centru Paříž a již za pár dní</w:t>
      </w:r>
      <w:r w:rsidRPr="00665131">
        <w:rPr>
          <w:sz w:val="22"/>
          <w:szCs w:val="22"/>
        </w:rPr>
        <w:t xml:space="preserve"> ji mohli obdivovat také Nizozemci. </w:t>
      </w:r>
      <w:r w:rsidR="00930E40">
        <w:rPr>
          <w:sz w:val="22"/>
          <w:szCs w:val="22"/>
        </w:rPr>
        <w:t>Ozdobičky sklářských firem z Česka prozářily</w:t>
      </w:r>
      <w:r w:rsidR="000C4725">
        <w:rPr>
          <w:sz w:val="22"/>
          <w:szCs w:val="22"/>
        </w:rPr>
        <w:t xml:space="preserve"> expozici Národního muzea skla</w:t>
      </w:r>
      <w:r w:rsidR="00EB0F55">
        <w:rPr>
          <w:sz w:val="22"/>
          <w:szCs w:val="22"/>
        </w:rPr>
        <w:t>,</w:t>
      </w:r>
      <w:r w:rsidR="008069B7">
        <w:rPr>
          <w:sz w:val="22"/>
          <w:szCs w:val="22"/>
        </w:rPr>
        <w:t xml:space="preserve"> které se zaměřuje na historii i současnost sklářského umění doma </w:t>
      </w:r>
      <w:r w:rsidR="00032BB7">
        <w:rPr>
          <w:sz w:val="22"/>
          <w:szCs w:val="22"/>
        </w:rPr>
        <w:t>i v zahraničí.</w:t>
      </w:r>
    </w:p>
    <w:p w:rsidR="00DA0F53" w:rsidRDefault="00DA0F53" w:rsidP="00665131">
      <w:pPr>
        <w:spacing w:line="240" w:lineRule="auto"/>
        <w:ind w:leftChars="0" w:left="0" w:firstLineChars="0" w:firstLine="0"/>
        <w:jc w:val="both"/>
        <w:rPr>
          <w:sz w:val="22"/>
          <w:szCs w:val="22"/>
        </w:rPr>
      </w:pPr>
    </w:p>
    <w:p w:rsidR="00C0357B" w:rsidRPr="00C0357B" w:rsidRDefault="00C0357B" w:rsidP="002B3F01">
      <w:pPr>
        <w:ind w:leftChars="0" w:left="0" w:firstLineChars="0" w:firstLine="0"/>
        <w:jc w:val="both"/>
        <w:rPr>
          <w:b/>
          <w:color w:val="1F497D" w:themeColor="text2"/>
        </w:rPr>
      </w:pPr>
      <w:r w:rsidRPr="00C0357B">
        <w:rPr>
          <w:b/>
          <w:color w:val="1F497D" w:themeColor="text2"/>
        </w:rPr>
        <w:t xml:space="preserve">HANA SCHENKOVÁ, ŘEDITELKA ČESKÉHO CENTRA ROTTERDAM: </w:t>
      </w:r>
    </w:p>
    <w:p w:rsidR="002860C2" w:rsidRDefault="00C050EA" w:rsidP="002B3F01">
      <w:pPr>
        <w:ind w:leftChars="0" w:left="0" w:firstLineChars="0" w:firstLine="0"/>
        <w:jc w:val="both"/>
        <w:rPr>
          <w:i/>
          <w:sz w:val="22"/>
          <w:szCs w:val="22"/>
        </w:rPr>
      </w:pPr>
      <w:r w:rsidRPr="00665131">
        <w:rPr>
          <w:i/>
          <w:sz w:val="22"/>
          <w:szCs w:val="22"/>
        </w:rPr>
        <w:t>„Jsem</w:t>
      </w:r>
      <w:r w:rsidR="00A76FCB" w:rsidRPr="00665131">
        <w:rPr>
          <w:i/>
          <w:sz w:val="22"/>
          <w:szCs w:val="22"/>
        </w:rPr>
        <w:t xml:space="preserve"> moc rád</w:t>
      </w:r>
      <w:r w:rsidRPr="00665131">
        <w:rPr>
          <w:i/>
          <w:sz w:val="22"/>
          <w:szCs w:val="22"/>
        </w:rPr>
        <w:t>a</w:t>
      </w:r>
      <w:r w:rsidR="00A76FCB" w:rsidRPr="00665131">
        <w:rPr>
          <w:i/>
          <w:sz w:val="22"/>
          <w:szCs w:val="22"/>
        </w:rPr>
        <w:t>, že se nám pod</w:t>
      </w:r>
      <w:r w:rsidR="00C0357B" w:rsidRPr="00665131">
        <w:rPr>
          <w:i/>
          <w:sz w:val="22"/>
          <w:szCs w:val="22"/>
        </w:rPr>
        <w:t>ařilo pro výstavu najít tak</w:t>
      </w:r>
      <w:r w:rsidR="00A76FCB" w:rsidRPr="00665131">
        <w:rPr>
          <w:i/>
          <w:sz w:val="22"/>
          <w:szCs w:val="22"/>
        </w:rPr>
        <w:t xml:space="preserve"> prestižního partnera.  </w:t>
      </w:r>
      <w:proofErr w:type="spellStart"/>
      <w:r w:rsidR="00A76FCB" w:rsidRPr="00665131">
        <w:rPr>
          <w:i/>
          <w:sz w:val="22"/>
          <w:szCs w:val="22"/>
        </w:rPr>
        <w:t>Leerdam</w:t>
      </w:r>
      <w:proofErr w:type="spellEnd"/>
      <w:r w:rsidR="00A76FCB" w:rsidRPr="00665131">
        <w:rPr>
          <w:i/>
          <w:sz w:val="22"/>
          <w:szCs w:val="22"/>
        </w:rPr>
        <w:t xml:space="preserve"> má bohatou sklářskou historii od konce 18. století. Město udržuje </w:t>
      </w:r>
      <w:r w:rsidR="00032BB7">
        <w:rPr>
          <w:i/>
          <w:sz w:val="22"/>
          <w:szCs w:val="22"/>
        </w:rPr>
        <w:t xml:space="preserve">čilé kontakty </w:t>
      </w:r>
      <w:r w:rsidR="00A76FCB" w:rsidRPr="00665131">
        <w:rPr>
          <w:i/>
          <w:sz w:val="22"/>
          <w:szCs w:val="22"/>
        </w:rPr>
        <w:t>s Novým Borem a každoročně do zdejší sklárny</w:t>
      </w:r>
      <w:r w:rsidRPr="00665131">
        <w:rPr>
          <w:i/>
          <w:sz w:val="22"/>
          <w:szCs w:val="22"/>
        </w:rPr>
        <w:t xml:space="preserve"> přijíždějí </w:t>
      </w:r>
      <w:r w:rsidR="00A76FCB" w:rsidRPr="00665131">
        <w:rPr>
          <w:i/>
          <w:sz w:val="22"/>
          <w:szCs w:val="22"/>
        </w:rPr>
        <w:t>čeští skláři foukat sklo. V této disciplíně jsou čeští mistři nepřekonatelní.</w:t>
      </w:r>
      <w:r w:rsidR="006704AE">
        <w:rPr>
          <w:i/>
          <w:sz w:val="22"/>
          <w:szCs w:val="22"/>
        </w:rPr>
        <w:t xml:space="preserve"> Díky podpoře Českých center </w:t>
      </w:r>
      <w:r w:rsidR="002860C2">
        <w:rPr>
          <w:i/>
          <w:sz w:val="22"/>
          <w:szCs w:val="22"/>
        </w:rPr>
        <w:t xml:space="preserve">se kurátoři </w:t>
      </w:r>
      <w:proofErr w:type="spellStart"/>
      <w:r w:rsidR="002860C2">
        <w:rPr>
          <w:i/>
          <w:sz w:val="22"/>
          <w:szCs w:val="22"/>
        </w:rPr>
        <w:t>leerdamského</w:t>
      </w:r>
      <w:proofErr w:type="spellEnd"/>
      <w:r w:rsidR="002860C2">
        <w:rPr>
          <w:i/>
          <w:sz w:val="22"/>
          <w:szCs w:val="22"/>
        </w:rPr>
        <w:t xml:space="preserve"> muzea </w:t>
      </w:r>
      <w:r w:rsidR="0002073A">
        <w:rPr>
          <w:i/>
          <w:sz w:val="22"/>
          <w:szCs w:val="22"/>
        </w:rPr>
        <w:t>z</w:t>
      </w:r>
      <w:r w:rsidR="002860C2">
        <w:rPr>
          <w:i/>
          <w:sz w:val="22"/>
          <w:szCs w:val="22"/>
        </w:rPr>
        <w:t xml:space="preserve">účastnili </w:t>
      </w:r>
      <w:r w:rsidR="0002073A">
        <w:rPr>
          <w:i/>
          <w:sz w:val="22"/>
          <w:szCs w:val="22"/>
        </w:rPr>
        <w:t xml:space="preserve">i </w:t>
      </w:r>
      <w:r w:rsidR="002860C2">
        <w:rPr>
          <w:i/>
          <w:sz w:val="22"/>
          <w:szCs w:val="22"/>
        </w:rPr>
        <w:t>letošního mezinárodního sklářského sympozia (IGS) v Novém Boru.“</w:t>
      </w:r>
    </w:p>
    <w:p w:rsidR="006704AE" w:rsidRDefault="006704AE" w:rsidP="002B3F01">
      <w:pPr>
        <w:ind w:leftChars="0" w:left="0" w:firstLineChars="0" w:firstLine="0"/>
        <w:jc w:val="both"/>
        <w:rPr>
          <w:i/>
          <w:sz w:val="22"/>
          <w:szCs w:val="22"/>
        </w:rPr>
      </w:pPr>
    </w:p>
    <w:p w:rsidR="00DA0F53" w:rsidRPr="002860C2" w:rsidRDefault="00C0357B" w:rsidP="00EB0F55">
      <w:pPr>
        <w:ind w:leftChars="0" w:left="0" w:firstLineChars="0" w:firstLine="0"/>
        <w:jc w:val="both"/>
        <w:rPr>
          <w:i/>
          <w:sz w:val="22"/>
          <w:szCs w:val="22"/>
        </w:rPr>
      </w:pPr>
      <w:r w:rsidRPr="00665131">
        <w:rPr>
          <w:sz w:val="22"/>
          <w:szCs w:val="22"/>
        </w:rPr>
        <w:t>Světový věhlas umění českých sklářů představuje podle Hany Schenkové jeden z hlavních důvodů pro realizaci takovéto výstavy právě v</w:t>
      </w:r>
      <w:r w:rsidR="008069B7">
        <w:rPr>
          <w:sz w:val="22"/>
          <w:szCs w:val="22"/>
        </w:rPr>
        <w:t> </w:t>
      </w:r>
      <w:proofErr w:type="spellStart"/>
      <w:r w:rsidRPr="00665131">
        <w:rPr>
          <w:sz w:val="22"/>
          <w:szCs w:val="22"/>
        </w:rPr>
        <w:t>Leerdamu</w:t>
      </w:r>
      <w:proofErr w:type="spellEnd"/>
      <w:r w:rsidR="00BE1116">
        <w:rPr>
          <w:sz w:val="22"/>
          <w:szCs w:val="22"/>
        </w:rPr>
        <w:t xml:space="preserve">, </w:t>
      </w:r>
      <w:r w:rsidR="007E5A41">
        <w:rPr>
          <w:sz w:val="22"/>
          <w:szCs w:val="22"/>
        </w:rPr>
        <w:t>kterému</w:t>
      </w:r>
      <w:r w:rsidR="00957BCD">
        <w:rPr>
          <w:sz w:val="22"/>
          <w:szCs w:val="22"/>
        </w:rPr>
        <w:t xml:space="preserve"> se </w:t>
      </w:r>
      <w:r w:rsidR="00957BCD" w:rsidRPr="00957BCD">
        <w:rPr>
          <w:sz w:val="22"/>
          <w:szCs w:val="22"/>
        </w:rPr>
        <w:t xml:space="preserve">přezdívá </w:t>
      </w:r>
      <w:r w:rsidR="00957BCD">
        <w:rPr>
          <w:sz w:val="22"/>
          <w:szCs w:val="22"/>
        </w:rPr>
        <w:t>„</w:t>
      </w:r>
      <w:r w:rsidR="008069B7" w:rsidRPr="00957BCD">
        <w:rPr>
          <w:sz w:val="22"/>
          <w:szCs w:val="22"/>
        </w:rPr>
        <w:t>Skleněné město</w:t>
      </w:r>
      <w:r w:rsidR="00957BCD">
        <w:rPr>
          <w:sz w:val="22"/>
          <w:szCs w:val="22"/>
        </w:rPr>
        <w:t>“</w:t>
      </w:r>
      <w:r w:rsidR="00EB0F55" w:rsidRPr="00957BCD">
        <w:rPr>
          <w:sz w:val="22"/>
          <w:szCs w:val="22"/>
        </w:rPr>
        <w:t>.</w:t>
      </w:r>
    </w:p>
    <w:p w:rsidR="00D055DE" w:rsidRPr="00EB0F55" w:rsidRDefault="0037114A" w:rsidP="00EB0F55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strike/>
          <w:position w:val="0"/>
          <w:sz w:val="22"/>
          <w:szCs w:val="22"/>
        </w:rPr>
      </w:pPr>
      <w:r w:rsidRPr="00665131">
        <w:rPr>
          <w:position w:val="0"/>
          <w:sz w:val="22"/>
          <w:szCs w:val="22"/>
        </w:rPr>
        <w:t>Kurátoři Petr Nový</w:t>
      </w:r>
      <w:r w:rsidR="00930E40">
        <w:rPr>
          <w:position w:val="0"/>
          <w:sz w:val="22"/>
          <w:szCs w:val="22"/>
        </w:rPr>
        <w:t xml:space="preserve"> a </w:t>
      </w:r>
      <w:r w:rsidRPr="00665131">
        <w:rPr>
          <w:position w:val="0"/>
          <w:sz w:val="22"/>
          <w:szCs w:val="22"/>
        </w:rPr>
        <w:t>Dagmar Havlíčková (oba z Muzea skla a bižuterie v Jablonci nad Nisou) připravili pro účely zahraniční prezentace výběr ze současné produkce sedmi zavedených českých</w:t>
      </w:r>
      <w:r w:rsidR="006D33A8">
        <w:rPr>
          <w:position w:val="0"/>
          <w:sz w:val="22"/>
          <w:szCs w:val="22"/>
        </w:rPr>
        <w:br/>
      </w:r>
      <w:r w:rsidRPr="00665131">
        <w:rPr>
          <w:position w:val="0"/>
          <w:sz w:val="22"/>
          <w:szCs w:val="22"/>
        </w:rPr>
        <w:t>i moravských výrobců a prodejců skleněných vánočních ozdob (GLASSOR DECORATIONS, IRISA, ORNEX. OZDOBA CZ, RAUTIS. VÁNOČNÍ OZDOBY D</w:t>
      </w:r>
      <w:r w:rsidR="00930E40">
        <w:rPr>
          <w:position w:val="0"/>
          <w:sz w:val="22"/>
          <w:szCs w:val="22"/>
        </w:rPr>
        <w:t xml:space="preserve">UV – DRUŽSTVO a SLEZSKÁ </w:t>
      </w:r>
      <w:r w:rsidR="00930E40" w:rsidRPr="00EB0F55">
        <w:rPr>
          <w:position w:val="0"/>
          <w:sz w:val="22"/>
          <w:szCs w:val="22"/>
        </w:rPr>
        <w:t>TVORBA). C</w:t>
      </w:r>
      <w:r w:rsidRPr="00EB0F55">
        <w:rPr>
          <w:position w:val="0"/>
          <w:sz w:val="22"/>
          <w:szCs w:val="22"/>
        </w:rPr>
        <w:t>elkem je na výstavě k vidění 210 ozdob instalovaných ve 14 dřevěných boxech</w:t>
      </w:r>
      <w:r w:rsidR="00930E40" w:rsidRPr="00EB0F55">
        <w:rPr>
          <w:position w:val="0"/>
          <w:sz w:val="22"/>
          <w:szCs w:val="22"/>
        </w:rPr>
        <w:t>.</w:t>
      </w:r>
      <w:r w:rsidRPr="00EB0F55">
        <w:rPr>
          <w:position w:val="0"/>
          <w:sz w:val="22"/>
          <w:szCs w:val="22"/>
        </w:rPr>
        <w:t xml:space="preserve"> </w:t>
      </w:r>
    </w:p>
    <w:p w:rsidR="00665131" w:rsidRDefault="003C4B90" w:rsidP="00EB0F55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position w:val="0"/>
          <w:sz w:val="22"/>
          <w:szCs w:val="22"/>
        </w:rPr>
      </w:pPr>
      <w:r w:rsidRPr="00EB0F55">
        <w:rPr>
          <w:position w:val="0"/>
          <w:sz w:val="22"/>
          <w:szCs w:val="22"/>
        </w:rPr>
        <w:t>Vkusné kazety z březové</w:t>
      </w:r>
      <w:r w:rsidR="00C0357B" w:rsidRPr="00EB0F55">
        <w:rPr>
          <w:position w:val="0"/>
          <w:sz w:val="22"/>
          <w:szCs w:val="22"/>
        </w:rPr>
        <w:t xml:space="preserve"> překližky navrhla Anna Kozová, přičemž návštěvníci jsou podle slov Hany Schenkové tímto designem doslova </w:t>
      </w:r>
      <w:r w:rsidR="00BE1116" w:rsidRPr="00EB0F55">
        <w:rPr>
          <w:position w:val="0"/>
          <w:sz w:val="22"/>
          <w:szCs w:val="22"/>
        </w:rPr>
        <w:t>nadšeni</w:t>
      </w:r>
      <w:r w:rsidR="00C0357B" w:rsidRPr="00D055DE">
        <w:rPr>
          <w:position w:val="0"/>
          <w:sz w:val="22"/>
          <w:szCs w:val="22"/>
        </w:rPr>
        <w:t>.</w:t>
      </w:r>
      <w:r w:rsidR="000C4725" w:rsidRPr="00D055DE">
        <w:rPr>
          <w:position w:val="0"/>
          <w:sz w:val="22"/>
          <w:szCs w:val="22"/>
        </w:rPr>
        <w:t xml:space="preserve"> </w:t>
      </w:r>
      <w:r w:rsidR="0037114A" w:rsidRPr="00D055DE">
        <w:rPr>
          <w:position w:val="0"/>
          <w:sz w:val="22"/>
          <w:szCs w:val="22"/>
        </w:rPr>
        <w:t xml:space="preserve">Průřez aktuálních kolekcí zahrnuje stále populární historické vzory, například muchomůrky z 30. let minulého století, klasické koule v bruselském stylu </w:t>
      </w:r>
      <w:r w:rsidR="006D33A8">
        <w:rPr>
          <w:position w:val="0"/>
          <w:sz w:val="22"/>
          <w:szCs w:val="22"/>
        </w:rPr>
        <w:br/>
      </w:r>
      <w:r w:rsidR="0037114A" w:rsidRPr="00D055DE">
        <w:rPr>
          <w:position w:val="0"/>
          <w:sz w:val="22"/>
          <w:szCs w:val="22"/>
        </w:rPr>
        <w:t>z konce 50. let</w:t>
      </w:r>
      <w:r w:rsidR="0037114A" w:rsidRPr="00665131">
        <w:rPr>
          <w:position w:val="0"/>
          <w:sz w:val="22"/>
          <w:szCs w:val="22"/>
        </w:rPr>
        <w:t>, ale také novinky</w:t>
      </w:r>
      <w:r w:rsidR="00665131">
        <w:rPr>
          <w:position w:val="0"/>
          <w:sz w:val="22"/>
          <w:szCs w:val="22"/>
        </w:rPr>
        <w:t>,</w:t>
      </w:r>
      <w:r w:rsidR="006D33A8">
        <w:rPr>
          <w:position w:val="0"/>
          <w:sz w:val="22"/>
          <w:szCs w:val="22"/>
        </w:rPr>
        <w:t xml:space="preserve"> například</w:t>
      </w:r>
      <w:r w:rsidR="00665131">
        <w:rPr>
          <w:position w:val="0"/>
          <w:sz w:val="22"/>
          <w:szCs w:val="22"/>
        </w:rPr>
        <w:t xml:space="preserve"> ozdoby s peřím nebo</w:t>
      </w:r>
      <w:r w:rsidR="000F65F4" w:rsidRPr="00665131">
        <w:rPr>
          <w:position w:val="0"/>
          <w:sz w:val="22"/>
          <w:szCs w:val="22"/>
        </w:rPr>
        <w:t xml:space="preserve"> čiré ozdoby</w:t>
      </w:r>
      <w:r w:rsidR="0037114A" w:rsidRPr="00665131">
        <w:rPr>
          <w:position w:val="0"/>
          <w:sz w:val="22"/>
          <w:szCs w:val="22"/>
        </w:rPr>
        <w:t xml:space="preserve">. </w:t>
      </w:r>
    </w:p>
    <w:p w:rsidR="000C4725" w:rsidRDefault="000C4725" w:rsidP="008D652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position w:val="0"/>
          <w:sz w:val="22"/>
          <w:szCs w:val="22"/>
        </w:rPr>
      </w:pPr>
    </w:p>
    <w:p w:rsidR="00665131" w:rsidRDefault="00E34996" w:rsidP="008D652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position w:val="0"/>
          <w:sz w:val="22"/>
          <w:szCs w:val="22"/>
        </w:rPr>
      </w:pPr>
      <w:r>
        <w:rPr>
          <w:position w:val="0"/>
          <w:sz w:val="22"/>
          <w:szCs w:val="22"/>
        </w:rPr>
        <w:t>Druhý adventní víkend se</w:t>
      </w:r>
      <w:r w:rsidR="003C4B90" w:rsidRPr="00665131">
        <w:rPr>
          <w:position w:val="0"/>
          <w:sz w:val="22"/>
          <w:szCs w:val="22"/>
        </w:rPr>
        <w:t xml:space="preserve"> v muzeu uskutečnilo několik workshopů společnosti </w:t>
      </w:r>
      <w:proofErr w:type="spellStart"/>
      <w:r w:rsidR="003C4B90" w:rsidRPr="00665131">
        <w:rPr>
          <w:position w:val="0"/>
          <w:sz w:val="22"/>
          <w:szCs w:val="22"/>
        </w:rPr>
        <w:t>Rautis</w:t>
      </w:r>
      <w:proofErr w:type="spellEnd"/>
      <w:r w:rsidR="003C4B90" w:rsidRPr="00665131">
        <w:rPr>
          <w:position w:val="0"/>
          <w:sz w:val="22"/>
          <w:szCs w:val="22"/>
        </w:rPr>
        <w:t xml:space="preserve">, na </w:t>
      </w:r>
      <w:r w:rsidR="00930E40">
        <w:rPr>
          <w:position w:val="0"/>
          <w:sz w:val="22"/>
          <w:szCs w:val="22"/>
        </w:rPr>
        <w:t xml:space="preserve">kterých </w:t>
      </w:r>
      <w:r w:rsidR="003C4B90" w:rsidRPr="00665131">
        <w:rPr>
          <w:position w:val="0"/>
          <w:sz w:val="22"/>
          <w:szCs w:val="22"/>
        </w:rPr>
        <w:t xml:space="preserve">si Nizozemci mohli vyrobit vlastní ozdobu na stromeček a seznámit se s výrobou perličkových ozdob zapsaných na seznamu nehmotného kulturního dědictví UNESCO. </w:t>
      </w:r>
    </w:p>
    <w:p w:rsidR="002F0AC0" w:rsidRDefault="002F0AC0" w:rsidP="00665131">
      <w:pPr>
        <w:ind w:leftChars="0" w:left="0" w:firstLineChars="0" w:firstLine="0"/>
        <w:jc w:val="both"/>
        <w:rPr>
          <w:position w:val="0"/>
          <w:sz w:val="22"/>
          <w:szCs w:val="22"/>
        </w:rPr>
      </w:pPr>
    </w:p>
    <w:p w:rsidR="002F0AC0" w:rsidRDefault="002F0AC0" w:rsidP="00665131">
      <w:pPr>
        <w:ind w:leftChars="0" w:left="0" w:firstLineChars="0" w:firstLine="0"/>
        <w:jc w:val="both"/>
        <w:rPr>
          <w:position w:val="0"/>
          <w:sz w:val="22"/>
          <w:szCs w:val="22"/>
        </w:rPr>
      </w:pPr>
    </w:p>
    <w:p w:rsidR="002F0AC0" w:rsidRDefault="002F0AC0" w:rsidP="00665131">
      <w:pPr>
        <w:ind w:leftChars="0" w:left="0" w:firstLineChars="0" w:firstLine="0"/>
        <w:jc w:val="both"/>
        <w:rPr>
          <w:position w:val="0"/>
          <w:sz w:val="22"/>
          <w:szCs w:val="22"/>
        </w:rPr>
      </w:pPr>
    </w:p>
    <w:p w:rsidR="002F0AC0" w:rsidRDefault="002F0AC0" w:rsidP="00665131">
      <w:pPr>
        <w:ind w:leftChars="0" w:left="0" w:firstLineChars="0" w:firstLine="0"/>
        <w:jc w:val="both"/>
        <w:rPr>
          <w:position w:val="0"/>
          <w:sz w:val="22"/>
          <w:szCs w:val="22"/>
        </w:rPr>
      </w:pPr>
    </w:p>
    <w:p w:rsidR="00665131" w:rsidRPr="00665131" w:rsidRDefault="00665131" w:rsidP="00665131">
      <w:pPr>
        <w:ind w:leftChars="0" w:left="0" w:firstLineChars="0" w:firstLine="0"/>
        <w:jc w:val="both"/>
        <w:rPr>
          <w:b/>
          <w:sz w:val="22"/>
          <w:szCs w:val="22"/>
        </w:rPr>
      </w:pPr>
      <w:r w:rsidRPr="00665131">
        <w:rPr>
          <w:b/>
          <w:color w:val="1F497D" w:themeColor="text2"/>
          <w:sz w:val="22"/>
          <w:szCs w:val="22"/>
        </w:rPr>
        <w:t xml:space="preserve">ZÁŘÍ TAKÉ ZE STROMEČKŮ   </w:t>
      </w:r>
    </w:p>
    <w:p w:rsidR="00665131" w:rsidRPr="002F0AC0" w:rsidRDefault="00665131" w:rsidP="00665131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2"/>
          <w:szCs w:val="22"/>
        </w:rPr>
      </w:pPr>
      <w:r w:rsidRPr="00665131">
        <w:rPr>
          <w:sz w:val="22"/>
          <w:szCs w:val="22"/>
        </w:rPr>
        <w:t xml:space="preserve">Křehká krása však zdaleka nezůstává jen za zdmi expozice. České centrum Rotterdam ve spolupráci s Velvyslanectvím ČR v Haagu a </w:t>
      </w:r>
      <w:proofErr w:type="spellStart"/>
      <w:r w:rsidRPr="00665131">
        <w:rPr>
          <w:sz w:val="22"/>
          <w:szCs w:val="22"/>
        </w:rPr>
        <w:t>CzechTourism</w:t>
      </w:r>
      <w:proofErr w:type="spellEnd"/>
      <w:r w:rsidRPr="00665131">
        <w:rPr>
          <w:sz w:val="22"/>
          <w:szCs w:val="22"/>
        </w:rPr>
        <w:t xml:space="preserve"> Benelux rozmístilo vánoční stromečky ozdobené českými skleněnými ozdobami v dalších </w:t>
      </w:r>
      <w:r w:rsidR="00930E40" w:rsidRPr="00930E40">
        <w:rPr>
          <w:sz w:val="22"/>
          <w:szCs w:val="22"/>
        </w:rPr>
        <w:t>nizozemských městech</w:t>
      </w:r>
      <w:r w:rsidR="006D33A8">
        <w:rPr>
          <w:sz w:val="22"/>
          <w:szCs w:val="22"/>
        </w:rPr>
        <w:t>.</w:t>
      </w:r>
      <w:r w:rsidRPr="00665131">
        <w:rPr>
          <w:sz w:val="22"/>
          <w:szCs w:val="22"/>
        </w:rPr>
        <w:t xml:space="preserve"> Ozdobičky čtveřice výrobců </w:t>
      </w:r>
      <w:proofErr w:type="spellStart"/>
      <w:r w:rsidRPr="000C4725">
        <w:rPr>
          <w:position w:val="0"/>
          <w:sz w:val="22"/>
          <w:szCs w:val="22"/>
        </w:rPr>
        <w:t>Glassor</w:t>
      </w:r>
      <w:proofErr w:type="spellEnd"/>
      <w:r w:rsidRPr="000C4725">
        <w:rPr>
          <w:position w:val="0"/>
          <w:sz w:val="22"/>
          <w:szCs w:val="22"/>
        </w:rPr>
        <w:t xml:space="preserve">, </w:t>
      </w:r>
      <w:proofErr w:type="spellStart"/>
      <w:r w:rsidRPr="002F0AC0">
        <w:rPr>
          <w:position w:val="0"/>
          <w:sz w:val="22"/>
          <w:szCs w:val="22"/>
        </w:rPr>
        <w:t>Rautis</w:t>
      </w:r>
      <w:proofErr w:type="spellEnd"/>
      <w:r w:rsidRPr="002F0AC0">
        <w:rPr>
          <w:position w:val="0"/>
          <w:sz w:val="22"/>
          <w:szCs w:val="22"/>
        </w:rPr>
        <w:t xml:space="preserve">, </w:t>
      </w:r>
      <w:proofErr w:type="spellStart"/>
      <w:r w:rsidRPr="002F0AC0">
        <w:rPr>
          <w:position w:val="0"/>
          <w:sz w:val="22"/>
          <w:szCs w:val="22"/>
        </w:rPr>
        <w:t>Ornex</w:t>
      </w:r>
      <w:proofErr w:type="spellEnd"/>
      <w:r w:rsidRPr="002F0AC0">
        <w:rPr>
          <w:position w:val="0"/>
          <w:sz w:val="22"/>
          <w:szCs w:val="22"/>
        </w:rPr>
        <w:t xml:space="preserve"> a Jany Strakové ze Svazu výrobců skla a bižuterie jsou k vidění v prostorách bývalé Baťovy t</w:t>
      </w:r>
      <w:r w:rsidR="00930E40" w:rsidRPr="002F0AC0">
        <w:rPr>
          <w:position w:val="0"/>
          <w:sz w:val="22"/>
          <w:szCs w:val="22"/>
        </w:rPr>
        <w:t xml:space="preserve">ovárny, nyní sídla </w:t>
      </w:r>
      <w:proofErr w:type="spellStart"/>
      <w:r w:rsidR="00930E40" w:rsidRPr="002F0AC0">
        <w:rPr>
          <w:position w:val="0"/>
          <w:sz w:val="22"/>
          <w:szCs w:val="22"/>
        </w:rPr>
        <w:t>C´park</w:t>
      </w:r>
      <w:proofErr w:type="spellEnd"/>
      <w:r w:rsidR="00930E40" w:rsidRPr="002F0AC0">
        <w:rPr>
          <w:position w:val="0"/>
          <w:sz w:val="22"/>
          <w:szCs w:val="22"/>
        </w:rPr>
        <w:t xml:space="preserve"> </w:t>
      </w:r>
      <w:proofErr w:type="spellStart"/>
      <w:r w:rsidR="00930E40" w:rsidRPr="002F0AC0">
        <w:rPr>
          <w:position w:val="0"/>
          <w:sz w:val="22"/>
          <w:szCs w:val="22"/>
        </w:rPr>
        <w:t>Bata</w:t>
      </w:r>
      <w:proofErr w:type="spellEnd"/>
      <w:r w:rsidR="00930E40" w:rsidRPr="002F0AC0">
        <w:rPr>
          <w:position w:val="0"/>
          <w:sz w:val="22"/>
          <w:szCs w:val="22"/>
        </w:rPr>
        <w:t xml:space="preserve"> v </w:t>
      </w:r>
      <w:proofErr w:type="spellStart"/>
      <w:r w:rsidR="00930E40" w:rsidRPr="002F0AC0">
        <w:rPr>
          <w:position w:val="0"/>
          <w:sz w:val="22"/>
          <w:szCs w:val="22"/>
        </w:rPr>
        <w:t>Bestu</w:t>
      </w:r>
      <w:proofErr w:type="spellEnd"/>
      <w:r w:rsidR="00930E40" w:rsidRPr="002F0AC0">
        <w:rPr>
          <w:position w:val="0"/>
          <w:sz w:val="22"/>
          <w:szCs w:val="22"/>
        </w:rPr>
        <w:t xml:space="preserve">, v </w:t>
      </w:r>
      <w:proofErr w:type="gramStart"/>
      <w:r w:rsidR="00930E40" w:rsidRPr="002F0AC0">
        <w:rPr>
          <w:position w:val="0"/>
          <w:sz w:val="22"/>
          <w:szCs w:val="22"/>
        </w:rPr>
        <w:t>hotelovém</w:t>
      </w:r>
      <w:proofErr w:type="gramEnd"/>
      <w:r w:rsidR="00930E40" w:rsidRPr="002F0AC0">
        <w:rPr>
          <w:position w:val="0"/>
          <w:sz w:val="22"/>
          <w:szCs w:val="22"/>
        </w:rPr>
        <w:t xml:space="preserve"> lobby v Groningenu, </w:t>
      </w:r>
      <w:r w:rsidRPr="002F0AC0">
        <w:rPr>
          <w:position w:val="0"/>
          <w:sz w:val="22"/>
          <w:szCs w:val="22"/>
        </w:rPr>
        <w:t xml:space="preserve">prostorách </w:t>
      </w:r>
      <w:proofErr w:type="spellStart"/>
      <w:r w:rsidRPr="002F0AC0">
        <w:rPr>
          <w:position w:val="0"/>
          <w:sz w:val="22"/>
          <w:szCs w:val="22"/>
        </w:rPr>
        <w:t>European</w:t>
      </w:r>
      <w:proofErr w:type="spellEnd"/>
      <w:r w:rsidRPr="002F0AC0">
        <w:rPr>
          <w:position w:val="0"/>
          <w:sz w:val="22"/>
          <w:szCs w:val="22"/>
        </w:rPr>
        <w:t xml:space="preserve"> </w:t>
      </w:r>
      <w:proofErr w:type="spellStart"/>
      <w:r w:rsidRPr="002F0AC0">
        <w:rPr>
          <w:position w:val="0"/>
          <w:sz w:val="22"/>
          <w:szCs w:val="22"/>
        </w:rPr>
        <w:t>Space</w:t>
      </w:r>
      <w:proofErr w:type="spellEnd"/>
      <w:r w:rsidRPr="002F0AC0">
        <w:rPr>
          <w:position w:val="0"/>
          <w:sz w:val="22"/>
          <w:szCs w:val="22"/>
        </w:rPr>
        <w:t xml:space="preserve"> </w:t>
      </w:r>
      <w:proofErr w:type="spellStart"/>
      <w:r w:rsidR="00930E40" w:rsidRPr="002F0AC0">
        <w:rPr>
          <w:position w:val="0"/>
          <w:sz w:val="22"/>
          <w:szCs w:val="22"/>
        </w:rPr>
        <w:t>Research</w:t>
      </w:r>
      <w:proofErr w:type="spellEnd"/>
      <w:r w:rsidR="00930E40" w:rsidRPr="002F0AC0">
        <w:rPr>
          <w:position w:val="0"/>
          <w:sz w:val="22"/>
          <w:szCs w:val="22"/>
        </w:rPr>
        <w:t xml:space="preserve"> and Technology Centre v </w:t>
      </w:r>
      <w:proofErr w:type="spellStart"/>
      <w:r w:rsidR="00930E40" w:rsidRPr="002F0AC0">
        <w:rPr>
          <w:position w:val="0"/>
          <w:sz w:val="22"/>
          <w:szCs w:val="22"/>
        </w:rPr>
        <w:t>Noordwijku</w:t>
      </w:r>
      <w:proofErr w:type="spellEnd"/>
      <w:r w:rsidR="00930E40" w:rsidRPr="002F0AC0">
        <w:rPr>
          <w:position w:val="0"/>
          <w:sz w:val="22"/>
          <w:szCs w:val="22"/>
        </w:rPr>
        <w:t xml:space="preserve"> nebo přímo v Národním muzeu skla v </w:t>
      </w:r>
      <w:proofErr w:type="spellStart"/>
      <w:r w:rsidR="00930E40" w:rsidRPr="002F0AC0">
        <w:rPr>
          <w:position w:val="0"/>
          <w:sz w:val="22"/>
          <w:szCs w:val="22"/>
        </w:rPr>
        <w:t>Leerdamu</w:t>
      </w:r>
      <w:proofErr w:type="spellEnd"/>
      <w:r w:rsidRPr="002F0AC0">
        <w:rPr>
          <w:position w:val="0"/>
          <w:sz w:val="22"/>
          <w:szCs w:val="22"/>
        </w:rPr>
        <w:t>.</w:t>
      </w:r>
      <w:r w:rsidR="000C4725" w:rsidRPr="002F0AC0">
        <w:rPr>
          <w:position w:val="0"/>
          <w:sz w:val="22"/>
          <w:szCs w:val="22"/>
        </w:rPr>
        <w:t xml:space="preserve"> </w:t>
      </w:r>
      <w:r w:rsidRPr="002F0AC0">
        <w:rPr>
          <w:position w:val="0"/>
          <w:sz w:val="22"/>
          <w:szCs w:val="22"/>
        </w:rPr>
        <w:t xml:space="preserve">Na </w:t>
      </w:r>
      <w:r w:rsidRPr="002860C2">
        <w:rPr>
          <w:position w:val="0"/>
          <w:sz w:val="22"/>
          <w:szCs w:val="22"/>
        </w:rPr>
        <w:t xml:space="preserve">realizaci </w:t>
      </w:r>
      <w:r w:rsidR="00957BCD" w:rsidRPr="002860C2">
        <w:rPr>
          <w:position w:val="0"/>
          <w:sz w:val="22"/>
          <w:szCs w:val="22"/>
        </w:rPr>
        <w:t xml:space="preserve">tohoto venkovního </w:t>
      </w:r>
      <w:r w:rsidRPr="002860C2">
        <w:rPr>
          <w:position w:val="0"/>
          <w:sz w:val="22"/>
          <w:szCs w:val="22"/>
        </w:rPr>
        <w:t>projektu</w:t>
      </w:r>
      <w:r w:rsidRPr="002F0AC0">
        <w:rPr>
          <w:position w:val="0"/>
          <w:sz w:val="22"/>
          <w:szCs w:val="22"/>
        </w:rPr>
        <w:t xml:space="preserve"> se významně </w:t>
      </w:r>
      <w:proofErr w:type="gramStart"/>
      <w:r w:rsidRPr="002F0AC0">
        <w:rPr>
          <w:position w:val="0"/>
          <w:sz w:val="22"/>
          <w:szCs w:val="22"/>
        </w:rPr>
        <w:t>podílelo</w:t>
      </w:r>
      <w:proofErr w:type="gramEnd"/>
      <w:r w:rsidRPr="002F0AC0">
        <w:rPr>
          <w:position w:val="0"/>
          <w:sz w:val="22"/>
          <w:szCs w:val="22"/>
        </w:rPr>
        <w:t xml:space="preserve"> </w:t>
      </w:r>
      <w:proofErr w:type="spellStart"/>
      <w:r w:rsidRPr="002F0AC0">
        <w:rPr>
          <w:position w:val="0"/>
          <w:sz w:val="22"/>
          <w:szCs w:val="22"/>
        </w:rPr>
        <w:t>Crystal</w:t>
      </w:r>
      <w:proofErr w:type="spellEnd"/>
      <w:r w:rsidRPr="002F0AC0">
        <w:rPr>
          <w:position w:val="0"/>
          <w:sz w:val="22"/>
          <w:szCs w:val="22"/>
        </w:rPr>
        <w:t xml:space="preserve"> </w:t>
      </w:r>
      <w:proofErr w:type="spellStart"/>
      <w:r w:rsidRPr="002F0AC0">
        <w:rPr>
          <w:position w:val="0"/>
          <w:sz w:val="22"/>
          <w:szCs w:val="22"/>
        </w:rPr>
        <w:t>Valley</w:t>
      </w:r>
      <w:proofErr w:type="spellEnd"/>
      <w:r w:rsidRPr="002F0AC0">
        <w:rPr>
          <w:position w:val="0"/>
          <w:sz w:val="22"/>
          <w:szCs w:val="22"/>
        </w:rPr>
        <w:t>.</w:t>
      </w:r>
    </w:p>
    <w:p w:rsidR="00665131" w:rsidRPr="002F0AC0" w:rsidRDefault="00665131" w:rsidP="00665131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665131" w:rsidRPr="003D05E6" w:rsidRDefault="003D05E6" w:rsidP="00665131">
      <w:pPr>
        <w:ind w:leftChars="0" w:left="0" w:firstLineChars="0" w:firstLine="0"/>
        <w:jc w:val="both"/>
        <w:rPr>
          <w:b/>
          <w:color w:val="1F497D" w:themeColor="text2"/>
          <w:sz w:val="22"/>
          <w:szCs w:val="22"/>
        </w:rPr>
      </w:pPr>
      <w:r w:rsidRPr="003D05E6">
        <w:rPr>
          <w:b/>
          <w:color w:val="1F497D" w:themeColor="text2"/>
          <w:sz w:val="22"/>
          <w:szCs w:val="22"/>
        </w:rPr>
        <w:t>RAUTIS V JAPONSKU</w:t>
      </w:r>
    </w:p>
    <w:p w:rsidR="00665131" w:rsidRPr="00E34996" w:rsidRDefault="003D05E6" w:rsidP="00665131">
      <w:pPr>
        <w:ind w:leftChars="0" w:left="0" w:firstLineChars="0" w:firstLine="0"/>
        <w:jc w:val="both"/>
        <w:rPr>
          <w:position w:val="0"/>
          <w:sz w:val="22"/>
          <w:szCs w:val="22"/>
        </w:rPr>
      </w:pPr>
      <w:r>
        <w:rPr>
          <w:position w:val="0"/>
          <w:sz w:val="22"/>
          <w:szCs w:val="22"/>
        </w:rPr>
        <w:t xml:space="preserve">V předvánočním čase však zhlédnou tradiční perličkové vánoční ozdoby „od </w:t>
      </w:r>
      <w:proofErr w:type="spellStart"/>
      <w:r>
        <w:rPr>
          <w:position w:val="0"/>
          <w:sz w:val="22"/>
          <w:szCs w:val="22"/>
        </w:rPr>
        <w:t>Rautisu</w:t>
      </w:r>
      <w:proofErr w:type="spellEnd"/>
      <w:r>
        <w:rPr>
          <w:position w:val="0"/>
          <w:sz w:val="22"/>
          <w:szCs w:val="22"/>
        </w:rPr>
        <w:t xml:space="preserve">“ také v Japonsku. Budova </w:t>
      </w:r>
      <w:proofErr w:type="spellStart"/>
      <w:r>
        <w:rPr>
          <w:position w:val="0"/>
          <w:sz w:val="22"/>
          <w:szCs w:val="22"/>
        </w:rPr>
        <w:t>Ehrismann</w:t>
      </w:r>
      <w:proofErr w:type="spellEnd"/>
      <w:r>
        <w:rPr>
          <w:position w:val="0"/>
          <w:sz w:val="22"/>
          <w:szCs w:val="22"/>
        </w:rPr>
        <w:t xml:space="preserve"> Residence v Jokohamě přibližuje návštěvníkům českou vánoční atmosféru výstavou, na které spolupracovalo České centrum Tokio. </w:t>
      </w:r>
      <w:r w:rsidR="00E34996">
        <w:rPr>
          <w:position w:val="0"/>
          <w:sz w:val="22"/>
          <w:szCs w:val="22"/>
        </w:rPr>
        <w:t>Vánoční stromeček s ozdobami z</w:t>
      </w:r>
      <w:r w:rsidR="00C945F4">
        <w:rPr>
          <w:position w:val="0"/>
          <w:sz w:val="22"/>
          <w:szCs w:val="22"/>
        </w:rPr>
        <w:t> Poniklé a</w:t>
      </w:r>
      <w:r w:rsidR="00E34996">
        <w:rPr>
          <w:position w:val="0"/>
          <w:sz w:val="22"/>
          <w:szCs w:val="22"/>
        </w:rPr>
        <w:t xml:space="preserve"> prezentací projektu </w:t>
      </w:r>
      <w:r w:rsidR="00E34996">
        <w:rPr>
          <w:position w:val="0"/>
          <w:sz w:val="22"/>
          <w:szCs w:val="22"/>
        </w:rPr>
        <w:t>„</w:t>
      </w:r>
      <w:proofErr w:type="spellStart"/>
      <w:r w:rsidR="00E34996">
        <w:rPr>
          <w:position w:val="0"/>
          <w:sz w:val="22"/>
          <w:szCs w:val="22"/>
        </w:rPr>
        <w:t>Christmas</w:t>
      </w:r>
      <w:proofErr w:type="spellEnd"/>
      <w:r w:rsidR="00E34996">
        <w:rPr>
          <w:position w:val="0"/>
          <w:sz w:val="22"/>
          <w:szCs w:val="22"/>
        </w:rPr>
        <w:t xml:space="preserve"> </w:t>
      </w:r>
      <w:proofErr w:type="spellStart"/>
      <w:r w:rsidR="00E34996">
        <w:rPr>
          <w:position w:val="0"/>
          <w:sz w:val="22"/>
          <w:szCs w:val="22"/>
        </w:rPr>
        <w:t>Treasure</w:t>
      </w:r>
      <w:proofErr w:type="spellEnd"/>
      <w:r w:rsidR="00E34996">
        <w:rPr>
          <w:position w:val="0"/>
          <w:sz w:val="22"/>
          <w:szCs w:val="22"/>
        </w:rPr>
        <w:t>“</w:t>
      </w:r>
      <w:r w:rsidR="00E34996">
        <w:rPr>
          <w:position w:val="0"/>
          <w:sz w:val="22"/>
          <w:szCs w:val="22"/>
        </w:rPr>
        <w:t xml:space="preserve"> zkrátka nelze přehlédnout. </w:t>
      </w:r>
      <w:r w:rsidRPr="003D05E6">
        <w:rPr>
          <w:i/>
          <w:position w:val="0"/>
          <w:sz w:val="22"/>
          <w:szCs w:val="22"/>
        </w:rPr>
        <w:t xml:space="preserve">„Ruční práce </w:t>
      </w:r>
      <w:r w:rsidR="00E34996">
        <w:rPr>
          <w:i/>
          <w:position w:val="0"/>
          <w:sz w:val="22"/>
          <w:szCs w:val="22"/>
        </w:rPr>
        <w:br/>
      </w:r>
      <w:r w:rsidRPr="003D05E6">
        <w:rPr>
          <w:i/>
          <w:position w:val="0"/>
          <w:sz w:val="22"/>
          <w:szCs w:val="22"/>
        </w:rPr>
        <w:t>a nápaditost perličkových ozdob vyvolávají u japonské veřejnosti zájem a jakousi příjemnou nostalgii něčeho, s čím se v současném světě masové výroby už často nesetkají,“</w:t>
      </w:r>
      <w:r>
        <w:rPr>
          <w:position w:val="0"/>
          <w:sz w:val="22"/>
          <w:szCs w:val="22"/>
        </w:rPr>
        <w:t xml:space="preserve"> uzavírá Eva Takamine. </w:t>
      </w:r>
    </w:p>
    <w:p w:rsidR="0037114A" w:rsidRDefault="0037114A" w:rsidP="0037114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2"/>
          <w:szCs w:val="22"/>
        </w:rPr>
      </w:pPr>
    </w:p>
    <w:p w:rsidR="00E34996" w:rsidRDefault="00E34996" w:rsidP="0037114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2"/>
          <w:szCs w:val="22"/>
        </w:rPr>
      </w:pPr>
    </w:p>
    <w:p w:rsidR="00E34996" w:rsidRDefault="00E34996" w:rsidP="0037114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2"/>
          <w:szCs w:val="22"/>
        </w:rPr>
      </w:pPr>
    </w:p>
    <w:p w:rsidR="003D05E6" w:rsidRDefault="003D05E6" w:rsidP="00536316">
      <w:pPr>
        <w:ind w:leftChars="0" w:left="0" w:firstLineChars="0" w:firstLine="0"/>
        <w:rPr>
          <w:sz w:val="22"/>
          <w:szCs w:val="22"/>
        </w:rPr>
      </w:pPr>
    </w:p>
    <w:p w:rsidR="003D05E6" w:rsidRPr="00665131" w:rsidRDefault="003D05E6" w:rsidP="00536316">
      <w:pPr>
        <w:ind w:leftChars="0" w:left="0" w:firstLineChars="0" w:firstLine="0"/>
        <w:rPr>
          <w:sz w:val="22"/>
          <w:szCs w:val="22"/>
        </w:rPr>
      </w:pPr>
    </w:p>
    <w:p w:rsidR="00876C4F" w:rsidRPr="00CA721F" w:rsidRDefault="00876C4F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20"/>
          <w:szCs w:val="20"/>
        </w:rPr>
      </w:pPr>
      <w:r w:rsidRPr="00CA721F">
        <w:rPr>
          <w:b/>
          <w:bCs/>
          <w:color w:val="1F497D"/>
          <w:position w:val="0"/>
          <w:sz w:val="20"/>
          <w:szCs w:val="20"/>
        </w:rPr>
        <w:t xml:space="preserve">TIRÁŽ VÝSTAVY CHRISTMAS TREASURE: </w:t>
      </w:r>
    </w:p>
    <w:p w:rsidR="00876C4F" w:rsidRPr="00CA721F" w:rsidRDefault="00876C4F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20"/>
          <w:szCs w:val="20"/>
        </w:rPr>
        <w:sectPr w:rsidR="00876C4F" w:rsidRPr="00CA721F" w:rsidSect="000A07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268" w:right="851" w:bottom="1814" w:left="1985" w:header="709" w:footer="709" w:gutter="0"/>
          <w:pgNumType w:start="1"/>
          <w:cols w:space="708"/>
        </w:sectPr>
      </w:pPr>
    </w:p>
    <w:p w:rsidR="00EB0F55" w:rsidRDefault="00EB0F55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0"/>
          <w:szCs w:val="20"/>
          <w:u w:val="single"/>
        </w:rPr>
      </w:pPr>
    </w:p>
    <w:p w:rsidR="009907A9" w:rsidRPr="00EB0F55" w:rsidRDefault="009907A9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0"/>
          <w:szCs w:val="20"/>
          <w:u w:val="single"/>
        </w:rPr>
      </w:pPr>
      <w:r w:rsidRPr="00EB0F55">
        <w:rPr>
          <w:b/>
          <w:bCs/>
          <w:position w:val="0"/>
          <w:sz w:val="20"/>
          <w:szCs w:val="20"/>
          <w:u w:val="single"/>
        </w:rPr>
        <w:t xml:space="preserve">Termín konání: </w:t>
      </w:r>
    </w:p>
    <w:p w:rsidR="009907A9" w:rsidRDefault="009907A9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0"/>
          <w:szCs w:val="20"/>
        </w:rPr>
      </w:pPr>
      <w:r>
        <w:rPr>
          <w:b/>
          <w:bCs/>
          <w:position w:val="0"/>
          <w:sz w:val="20"/>
          <w:szCs w:val="20"/>
        </w:rPr>
        <w:t>České centrum Paříž: 2. 12. 2021 – 15. 1. 2022</w:t>
      </w:r>
    </w:p>
    <w:p w:rsidR="00EB0F55" w:rsidRDefault="009907A9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0"/>
          <w:szCs w:val="20"/>
        </w:rPr>
      </w:pPr>
      <w:r>
        <w:rPr>
          <w:b/>
          <w:bCs/>
          <w:position w:val="0"/>
          <w:sz w:val="20"/>
          <w:szCs w:val="20"/>
        </w:rPr>
        <w:t>Národní muzeum v </w:t>
      </w:r>
      <w:proofErr w:type="spellStart"/>
      <w:r>
        <w:rPr>
          <w:b/>
          <w:bCs/>
          <w:position w:val="0"/>
          <w:sz w:val="20"/>
          <w:szCs w:val="20"/>
        </w:rPr>
        <w:t>Leerdamu</w:t>
      </w:r>
      <w:proofErr w:type="spellEnd"/>
      <w:r>
        <w:rPr>
          <w:b/>
          <w:bCs/>
          <w:position w:val="0"/>
          <w:sz w:val="20"/>
          <w:szCs w:val="20"/>
        </w:rPr>
        <w:t xml:space="preserve">: </w:t>
      </w:r>
    </w:p>
    <w:p w:rsidR="00EB0F55" w:rsidRDefault="009907A9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0"/>
          <w:szCs w:val="20"/>
        </w:rPr>
      </w:pPr>
      <w:r>
        <w:rPr>
          <w:b/>
          <w:bCs/>
          <w:position w:val="0"/>
          <w:sz w:val="20"/>
          <w:szCs w:val="20"/>
        </w:rPr>
        <w:t>9. 12. 2021 – 9. 1. 2022</w:t>
      </w:r>
    </w:p>
    <w:p w:rsidR="00876C4F" w:rsidRPr="00EB0F55" w:rsidRDefault="00876C4F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0"/>
          <w:szCs w:val="20"/>
        </w:rPr>
      </w:pPr>
      <w:r w:rsidRPr="00CA721F">
        <w:rPr>
          <w:b/>
          <w:bCs/>
          <w:position w:val="0"/>
          <w:sz w:val="20"/>
          <w:szCs w:val="20"/>
        </w:rPr>
        <w:t xml:space="preserve">Organizátor: </w:t>
      </w:r>
      <w:r w:rsidRPr="00CA721F">
        <w:rPr>
          <w:bCs/>
          <w:position w:val="0"/>
          <w:sz w:val="20"/>
          <w:szCs w:val="20"/>
        </w:rPr>
        <w:t>Česká centra</w:t>
      </w:r>
      <w:r w:rsidRPr="00CA721F">
        <w:rPr>
          <w:b/>
          <w:bCs/>
          <w:position w:val="0"/>
          <w:sz w:val="20"/>
          <w:szCs w:val="20"/>
        </w:rPr>
        <w:t xml:space="preserve"> </w:t>
      </w:r>
    </w:p>
    <w:p w:rsidR="00EB0F55" w:rsidRDefault="00876C4F" w:rsidP="00EB0F55">
      <w:pPr>
        <w:suppressAutoHyphens w:val="0"/>
        <w:spacing w:line="240" w:lineRule="auto"/>
        <w:ind w:leftChars="0" w:left="0" w:firstLineChars="0" w:firstLine="0"/>
        <w:textDirection w:val="lrTb"/>
        <w:textAlignment w:val="baseline"/>
        <w:outlineLvl w:val="9"/>
        <w:rPr>
          <w:b/>
          <w:bCs/>
          <w:position w:val="0"/>
          <w:sz w:val="20"/>
          <w:szCs w:val="20"/>
        </w:rPr>
      </w:pPr>
      <w:r w:rsidRPr="00CA721F">
        <w:rPr>
          <w:b/>
          <w:bCs/>
          <w:position w:val="0"/>
          <w:sz w:val="20"/>
          <w:szCs w:val="20"/>
        </w:rPr>
        <w:t>Spoluorganizátor:</w:t>
      </w:r>
    </w:p>
    <w:p w:rsidR="00876C4F" w:rsidRPr="00CA721F" w:rsidRDefault="00876C4F" w:rsidP="00EB0F55">
      <w:pPr>
        <w:suppressAutoHyphens w:val="0"/>
        <w:spacing w:line="240" w:lineRule="auto"/>
        <w:ind w:leftChars="0" w:left="0" w:firstLineChars="0" w:firstLine="0"/>
        <w:textDirection w:val="lrTb"/>
        <w:textAlignment w:val="baseline"/>
        <w:outlineLvl w:val="9"/>
        <w:rPr>
          <w:bCs/>
          <w:position w:val="0"/>
          <w:sz w:val="20"/>
          <w:szCs w:val="20"/>
        </w:rPr>
      </w:pPr>
      <w:r w:rsidRPr="00CA721F">
        <w:rPr>
          <w:bCs/>
          <w:position w:val="0"/>
          <w:sz w:val="20"/>
          <w:szCs w:val="20"/>
        </w:rPr>
        <w:t xml:space="preserve">Muzeum skla a bižuterie v Jablonci nad Nisou </w:t>
      </w:r>
    </w:p>
    <w:p w:rsidR="00876C4F" w:rsidRPr="00CA721F" w:rsidRDefault="00876C4F" w:rsidP="00876C4F">
      <w:pPr>
        <w:suppressAutoHyphens w:val="0"/>
        <w:spacing w:line="240" w:lineRule="auto"/>
        <w:ind w:leftChars="0" w:left="0" w:firstLineChars="0" w:firstLine="0"/>
        <w:textDirection w:val="lrTb"/>
        <w:textAlignment w:val="baseline"/>
        <w:outlineLvl w:val="9"/>
        <w:rPr>
          <w:rFonts w:ascii="Segoe UI" w:hAnsi="Segoe UI" w:cs="Segoe UI"/>
          <w:position w:val="0"/>
          <w:sz w:val="20"/>
          <w:szCs w:val="20"/>
        </w:rPr>
      </w:pPr>
      <w:r w:rsidRPr="00CA721F">
        <w:rPr>
          <w:b/>
          <w:bCs/>
          <w:position w:val="0"/>
          <w:sz w:val="20"/>
          <w:szCs w:val="20"/>
        </w:rPr>
        <w:t xml:space="preserve">Kurátoři výstavy: </w:t>
      </w:r>
      <w:r w:rsidRPr="00CA721F">
        <w:rPr>
          <w:b/>
          <w:bCs/>
          <w:position w:val="0"/>
          <w:sz w:val="20"/>
          <w:szCs w:val="20"/>
        </w:rPr>
        <w:br/>
      </w:r>
      <w:r w:rsidRPr="00CA721F">
        <w:rPr>
          <w:bCs/>
          <w:position w:val="0"/>
          <w:sz w:val="20"/>
          <w:szCs w:val="20"/>
        </w:rPr>
        <w:t>Dagmar Havlíčková a Petr Nový, Muzeum skla a bižuterie v Jablonci nad Nisou </w:t>
      </w:r>
      <w:r w:rsidRPr="00CA721F">
        <w:rPr>
          <w:position w:val="0"/>
          <w:sz w:val="20"/>
          <w:szCs w:val="20"/>
        </w:rPr>
        <w:t> </w:t>
      </w:r>
    </w:p>
    <w:p w:rsidR="00EB0F55" w:rsidRDefault="00EB0F55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0"/>
          <w:szCs w:val="20"/>
        </w:rPr>
      </w:pPr>
    </w:p>
    <w:p w:rsidR="00EB0F55" w:rsidRDefault="00EB0F55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0"/>
          <w:szCs w:val="20"/>
        </w:rPr>
      </w:pPr>
    </w:p>
    <w:p w:rsidR="00EB0F55" w:rsidRDefault="00EB0F55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0"/>
          <w:szCs w:val="20"/>
        </w:rPr>
      </w:pPr>
    </w:p>
    <w:p w:rsidR="00876C4F" w:rsidRPr="00CA721F" w:rsidRDefault="00876C4F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20"/>
          <w:szCs w:val="20"/>
        </w:rPr>
      </w:pPr>
      <w:r w:rsidRPr="00CA721F">
        <w:rPr>
          <w:b/>
          <w:bCs/>
          <w:position w:val="0"/>
          <w:sz w:val="20"/>
          <w:szCs w:val="20"/>
        </w:rPr>
        <w:t xml:space="preserve">Partneři výstavy: </w:t>
      </w:r>
      <w:r w:rsidRPr="00CA721F">
        <w:rPr>
          <w:bCs/>
          <w:position w:val="0"/>
          <w:sz w:val="20"/>
          <w:szCs w:val="20"/>
        </w:rPr>
        <w:t>Náro</w:t>
      </w:r>
      <w:r w:rsidR="00183E66">
        <w:rPr>
          <w:bCs/>
          <w:position w:val="0"/>
          <w:sz w:val="20"/>
          <w:szCs w:val="20"/>
        </w:rPr>
        <w:t>dní ústav lidové kultury, Czech</w:t>
      </w:r>
      <w:r w:rsidRPr="00CA721F">
        <w:rPr>
          <w:bCs/>
          <w:position w:val="0"/>
          <w:sz w:val="20"/>
          <w:szCs w:val="20"/>
        </w:rPr>
        <w:t>Tourism </w:t>
      </w:r>
      <w:r w:rsidRPr="00CA721F">
        <w:rPr>
          <w:position w:val="0"/>
          <w:sz w:val="20"/>
          <w:szCs w:val="20"/>
        </w:rPr>
        <w:t> </w:t>
      </w:r>
    </w:p>
    <w:p w:rsidR="00876C4F" w:rsidRPr="00CA721F" w:rsidRDefault="00876C4F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20"/>
          <w:szCs w:val="20"/>
        </w:rPr>
      </w:pPr>
      <w:r w:rsidRPr="00CA721F">
        <w:rPr>
          <w:b/>
          <w:bCs/>
          <w:position w:val="0"/>
          <w:sz w:val="20"/>
          <w:szCs w:val="20"/>
        </w:rPr>
        <w:t xml:space="preserve">Architektura výstavy: </w:t>
      </w:r>
      <w:r w:rsidRPr="00CA721F">
        <w:rPr>
          <w:bCs/>
          <w:position w:val="0"/>
          <w:sz w:val="20"/>
          <w:szCs w:val="20"/>
        </w:rPr>
        <w:t>Anna Kozová</w:t>
      </w:r>
      <w:r w:rsidRPr="00CA721F">
        <w:rPr>
          <w:b/>
          <w:bCs/>
          <w:position w:val="0"/>
          <w:sz w:val="20"/>
          <w:szCs w:val="20"/>
        </w:rPr>
        <w:t> </w:t>
      </w:r>
      <w:r w:rsidRPr="00CA721F">
        <w:rPr>
          <w:position w:val="0"/>
          <w:sz w:val="20"/>
          <w:szCs w:val="20"/>
        </w:rPr>
        <w:t> </w:t>
      </w:r>
    </w:p>
    <w:p w:rsidR="00876C4F" w:rsidRPr="00CA721F" w:rsidRDefault="00876C4F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20"/>
          <w:szCs w:val="20"/>
        </w:rPr>
      </w:pPr>
      <w:r w:rsidRPr="00CA721F">
        <w:rPr>
          <w:b/>
          <w:bCs/>
          <w:position w:val="0"/>
          <w:sz w:val="20"/>
          <w:szCs w:val="20"/>
        </w:rPr>
        <w:t>Grafický design: </w:t>
      </w:r>
      <w:r w:rsidRPr="00CA721F">
        <w:rPr>
          <w:bCs/>
          <w:position w:val="0"/>
          <w:sz w:val="20"/>
          <w:szCs w:val="20"/>
        </w:rPr>
        <w:t>Markéta Hanzalová - Studio COLMO</w:t>
      </w:r>
      <w:r w:rsidRPr="00CA721F">
        <w:rPr>
          <w:b/>
          <w:bCs/>
          <w:position w:val="0"/>
          <w:sz w:val="20"/>
          <w:szCs w:val="20"/>
        </w:rPr>
        <w:t> </w:t>
      </w:r>
      <w:r w:rsidRPr="00CA721F">
        <w:rPr>
          <w:position w:val="0"/>
          <w:sz w:val="20"/>
          <w:szCs w:val="20"/>
        </w:rPr>
        <w:t> </w:t>
      </w:r>
    </w:p>
    <w:p w:rsidR="00876C4F" w:rsidRPr="00CA721F" w:rsidRDefault="00876C4F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20"/>
          <w:szCs w:val="20"/>
        </w:rPr>
      </w:pPr>
      <w:r w:rsidRPr="00CA721F">
        <w:rPr>
          <w:b/>
          <w:bCs/>
          <w:position w:val="0"/>
          <w:sz w:val="20"/>
          <w:szCs w:val="20"/>
        </w:rPr>
        <w:t>Firmy</w:t>
      </w:r>
      <w:r w:rsidRPr="00CA721F">
        <w:rPr>
          <w:bCs/>
          <w:position w:val="0"/>
          <w:sz w:val="20"/>
          <w:szCs w:val="20"/>
        </w:rPr>
        <w:t>: DUV, </w:t>
      </w:r>
      <w:proofErr w:type="spellStart"/>
      <w:r w:rsidRPr="00CA721F">
        <w:rPr>
          <w:bCs/>
          <w:position w:val="0"/>
          <w:sz w:val="20"/>
          <w:szCs w:val="20"/>
        </w:rPr>
        <w:t>Glassor</w:t>
      </w:r>
      <w:proofErr w:type="spellEnd"/>
      <w:r w:rsidRPr="00CA721F">
        <w:rPr>
          <w:bCs/>
          <w:position w:val="0"/>
          <w:sz w:val="20"/>
          <w:szCs w:val="20"/>
        </w:rPr>
        <w:t>, Irisa Vsetín, </w:t>
      </w:r>
      <w:proofErr w:type="spellStart"/>
      <w:r w:rsidRPr="00CA721F">
        <w:rPr>
          <w:bCs/>
          <w:position w:val="0"/>
          <w:sz w:val="20"/>
          <w:szCs w:val="20"/>
        </w:rPr>
        <w:t>Ornex</w:t>
      </w:r>
      <w:proofErr w:type="spellEnd"/>
      <w:r w:rsidRPr="00CA721F">
        <w:rPr>
          <w:bCs/>
          <w:position w:val="0"/>
          <w:sz w:val="20"/>
          <w:szCs w:val="20"/>
        </w:rPr>
        <w:t xml:space="preserve">, </w:t>
      </w:r>
      <w:proofErr w:type="gramStart"/>
      <w:r w:rsidRPr="00CA721F">
        <w:rPr>
          <w:bCs/>
          <w:position w:val="0"/>
          <w:sz w:val="20"/>
          <w:szCs w:val="20"/>
        </w:rPr>
        <w:t>OZDOBA , </w:t>
      </w:r>
      <w:proofErr w:type="spellStart"/>
      <w:r w:rsidRPr="00CA721F">
        <w:rPr>
          <w:bCs/>
          <w:position w:val="0"/>
          <w:sz w:val="20"/>
          <w:szCs w:val="20"/>
        </w:rPr>
        <w:t>Rautis</w:t>
      </w:r>
      <w:proofErr w:type="spellEnd"/>
      <w:proofErr w:type="gramEnd"/>
      <w:r w:rsidRPr="00CA721F">
        <w:rPr>
          <w:bCs/>
          <w:position w:val="0"/>
          <w:sz w:val="20"/>
          <w:szCs w:val="20"/>
        </w:rPr>
        <w:t>, Slezská tvorba  </w:t>
      </w:r>
      <w:r w:rsidRPr="00CA721F">
        <w:rPr>
          <w:position w:val="0"/>
          <w:sz w:val="20"/>
          <w:szCs w:val="20"/>
        </w:rPr>
        <w:t> </w:t>
      </w:r>
    </w:p>
    <w:p w:rsidR="00876C4F" w:rsidRPr="00CA721F" w:rsidRDefault="00876C4F" w:rsidP="00876C4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20"/>
          <w:szCs w:val="20"/>
        </w:rPr>
      </w:pPr>
      <w:r w:rsidRPr="00CA721F">
        <w:rPr>
          <w:position w:val="0"/>
          <w:sz w:val="20"/>
          <w:szCs w:val="20"/>
        </w:rPr>
        <w:t>  </w:t>
      </w:r>
    </w:p>
    <w:p w:rsidR="00876C4F" w:rsidRPr="00665131" w:rsidRDefault="00876C4F" w:rsidP="00CA721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position w:val="0"/>
          <w:sz w:val="22"/>
          <w:szCs w:val="22"/>
        </w:rPr>
        <w:sectPr w:rsidR="00876C4F" w:rsidRPr="00665131" w:rsidSect="009C07E6">
          <w:type w:val="continuous"/>
          <w:pgSz w:w="11906" w:h="16838"/>
          <w:pgMar w:top="2268" w:right="851" w:bottom="1814" w:left="1985" w:header="709" w:footer="709" w:gutter="0"/>
          <w:pgNumType w:start="1"/>
          <w:cols w:num="2" w:space="708"/>
        </w:sectPr>
      </w:pPr>
    </w:p>
    <w:p w:rsidR="0002073A" w:rsidRDefault="0002073A" w:rsidP="00876C4F">
      <w:pPr>
        <w:suppressAutoHyphens w:val="0"/>
        <w:spacing w:line="220" w:lineRule="exact"/>
        <w:ind w:leftChars="0" w:left="0" w:firstLineChars="0" w:firstLine="0"/>
        <w:jc w:val="both"/>
        <w:textDirection w:val="lrTb"/>
        <w:textAlignment w:val="baseline"/>
        <w:outlineLvl w:val="9"/>
        <w:rPr>
          <w:color w:val="1F497D" w:themeColor="text2"/>
          <w:position w:val="0"/>
          <w:sz w:val="20"/>
          <w:szCs w:val="20"/>
        </w:rPr>
      </w:pPr>
    </w:p>
    <w:p w:rsidR="00876C4F" w:rsidRPr="00CA721F" w:rsidRDefault="00876C4F" w:rsidP="00876C4F">
      <w:pPr>
        <w:suppressAutoHyphens w:val="0"/>
        <w:spacing w:line="220" w:lineRule="exact"/>
        <w:ind w:leftChars="0" w:left="0" w:firstLineChars="0" w:firstLine="0"/>
        <w:jc w:val="both"/>
        <w:textDirection w:val="lrTb"/>
        <w:textAlignment w:val="baseline"/>
        <w:outlineLvl w:val="9"/>
        <w:rPr>
          <w:color w:val="1F497D" w:themeColor="text2"/>
          <w:position w:val="0"/>
          <w:sz w:val="20"/>
          <w:szCs w:val="20"/>
        </w:rPr>
      </w:pPr>
      <w:r w:rsidRPr="00CA721F">
        <w:rPr>
          <w:color w:val="1F497D" w:themeColor="text2"/>
          <w:position w:val="0"/>
          <w:sz w:val="20"/>
          <w:szCs w:val="20"/>
        </w:rPr>
        <w:t>K výstavě vzniká  katalog  Petra Nového. Autor se v něm zabývá historií a vývojem vánočních ozdob v Čechách, přibližuje typy oblíbeného produktu, v krátké kapitole objasní některá tajemství procesu samotného zdobení.</w:t>
      </w:r>
    </w:p>
    <w:p w:rsidR="00C6775E" w:rsidRPr="00CA721F" w:rsidRDefault="00C6775E" w:rsidP="00CB1F84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b/>
          <w:bCs/>
          <w:position w:val="0"/>
          <w:sz w:val="20"/>
          <w:szCs w:val="20"/>
        </w:rPr>
      </w:pPr>
    </w:p>
    <w:p w:rsidR="00CB1F84" w:rsidRPr="003D05E6" w:rsidRDefault="00CB1F84" w:rsidP="008D652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b/>
          <w:position w:val="0"/>
          <w:sz w:val="18"/>
          <w:szCs w:val="18"/>
        </w:rPr>
      </w:pPr>
      <w:r w:rsidRPr="003D05E6">
        <w:rPr>
          <w:b/>
          <w:bCs/>
          <w:color w:val="1F497D"/>
          <w:position w:val="0"/>
          <w:sz w:val="18"/>
          <w:szCs w:val="18"/>
          <w:lang w:val="de-DE"/>
        </w:rPr>
        <w:t>ČESKÁ CENTRA </w:t>
      </w:r>
      <w:r w:rsidRPr="003D05E6">
        <w:rPr>
          <w:b/>
          <w:color w:val="1F497D"/>
          <w:position w:val="0"/>
          <w:sz w:val="18"/>
          <w:szCs w:val="18"/>
        </w:rPr>
        <w:t> </w:t>
      </w:r>
    </w:p>
    <w:p w:rsidR="00C6775E" w:rsidRPr="003D05E6" w:rsidRDefault="00CB1F84" w:rsidP="0066513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Segoe UI" w:hAnsi="Segoe UI" w:cs="Segoe UI"/>
          <w:b/>
          <w:position w:val="0"/>
          <w:sz w:val="18"/>
          <w:szCs w:val="18"/>
        </w:rPr>
      </w:pPr>
      <w:r w:rsidRPr="003D05E6">
        <w:rPr>
          <w:b/>
          <w:color w:val="000000"/>
          <w:position w:val="0"/>
          <w:sz w:val="18"/>
          <w:szCs w:val="18"/>
        </w:rPr>
        <w:t> </w:t>
      </w:r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Česká centra (ČC), příspěvková organizace Ministerstva zahraničních věcí ČR, jsou stěžejním nástrojem veřejnédiplomacie zahraniční politiky České republiky a rozvíjejí kulturní vztahy mezi zeměmi. Jakožto kulturní institut jsou členem sítě zahraničních evropských kulturních institutů</w:t>
      </w:r>
      <w:r w:rsidR="00C6775E" w:rsidRPr="003D05E6">
        <w:rPr>
          <w:i/>
          <w:iCs/>
          <w:color w:val="000000"/>
          <w:position w:val="0"/>
          <w:sz w:val="18"/>
          <w:szCs w:val="18"/>
          <w:lang w:val="de-DE"/>
        </w:rPr>
        <w:t> </w:t>
      </w:r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EUNIC. Prezentují naši zemi v široké škále kulturních a společenských oblastí: od umění přes kreativní průmysly až po propagaci úspěchů české vědy a inovací. Věnují se výuce češtiny v zahraničí. </w:t>
      </w:r>
      <w:r w:rsidR="00823E91" w:rsidRPr="003D05E6">
        <w:rPr>
          <w:i/>
          <w:iCs/>
          <w:color w:val="000000"/>
          <w:position w:val="0"/>
          <w:sz w:val="18"/>
          <w:szCs w:val="18"/>
        </w:rPr>
        <w:t xml:space="preserve">Zapojují se do mezinárodních projektů a slouží jako platforma pro rozvoj mezinárodního kulturního dialogu. </w:t>
      </w:r>
    </w:p>
    <w:p w:rsidR="00CB1F84" w:rsidRPr="003D05E6" w:rsidRDefault="00CB1F84" w:rsidP="00C6775E">
      <w:pPr>
        <w:suppressAutoHyphens w:val="0"/>
        <w:spacing w:line="240" w:lineRule="exact"/>
        <w:ind w:leftChars="0" w:left="0" w:firstLineChars="0" w:firstLine="0"/>
        <w:jc w:val="both"/>
        <w:textDirection w:val="lrTb"/>
        <w:textAlignment w:val="baseline"/>
        <w:outlineLvl w:val="9"/>
        <w:rPr>
          <w:position w:val="0"/>
          <w:sz w:val="18"/>
          <w:szCs w:val="18"/>
        </w:rPr>
      </w:pPr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V současnosti působí v zahraničí celkem 26 poboček na 3 kontinentech</w:t>
      </w:r>
      <w:r w:rsidR="00C6775E" w:rsidRPr="003D05E6">
        <w:rPr>
          <w:i/>
          <w:iCs/>
          <w:color w:val="000000"/>
          <w:position w:val="0"/>
          <w:sz w:val="18"/>
          <w:szCs w:val="18"/>
          <w:lang w:val="de-DE"/>
        </w:rPr>
        <w:t> </w:t>
      </w:r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 kromě Českých center spravují také </w:t>
      </w:r>
      <w:r w:rsidR="00DD02B4" w:rsidRPr="003D05E6">
        <w:rPr>
          <w:i/>
          <w:iCs/>
          <w:color w:val="000000"/>
          <w:position w:val="0"/>
          <w:sz w:val="18"/>
          <w:szCs w:val="18"/>
          <w:lang w:val="de-DE"/>
        </w:rPr>
        <w:br/>
      </w:r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Český </w:t>
      </w:r>
      <w:proofErr w:type="spellStart"/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dům</w:t>
      </w:r>
      <w:proofErr w:type="spellEnd"/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 v </w:t>
      </w:r>
      <w:proofErr w:type="spellStart"/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Moskvě</w:t>
      </w:r>
      <w:proofErr w:type="spellEnd"/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, </w:t>
      </w:r>
      <w:proofErr w:type="spellStart"/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Jeruzalémě</w:t>
      </w:r>
      <w:proofErr w:type="spellEnd"/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 a </w:t>
      </w:r>
      <w:proofErr w:type="spellStart"/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Bratislavě</w:t>
      </w:r>
      <w:proofErr w:type="spellEnd"/>
      <w:r w:rsidRPr="003D05E6">
        <w:rPr>
          <w:i/>
          <w:iCs/>
          <w:color w:val="000000"/>
          <w:position w:val="0"/>
          <w:sz w:val="18"/>
          <w:szCs w:val="18"/>
          <w:lang w:val="de-DE"/>
        </w:rPr>
        <w:t>.</w:t>
      </w:r>
      <w:r w:rsidRPr="003D05E6">
        <w:rPr>
          <w:color w:val="000000"/>
          <w:position w:val="0"/>
          <w:sz w:val="18"/>
          <w:szCs w:val="18"/>
        </w:rPr>
        <w:t> </w:t>
      </w:r>
    </w:p>
    <w:p w:rsidR="00CB1F84" w:rsidRPr="003D05E6" w:rsidRDefault="00D30537" w:rsidP="00C6775E">
      <w:pPr>
        <w:suppressAutoHyphens w:val="0"/>
        <w:spacing w:line="240" w:lineRule="exact"/>
        <w:ind w:leftChars="0" w:left="0" w:firstLineChars="0" w:firstLine="0"/>
        <w:jc w:val="both"/>
        <w:textDirection w:val="lrTb"/>
        <w:textAlignment w:val="baseline"/>
        <w:outlineLvl w:val="9"/>
        <w:rPr>
          <w:position w:val="0"/>
          <w:sz w:val="18"/>
          <w:szCs w:val="18"/>
        </w:rPr>
      </w:pPr>
      <w:hyperlink r:id="rId15" w:tgtFrame="_blank" w:history="1">
        <w:r w:rsidR="00CB1F84" w:rsidRPr="003D05E6">
          <w:rPr>
            <w:bCs/>
            <w:i/>
            <w:iCs/>
            <w:color w:val="0000FF"/>
            <w:position w:val="0"/>
            <w:sz w:val="18"/>
            <w:szCs w:val="18"/>
            <w:u w:val="single"/>
            <w:lang w:val="de-DE"/>
          </w:rPr>
          <w:t>www.czechcentres.cz</w:t>
        </w:r>
      </w:hyperlink>
      <w:r w:rsidR="00CB1F84" w:rsidRPr="003D05E6">
        <w:rPr>
          <w:i/>
          <w:iCs/>
          <w:color w:val="000000"/>
          <w:position w:val="0"/>
          <w:sz w:val="18"/>
          <w:szCs w:val="18"/>
          <w:lang w:val="de-DE"/>
        </w:rPr>
        <w:t>     </w:t>
      </w:r>
      <w:r w:rsidR="00CB1F84" w:rsidRPr="003D05E6">
        <w:rPr>
          <w:color w:val="000000"/>
          <w:position w:val="0"/>
          <w:sz w:val="18"/>
          <w:szCs w:val="18"/>
        </w:rPr>
        <w:t> </w:t>
      </w:r>
    </w:p>
    <w:p w:rsidR="003D05E6" w:rsidRDefault="003D05E6" w:rsidP="00C6775E">
      <w:pPr>
        <w:suppressAutoHyphens w:val="0"/>
        <w:spacing w:line="240" w:lineRule="exact"/>
        <w:ind w:leftChars="0" w:left="0" w:firstLineChars="0" w:firstLine="0"/>
        <w:textDirection w:val="lrTb"/>
        <w:textAlignment w:val="baseline"/>
        <w:outlineLvl w:val="9"/>
        <w:rPr>
          <w:b/>
          <w:color w:val="000000"/>
          <w:position w:val="0"/>
          <w:sz w:val="18"/>
          <w:szCs w:val="18"/>
          <w:lang w:val="de-DE"/>
        </w:rPr>
      </w:pPr>
    </w:p>
    <w:p w:rsidR="003D05E6" w:rsidRDefault="003D05E6" w:rsidP="00C6775E">
      <w:pPr>
        <w:suppressAutoHyphens w:val="0"/>
        <w:spacing w:line="240" w:lineRule="exact"/>
        <w:ind w:leftChars="0" w:left="0" w:firstLineChars="0" w:firstLine="0"/>
        <w:textDirection w:val="lrTb"/>
        <w:textAlignment w:val="baseline"/>
        <w:outlineLvl w:val="9"/>
        <w:rPr>
          <w:position w:val="0"/>
          <w:sz w:val="18"/>
          <w:szCs w:val="18"/>
        </w:rPr>
      </w:pPr>
      <w:r w:rsidRPr="003D05E6">
        <w:rPr>
          <w:b/>
          <w:color w:val="000000"/>
          <w:position w:val="0"/>
          <w:sz w:val="18"/>
          <w:szCs w:val="18"/>
          <w:lang w:val="de-DE"/>
        </w:rPr>
        <w:t>KONTAKT PRO NOVINÁŘE</w:t>
      </w:r>
      <w:r>
        <w:rPr>
          <w:color w:val="000000"/>
          <w:position w:val="0"/>
          <w:sz w:val="18"/>
          <w:szCs w:val="18"/>
          <w:lang w:val="de-DE"/>
        </w:rPr>
        <w:t xml:space="preserve">: </w:t>
      </w:r>
      <w:r w:rsidR="00CB1F84" w:rsidRPr="003D05E6">
        <w:rPr>
          <w:color w:val="000000"/>
          <w:position w:val="0"/>
          <w:sz w:val="18"/>
          <w:szCs w:val="18"/>
          <w:lang w:val="de-DE"/>
        </w:rPr>
        <w:t> </w:t>
      </w:r>
      <w:r w:rsidR="00CB1F84" w:rsidRPr="003D05E6">
        <w:rPr>
          <w:color w:val="000000"/>
          <w:position w:val="0"/>
          <w:sz w:val="18"/>
          <w:szCs w:val="18"/>
        </w:rPr>
        <w:t> </w:t>
      </w:r>
    </w:p>
    <w:p w:rsidR="00CB1F84" w:rsidRPr="003D05E6" w:rsidRDefault="00CB1F84" w:rsidP="00C6775E">
      <w:pPr>
        <w:suppressAutoHyphens w:val="0"/>
        <w:spacing w:line="240" w:lineRule="exact"/>
        <w:ind w:leftChars="0" w:left="0" w:firstLineChars="0" w:firstLine="0"/>
        <w:textDirection w:val="lrTb"/>
        <w:textAlignment w:val="baseline"/>
        <w:outlineLvl w:val="9"/>
        <w:rPr>
          <w:position w:val="0"/>
          <w:sz w:val="18"/>
          <w:szCs w:val="18"/>
        </w:rPr>
      </w:pPr>
      <w:r w:rsidRPr="003D05E6">
        <w:rPr>
          <w:b/>
          <w:bCs/>
          <w:color w:val="000000"/>
          <w:position w:val="0"/>
          <w:sz w:val="18"/>
          <w:szCs w:val="18"/>
          <w:lang w:val="de-DE"/>
        </w:rPr>
        <w:t>Česká centra:</w:t>
      </w:r>
      <w:r w:rsidRPr="003D05E6">
        <w:rPr>
          <w:color w:val="000000"/>
          <w:position w:val="0"/>
          <w:sz w:val="18"/>
          <w:szCs w:val="18"/>
          <w:lang w:val="de-DE"/>
        </w:rPr>
        <w:t> </w:t>
      </w:r>
      <w:r w:rsidRPr="003D05E6">
        <w:rPr>
          <w:b/>
          <w:bCs/>
          <w:color w:val="000000"/>
          <w:position w:val="0"/>
          <w:sz w:val="18"/>
          <w:szCs w:val="18"/>
          <w:lang w:val="de-DE"/>
        </w:rPr>
        <w:t>Petra Jungwirthová</w:t>
      </w:r>
      <w:r w:rsidRPr="003D05E6">
        <w:rPr>
          <w:color w:val="000000"/>
          <w:position w:val="0"/>
          <w:sz w:val="18"/>
          <w:szCs w:val="18"/>
          <w:lang w:val="de-DE"/>
        </w:rPr>
        <w:t>, </w:t>
      </w:r>
      <w:proofErr w:type="spellStart"/>
      <w:r w:rsidRPr="003D05E6">
        <w:rPr>
          <w:color w:val="000000"/>
          <w:position w:val="0"/>
          <w:sz w:val="18"/>
          <w:szCs w:val="18"/>
          <w:lang w:val="de-DE"/>
        </w:rPr>
        <w:t>tisková</w:t>
      </w:r>
      <w:proofErr w:type="spellEnd"/>
      <w:r w:rsidRPr="003D05E6">
        <w:rPr>
          <w:color w:val="000000"/>
          <w:position w:val="0"/>
          <w:sz w:val="18"/>
          <w:szCs w:val="18"/>
          <w:lang w:val="de-DE"/>
        </w:rPr>
        <w:t> </w:t>
      </w:r>
      <w:proofErr w:type="spellStart"/>
      <w:r w:rsidRPr="003D05E6">
        <w:rPr>
          <w:color w:val="000000"/>
          <w:position w:val="0"/>
          <w:sz w:val="18"/>
          <w:szCs w:val="18"/>
          <w:lang w:val="de-DE"/>
        </w:rPr>
        <w:t>mluvčí</w:t>
      </w:r>
      <w:proofErr w:type="spellEnd"/>
      <w:r w:rsidRPr="003D05E6">
        <w:rPr>
          <w:color w:val="000000"/>
          <w:position w:val="0"/>
          <w:sz w:val="18"/>
          <w:szCs w:val="18"/>
          <w:lang w:val="de-DE"/>
        </w:rPr>
        <w:t>; M: 725 890 030, E: </w:t>
      </w:r>
      <w:hyperlink r:id="rId16" w:tgtFrame="_blank" w:history="1">
        <w:r w:rsidRPr="003D05E6">
          <w:rPr>
            <w:color w:val="0000FF"/>
            <w:position w:val="0"/>
            <w:sz w:val="18"/>
            <w:szCs w:val="18"/>
            <w:u w:val="single"/>
            <w:lang w:val="de-DE"/>
          </w:rPr>
          <w:t>jungwirthova@czech.cz</w:t>
        </w:r>
      </w:hyperlink>
      <w:r w:rsidRPr="003D05E6">
        <w:rPr>
          <w:color w:val="000000"/>
          <w:position w:val="0"/>
          <w:sz w:val="18"/>
          <w:szCs w:val="18"/>
          <w:lang w:val="de-DE"/>
        </w:rPr>
        <w:t>;</w:t>
      </w:r>
      <w:r w:rsidRPr="003D05E6">
        <w:rPr>
          <w:b/>
          <w:bCs/>
          <w:color w:val="000000"/>
          <w:position w:val="0"/>
          <w:sz w:val="18"/>
          <w:szCs w:val="18"/>
          <w:lang w:val="de-DE"/>
        </w:rPr>
        <w:t> </w:t>
      </w:r>
      <w:hyperlink r:id="rId17" w:tgtFrame="_blank" w:history="1">
        <w:r w:rsidRPr="003D05E6">
          <w:rPr>
            <w:color w:val="0000FF"/>
            <w:position w:val="0"/>
            <w:sz w:val="18"/>
            <w:szCs w:val="18"/>
            <w:u w:val="single"/>
            <w:lang w:val="de-DE"/>
          </w:rPr>
          <w:t>komunikace@czech.cz</w:t>
        </w:r>
      </w:hyperlink>
      <w:r w:rsidRPr="003D05E6">
        <w:rPr>
          <w:position w:val="0"/>
          <w:sz w:val="18"/>
          <w:szCs w:val="18"/>
        </w:rPr>
        <w:t> </w:t>
      </w:r>
    </w:p>
    <w:p w:rsidR="00CB1F84" w:rsidRPr="003D05E6" w:rsidRDefault="00CB1F84" w:rsidP="00C6775E">
      <w:pPr>
        <w:suppressAutoHyphens w:val="0"/>
        <w:spacing w:line="240" w:lineRule="exact"/>
        <w:ind w:leftChars="0" w:left="0" w:firstLineChars="0" w:hanging="2"/>
        <w:textDirection w:val="lrTb"/>
        <w:textAlignment w:val="baseline"/>
        <w:outlineLvl w:val="9"/>
        <w:rPr>
          <w:rFonts w:ascii="Segoe UI" w:hAnsi="Segoe UI" w:cs="Segoe UI"/>
          <w:position w:val="0"/>
          <w:sz w:val="18"/>
          <w:szCs w:val="18"/>
        </w:rPr>
      </w:pPr>
      <w:r w:rsidRPr="003D05E6">
        <w:rPr>
          <w:position w:val="0"/>
          <w:sz w:val="18"/>
          <w:szCs w:val="18"/>
        </w:rPr>
        <w:t> </w:t>
      </w:r>
    </w:p>
    <w:p w:rsidR="00C71196" w:rsidRPr="003651A0" w:rsidRDefault="00C71196" w:rsidP="006651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8"/>
          <w:szCs w:val="18"/>
        </w:rPr>
      </w:pPr>
    </w:p>
    <w:sectPr w:rsidR="00C71196" w:rsidRPr="003651A0" w:rsidSect="000A077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2268" w:right="851" w:bottom="1814" w:left="1985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CDFA4" w16cex:dateUtc="2021-11-15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824899" w16cid:durableId="253CDF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37" w:rsidRDefault="00D30537" w:rsidP="00D00F4A">
      <w:pPr>
        <w:spacing w:line="240" w:lineRule="auto"/>
        <w:ind w:left="0" w:hanging="2"/>
      </w:pPr>
      <w:r>
        <w:separator/>
      </w:r>
    </w:p>
  </w:endnote>
  <w:endnote w:type="continuationSeparator" w:id="0">
    <w:p w:rsidR="00D30537" w:rsidRDefault="00D30537" w:rsidP="00D00F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ugue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GothicCE-Book">
    <w:panose1 w:val="00000000000000000000"/>
    <w:charset w:val="00"/>
    <w:family w:val="roman"/>
    <w:notTrueType/>
    <w:pitch w:val="default"/>
  </w:font>
  <w:font w:name="SlimbachItcTOT-Bold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40" w:rsidRDefault="00930E4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40" w:rsidRDefault="00930E4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6432" behindDoc="0" locked="0" layoutInCell="1" hidden="0" allowOverlap="1" wp14:anchorId="393E95F3" wp14:editId="310B645E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278380" cy="59436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838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40" w:rsidRDefault="00930E4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40" w:rsidRDefault="00930E4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40" w:rsidRDefault="00930E4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4414901" wp14:editId="779A6BA6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278380" cy="594360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838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40" w:rsidRDefault="00930E4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37" w:rsidRDefault="00D30537" w:rsidP="00D00F4A">
      <w:pPr>
        <w:spacing w:line="240" w:lineRule="auto"/>
        <w:ind w:left="0" w:hanging="2"/>
      </w:pPr>
      <w:r>
        <w:separator/>
      </w:r>
    </w:p>
  </w:footnote>
  <w:footnote w:type="continuationSeparator" w:id="0">
    <w:p w:rsidR="00D30537" w:rsidRDefault="00D30537" w:rsidP="00D00F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40" w:rsidRDefault="00930E4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40" w:rsidRDefault="00930E4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BC20F10" wp14:editId="6EC8C35C">
              <wp:simplePos x="0" y="0"/>
              <wp:positionH relativeFrom="page">
                <wp:posOffset>5694363</wp:posOffset>
              </wp:positionH>
              <wp:positionV relativeFrom="page">
                <wp:posOffset>851218</wp:posOffset>
              </wp:positionV>
              <wp:extent cx="838200" cy="344170"/>
              <wp:effectExtent l="0" t="0" r="0" b="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31663" y="3612678"/>
                        <a:ext cx="82867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30E40" w:rsidRDefault="00930E40" w:rsidP="00D00F4A">
                          <w:pPr>
                            <w:spacing w:line="240" w:lineRule="auto"/>
                            <w:ind w:left="0" w:hanging="2"/>
                          </w:pPr>
                        </w:p>
                        <w:p w:rsidR="00930E40" w:rsidRDefault="00930E40" w:rsidP="00D00F4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2" o:spid="_x0000_s1026" style="position:absolute;margin-left:448.4pt;margin-top:67.05pt;width:66pt;height:27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M2wEAAIADAAAOAAAAZHJzL2Uyb0RvYy54bWysU0tu2zAQ3RfoHQjua30sy45gOigauCgQ&#10;NAbSHoCiSIuoRLIkbclH6qKnyMU6pJTEbXdFN9T88Oa9mdH2duw7dObWSa0IzhYpRlwx3Uh1JPjr&#10;l/27DUbOU9XQTitO8IU7fLt7+2Y7mIrnutVdwy0CEOWqwRDcem+qJHGs5T11C224gqTQtqceXHtM&#10;GksHQO+7JE/TMhm0bYzVjDsH0bspiXcRXwjO/IMQjnvUEQzcfHxtfOvwJrstrY6WmlaymQb9BxY9&#10;lQqavkDdUU/Rycq/oHrJrHZa+AXTfaKFkIxHDaAmS/9Q89hSw6MWGI4zL2Ny/w+WfT4fLJINwTlG&#10;ivawooe6efrRqaef31Ae5jMYV0HZoznY2XNgBrGjsH34ggw0ElzcLLOyXGJ0IXhZZnm53kzz5aNH&#10;DAo2+aZcrzBioWBZlMUq5JNXIGOd/8h1j4JBsIX1xanS873zU+lzSeir9F52HcRp1anfAoAZIkng&#10;PrENlh/rcZZQ6+YCwp1hewm97qnzB2ph9RlGA5wDwe77iVqOUfdJwbxvsiIH5j46xWqdwjHZ60x9&#10;naGKtRquzGM0mR98vLmJ4/uT10JGPYHVRGUmC2uOE5lPMtzRtR+rXn+c3S8AAAD//wMAUEsDBBQA&#10;BgAIAAAAIQAdDeF/3QAAAAwBAAAPAAAAZHJzL2Rvd25yZXYueG1sTI8xT8MwEIV3JP6DdUhs1Elb&#10;IhPiVAjBwEjagdGNjyTCPkex06b/nusE2929p3ffq3aLd+KEUxwCachXGQikNtiBOg2H/fuDAhGT&#10;IWtcINRwwQi7+vamMqUNZ/rEU5M6wSEUS6OhT2kspYxtj97EVRiRWPsOkzeJ16mTdjJnDvdOrrOs&#10;kN4MxB96M+Jrj+1PM3sNIzo7u22TfbXybaK8+NjLy6PW93fLyzOIhEv6M8MVn9GhZqZjmMlG4TSo&#10;p4LREwubbQ7i6sjWik9HnpTagKwr+b9E/QsAAP//AwBQSwECLQAUAAYACAAAACEAtoM4kv4AAADh&#10;AQAAEwAAAAAAAAAAAAAAAAAAAAAAW0NvbnRlbnRfVHlwZXNdLnhtbFBLAQItABQABgAIAAAAIQA4&#10;/SH/1gAAAJQBAAALAAAAAAAAAAAAAAAAAC8BAABfcmVscy8ucmVsc1BLAQItABQABgAIAAAAIQCu&#10;yuGM2wEAAIADAAAOAAAAAAAAAAAAAAAAAC4CAABkcnMvZTJvRG9jLnhtbFBLAQItABQABgAIAAAA&#10;IQAdDeF/3QAAAAwBAAAPAAAAAAAAAAAAAAAAADUEAABkcnMvZG93bnJldi54bWxQSwUGAAAAAAQA&#10;BADzAAAAPwUAAAAA&#10;" filled="f" stroked="f">
              <v:textbox inset="2.53958mm,1.2694mm,2.53958mm,1.2694mm">
                <w:txbxContent>
                  <w:p w:rsidR="00930E40" w:rsidRDefault="00930E40" w:rsidP="00D00F4A">
                    <w:pPr>
                      <w:spacing w:line="240" w:lineRule="auto"/>
                      <w:ind w:left="0" w:hanging="2"/>
                    </w:pPr>
                  </w:p>
                  <w:p w:rsidR="00930E40" w:rsidRDefault="00930E40" w:rsidP="00D00F4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64384" behindDoc="1" locked="0" layoutInCell="1" hidden="0" allowOverlap="1" wp14:anchorId="26FB8581" wp14:editId="1A3D5AB1">
          <wp:simplePos x="0" y="0"/>
          <wp:positionH relativeFrom="page">
            <wp:posOffset>7200900</wp:posOffset>
          </wp:positionH>
          <wp:positionV relativeFrom="page">
            <wp:posOffset>0</wp:posOffset>
          </wp:positionV>
          <wp:extent cx="360045" cy="10707370"/>
          <wp:effectExtent l="0" t="0" r="0" b="0"/>
          <wp:wrapNone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45" cy="1070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Loga </w:t>
    </w:r>
    <w:proofErr w:type="spellStart"/>
    <w:r>
      <w:rPr>
        <w:color w:val="000000"/>
      </w:rPr>
      <w:t>loga</w:t>
    </w:r>
    <w:proofErr w:type="spellEnd"/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3ECCEDF3" wp14:editId="56D15F37">
          <wp:simplePos x="0" y="0"/>
          <wp:positionH relativeFrom="column">
            <wp:posOffset>-1264919</wp:posOffset>
          </wp:positionH>
          <wp:positionV relativeFrom="paragraph">
            <wp:posOffset>-303529</wp:posOffset>
          </wp:positionV>
          <wp:extent cx="3543300" cy="125984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3300" cy="1259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</w:t>
    </w:r>
    <w:r>
      <w:rPr>
        <w:noProof/>
        <w:color w:val="000000"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40" w:rsidRDefault="00930E4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40" w:rsidRDefault="00930E4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40" w:rsidRDefault="00930E4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50D5D36" wp14:editId="3CBDAC25">
              <wp:simplePos x="0" y="0"/>
              <wp:positionH relativeFrom="page">
                <wp:posOffset>5694363</wp:posOffset>
              </wp:positionH>
              <wp:positionV relativeFrom="page">
                <wp:posOffset>851218</wp:posOffset>
              </wp:positionV>
              <wp:extent cx="838200" cy="344170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31663" y="3612678"/>
                        <a:ext cx="82867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30E40" w:rsidRDefault="00930E40" w:rsidP="00D00F4A">
                          <w:pPr>
                            <w:spacing w:line="240" w:lineRule="auto"/>
                            <w:ind w:left="0" w:hanging="2"/>
                          </w:pPr>
                        </w:p>
                        <w:p w:rsidR="00930E40" w:rsidRDefault="00930E40" w:rsidP="00D00F4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1" o:spid="_x0000_s1027" style="position:absolute;margin-left:448.4pt;margin-top:67.05pt;width:66pt;height:27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Q/3AEAAIcDAAAOAAAAZHJzL2Uyb0RvYy54bWysU8uO0zAU3SPxD5b3NI+maSdqOkKMipBG&#10;TKWBD3Acp7HwC9tt0k9iwVfMj3HtZGYK7BAbx/eh43POvdnejlKgM7OOa1XjbJFixBTVLVfHGn/9&#10;sn+3wch5oloitGI1vjCHb3dv32wHU7Fc91q0zCIAUa4aTI17702VJI72TBK30IYpKHbaSuIhtMek&#10;tWQAdCmSPE3LZNC2NVZT5hxk76Yi3kX8rmPUP3SdYx6JGgM3H08bzyacyW5LqqMlpud0pkH+gYUk&#10;XMGjL1B3xBN0svwvKMmp1U53fkG1THTXccqiBlCTpX+oeeyJYVELmOPMi03u/8HSz+eDRbyF2WGk&#10;iIQRPTTt0w+hnn5+Q1nwZzCugrZHc7Bz5OAaxI6dleELMtBY4+JmmZXlEqNLjZdllpfrzeQvGz2i&#10;0LDJN+V6hRENDcuiLFahnrwCGev8R6YlCpcaWxhfdJWc752fWp9bwrtK77kQkCeVUL8lADNkksB9&#10;YhtufmzGWeuspNHtBfQ7Q/ccnrwnzh+IhQ0ANwbYihq77ydiGUbikwLbb7IiBwE+BsVqncJO2etK&#10;c10hivYals1jNF0/+Lh6E9X3J687HmUFchOVmTNMOxozb2ZYp+s4dr3+P7tfAAAA//8DAFBLAwQU&#10;AAYACAAAACEAHQ3hf90AAAAMAQAADwAAAGRycy9kb3ducmV2LnhtbEyPMU/DMBCFdyT+g3VIbNRJ&#10;WyIT4lQIwcBI2oHRjY8kwj5HsdOm/57rBNvdvad336t2i3fihFMcAmnIVxkIpDbYgToNh/37gwIR&#10;kyFrXCDUcMEIu/r2pjKlDWf6xFOTOsEhFEujoU9pLKWMbY/exFUYkVj7DpM3idepk3YyZw73Tq6z&#10;rJDeDMQfejPia4/tTzN7DSM6O7ttk3218m2ivPjYy8uj1vd3y8sziIRL+jPDFZ/RoWamY5jJRuE0&#10;qKeC0RMLm20O4urI1opPR56U2oCsK/m/RP0LAAD//wMAUEsBAi0AFAAGAAgAAAAhALaDOJL+AAAA&#10;4QEAABMAAAAAAAAAAAAAAAAAAAAAAFtDb250ZW50X1R5cGVzXS54bWxQSwECLQAUAAYACAAAACEA&#10;OP0h/9YAAACUAQAACwAAAAAAAAAAAAAAAAAvAQAAX3JlbHMvLnJlbHNQSwECLQAUAAYACAAAACEA&#10;PIxEP9wBAACHAwAADgAAAAAAAAAAAAAAAAAuAgAAZHJzL2Uyb0RvYy54bWxQSwECLQAUAAYACAAA&#10;ACEAHQ3hf90AAAAMAQAADwAAAAAAAAAAAAAAAAA2BAAAZHJzL2Rvd25yZXYueG1sUEsFBgAAAAAE&#10;AAQA8wAAAEAFAAAAAA==&#10;" filled="f" stroked="f">
              <v:textbox inset="2.53958mm,1.2694mm,2.53958mm,1.2694mm">
                <w:txbxContent>
                  <w:p w:rsidR="00930E40" w:rsidRDefault="00930E40" w:rsidP="00D00F4A">
                    <w:pPr>
                      <w:spacing w:line="240" w:lineRule="auto"/>
                      <w:ind w:left="0" w:hanging="2"/>
                    </w:pPr>
                  </w:p>
                  <w:p w:rsidR="00930E40" w:rsidRDefault="00930E40" w:rsidP="00D00F4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5381E4E0" wp14:editId="3936529F">
          <wp:simplePos x="0" y="0"/>
          <wp:positionH relativeFrom="page">
            <wp:posOffset>7200900</wp:posOffset>
          </wp:positionH>
          <wp:positionV relativeFrom="page">
            <wp:posOffset>0</wp:posOffset>
          </wp:positionV>
          <wp:extent cx="360045" cy="10707370"/>
          <wp:effectExtent l="0" t="0" r="0" b="0"/>
          <wp:wrapNone/>
          <wp:docPr id="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45" cy="1070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Loga </w:t>
    </w:r>
    <w:proofErr w:type="spellStart"/>
    <w:r>
      <w:rPr>
        <w:color w:val="000000"/>
      </w:rPr>
      <w:t>loga</w:t>
    </w:r>
    <w:proofErr w:type="spellEnd"/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40C7127" wp14:editId="1C5DEBBE">
          <wp:simplePos x="0" y="0"/>
          <wp:positionH relativeFrom="column">
            <wp:posOffset>-1264919</wp:posOffset>
          </wp:positionH>
          <wp:positionV relativeFrom="paragraph">
            <wp:posOffset>-303529</wp:posOffset>
          </wp:positionV>
          <wp:extent cx="3543300" cy="1259840"/>
          <wp:effectExtent l="0" t="0" r="0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3300" cy="1259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</w:t>
    </w:r>
    <w:r>
      <w:rPr>
        <w:noProof/>
        <w:color w:val="000000"/>
      </w:rPr>
      <w:t xml:space="preserve">                                           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40" w:rsidRDefault="00930E40" w:rsidP="00D00F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BA"/>
    <w:rsid w:val="0002073A"/>
    <w:rsid w:val="00032BB7"/>
    <w:rsid w:val="0005183F"/>
    <w:rsid w:val="000546C9"/>
    <w:rsid w:val="00062E43"/>
    <w:rsid w:val="00067F2E"/>
    <w:rsid w:val="0009189D"/>
    <w:rsid w:val="000A077D"/>
    <w:rsid w:val="000C4725"/>
    <w:rsid w:val="000D4945"/>
    <w:rsid w:val="000D6FA1"/>
    <w:rsid w:val="000F65F4"/>
    <w:rsid w:val="0010671B"/>
    <w:rsid w:val="00130A5A"/>
    <w:rsid w:val="00162BA0"/>
    <w:rsid w:val="001735E1"/>
    <w:rsid w:val="00183E66"/>
    <w:rsid w:val="001864BE"/>
    <w:rsid w:val="001936C8"/>
    <w:rsid w:val="001B317A"/>
    <w:rsid w:val="0023747F"/>
    <w:rsid w:val="002421DE"/>
    <w:rsid w:val="002860C2"/>
    <w:rsid w:val="002B3F01"/>
    <w:rsid w:val="002C43F5"/>
    <w:rsid w:val="002D024F"/>
    <w:rsid w:val="002D781E"/>
    <w:rsid w:val="002F0AC0"/>
    <w:rsid w:val="002F6753"/>
    <w:rsid w:val="00306F91"/>
    <w:rsid w:val="00322B82"/>
    <w:rsid w:val="003651A0"/>
    <w:rsid w:val="0037114A"/>
    <w:rsid w:val="003A1720"/>
    <w:rsid w:val="003C4B90"/>
    <w:rsid w:val="003D05E6"/>
    <w:rsid w:val="003E78A3"/>
    <w:rsid w:val="003F1DBE"/>
    <w:rsid w:val="003F2B50"/>
    <w:rsid w:val="00441DF1"/>
    <w:rsid w:val="00476745"/>
    <w:rsid w:val="004819EE"/>
    <w:rsid w:val="004C0A00"/>
    <w:rsid w:val="00526110"/>
    <w:rsid w:val="00536316"/>
    <w:rsid w:val="00546F47"/>
    <w:rsid w:val="005564B6"/>
    <w:rsid w:val="005D0861"/>
    <w:rsid w:val="00637E90"/>
    <w:rsid w:val="006624F8"/>
    <w:rsid w:val="00665131"/>
    <w:rsid w:val="006704AE"/>
    <w:rsid w:val="006817B7"/>
    <w:rsid w:val="006C5DB9"/>
    <w:rsid w:val="006D33A8"/>
    <w:rsid w:val="00756448"/>
    <w:rsid w:val="00792E26"/>
    <w:rsid w:val="007B12D8"/>
    <w:rsid w:val="007E5A41"/>
    <w:rsid w:val="007E696F"/>
    <w:rsid w:val="008032C1"/>
    <w:rsid w:val="008069B7"/>
    <w:rsid w:val="00811750"/>
    <w:rsid w:val="008168D0"/>
    <w:rsid w:val="00823E91"/>
    <w:rsid w:val="008368F2"/>
    <w:rsid w:val="0086497D"/>
    <w:rsid w:val="00876C4F"/>
    <w:rsid w:val="00884B53"/>
    <w:rsid w:val="0089517E"/>
    <w:rsid w:val="008A1C8F"/>
    <w:rsid w:val="008D6522"/>
    <w:rsid w:val="008E7ED2"/>
    <w:rsid w:val="009173C3"/>
    <w:rsid w:val="00930E40"/>
    <w:rsid w:val="00957BCD"/>
    <w:rsid w:val="00962C96"/>
    <w:rsid w:val="00965FEA"/>
    <w:rsid w:val="00976D98"/>
    <w:rsid w:val="009907A9"/>
    <w:rsid w:val="00992F0F"/>
    <w:rsid w:val="00997FAE"/>
    <w:rsid w:val="009C07E6"/>
    <w:rsid w:val="009C27C2"/>
    <w:rsid w:val="009E2ACC"/>
    <w:rsid w:val="00A00BD5"/>
    <w:rsid w:val="00A134FC"/>
    <w:rsid w:val="00A7189D"/>
    <w:rsid w:val="00A76FCB"/>
    <w:rsid w:val="00A82172"/>
    <w:rsid w:val="00AA16CD"/>
    <w:rsid w:val="00AB5CF5"/>
    <w:rsid w:val="00AC2887"/>
    <w:rsid w:val="00AD15A8"/>
    <w:rsid w:val="00AD2C6A"/>
    <w:rsid w:val="00B951AC"/>
    <w:rsid w:val="00BD1717"/>
    <w:rsid w:val="00BD4869"/>
    <w:rsid w:val="00BE1116"/>
    <w:rsid w:val="00C0357B"/>
    <w:rsid w:val="00C050EA"/>
    <w:rsid w:val="00C20910"/>
    <w:rsid w:val="00C35C80"/>
    <w:rsid w:val="00C4563B"/>
    <w:rsid w:val="00C465B1"/>
    <w:rsid w:val="00C46D16"/>
    <w:rsid w:val="00C6775E"/>
    <w:rsid w:val="00C71196"/>
    <w:rsid w:val="00C945F4"/>
    <w:rsid w:val="00C96054"/>
    <w:rsid w:val="00CA721F"/>
    <w:rsid w:val="00CB1F84"/>
    <w:rsid w:val="00D00F4A"/>
    <w:rsid w:val="00D055DE"/>
    <w:rsid w:val="00D30537"/>
    <w:rsid w:val="00D4565E"/>
    <w:rsid w:val="00D5103F"/>
    <w:rsid w:val="00D56588"/>
    <w:rsid w:val="00D73136"/>
    <w:rsid w:val="00D847E7"/>
    <w:rsid w:val="00DA0F53"/>
    <w:rsid w:val="00DA6FD2"/>
    <w:rsid w:val="00DC77B1"/>
    <w:rsid w:val="00DD02B4"/>
    <w:rsid w:val="00DD4DC0"/>
    <w:rsid w:val="00E16AFF"/>
    <w:rsid w:val="00E34996"/>
    <w:rsid w:val="00E36C16"/>
    <w:rsid w:val="00E45D34"/>
    <w:rsid w:val="00E503C7"/>
    <w:rsid w:val="00E67EC5"/>
    <w:rsid w:val="00E81D2E"/>
    <w:rsid w:val="00EA17AA"/>
    <w:rsid w:val="00EB0F55"/>
    <w:rsid w:val="00EE3BBA"/>
    <w:rsid w:val="00F1475C"/>
    <w:rsid w:val="00F32503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spacing w:line="720" w:lineRule="atLeast"/>
    </w:pPr>
    <w:rPr>
      <w:color w:val="D0142A"/>
      <w:kern w:val="72"/>
      <w:sz w:val="60"/>
    </w:rPr>
  </w:style>
  <w:style w:type="paragraph" w:styleId="Nadpis2">
    <w:name w:val="heading 2"/>
    <w:basedOn w:val="Normln"/>
    <w:next w:val="Normln"/>
    <w:pPr>
      <w:keepNext/>
      <w:spacing w:line="280" w:lineRule="atLeast"/>
      <w:outlineLvl w:val="1"/>
    </w:pPr>
    <w:rPr>
      <w:b/>
      <w:bCs/>
      <w:color w:val="CF142B"/>
      <w:kern w:val="28"/>
      <w:sz w:val="20"/>
    </w:rPr>
  </w:style>
  <w:style w:type="paragraph" w:styleId="Nadpis3">
    <w:name w:val="heading 3"/>
    <w:basedOn w:val="Normln"/>
    <w:next w:val="Normln"/>
    <w:pPr>
      <w:keepNext/>
      <w:outlineLvl w:val="2"/>
    </w:pPr>
    <w:rPr>
      <w:b/>
      <w:bCs/>
      <w:color w:val="002E63"/>
      <w:kern w:val="28"/>
      <w:sz w:val="20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02PODTITULEK-modry">
    <w:name w:val="_02_PODTITULEK-modry"/>
    <w:basedOn w:val="Normln"/>
    <w:pPr>
      <w:spacing w:before="200" w:after="80" w:line="280" w:lineRule="atLeast"/>
    </w:pPr>
    <w:rPr>
      <w:b/>
      <w:bCs/>
      <w:color w:val="002E63"/>
      <w:kern w:val="28"/>
      <w:sz w:val="20"/>
    </w:rPr>
  </w:style>
  <w:style w:type="paragraph" w:customStyle="1" w:styleId="01TITULEK-cerveny">
    <w:name w:val="_01_TITULEK-cerveny"/>
    <w:basedOn w:val="Nadpis1"/>
    <w:pPr>
      <w:spacing w:after="240" w:line="600" w:lineRule="atLeast"/>
    </w:pPr>
    <w:rPr>
      <w:kern w:val="60"/>
      <w:position w:val="14"/>
      <w:sz w:val="48"/>
    </w:rPr>
  </w:style>
  <w:style w:type="paragraph" w:customStyle="1" w:styleId="04TEXT-cerny">
    <w:name w:val="_04_TEXT-cerny"/>
    <w:basedOn w:val="Normln"/>
    <w:pPr>
      <w:spacing w:line="200" w:lineRule="atLeast"/>
    </w:pPr>
    <w:rPr>
      <w:kern w:val="20"/>
      <w:sz w:val="16"/>
      <w:szCs w:val="12"/>
    </w:rPr>
  </w:style>
  <w:style w:type="paragraph" w:customStyle="1" w:styleId="03PODTITULEK-cerveny">
    <w:name w:val="_03_PODTITULEK-cerveny"/>
    <w:basedOn w:val="Nadpis2"/>
    <w:pPr>
      <w:spacing w:before="200" w:after="80"/>
    </w:pPr>
  </w:style>
  <w:style w:type="character" w:styleId="Zvraznn">
    <w:name w:val="Emphasis"/>
    <w:uiPriority w:val="20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ocumentperex">
    <w:name w:val="documentperex"/>
    <w:basedOn w:val="Normln"/>
    <w:pPr>
      <w:spacing w:before="100" w:beforeAutospacing="1" w:after="100" w:afterAutospacing="1"/>
    </w:pPr>
    <w:rPr>
      <w:lang w:val="en-US" w:eastAsia="en-US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lang w:val="en-US" w:eastAsia="en-US"/>
    </w:rPr>
  </w:style>
  <w:style w:type="paragraph" w:styleId="Prosttext">
    <w:name w:val="Plain Text"/>
    <w:basedOn w:val="Normln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Pr>
      <w:rFonts w:ascii="Consolas" w:eastAsia="Calibri" w:hAnsi="Consolas" w:cs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paragraph" w:styleId="Zkladntext2">
    <w:name w:val="Body Text 2"/>
    <w:basedOn w:val="Normln"/>
    <w:pPr>
      <w:jc w:val="both"/>
    </w:pPr>
    <w:rPr>
      <w:szCs w:val="20"/>
    </w:rPr>
  </w:style>
  <w:style w:type="character" w:customStyle="1" w:styleId="Zkladntext2Char">
    <w:name w:val="Základní text 2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Body">
    <w:name w:val="Bod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sz w:val="24"/>
    </w:rPr>
  </w:style>
  <w:style w:type="paragraph" w:customStyle="1" w:styleId="Stednmka2zvraznn11">
    <w:name w:val="Střední mřížka 2 – zvýraznění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Formulartextnobox">
    <w:name w:val="Formular text no box"/>
    <w:basedOn w:val="Normln"/>
    <w:rPr>
      <w:rFonts w:ascii="Arial" w:hAnsi="Arial" w:cs="Arial"/>
      <w:spacing w:val="-2"/>
      <w:sz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Fugue" w:hAnsi="Fugue" w:cs="Fugue"/>
      <w:color w:val="000000"/>
      <w:position w:val="-1"/>
      <w:sz w:val="24"/>
      <w:szCs w:val="24"/>
    </w:rPr>
  </w:style>
  <w:style w:type="character" w:customStyle="1" w:styleId="A2">
    <w:name w:val="A2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gi">
    <w:name w:val="gi"/>
    <w:rPr>
      <w:w w:val="100"/>
      <w:position w:val="-1"/>
      <w:effect w:val="none"/>
      <w:vertAlign w:val="baseline"/>
      <w:cs w:val="0"/>
      <w:em w:val="none"/>
    </w:rPr>
  </w:style>
  <w:style w:type="character" w:customStyle="1" w:styleId="gd">
    <w:name w:val="gd"/>
    <w:rPr>
      <w:w w:val="100"/>
      <w:position w:val="-1"/>
      <w:effect w:val="none"/>
      <w:vertAlign w:val="baseline"/>
      <w:cs w:val="0"/>
      <w:em w:val="none"/>
    </w:rPr>
  </w:style>
  <w:style w:type="character" w:customStyle="1" w:styleId="go">
    <w:name w:val="go"/>
    <w:rPr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02podtitulek-modry0">
    <w:name w:val="02podtitulek-modry"/>
    <w:basedOn w:val="Normln"/>
    <w:pPr>
      <w:spacing w:before="100" w:beforeAutospacing="1" w:after="100" w:afterAutospacing="1"/>
    </w:pPr>
  </w:style>
  <w:style w:type="paragraph" w:customStyle="1" w:styleId="Svtlmkazvraznn31">
    <w:name w:val="Světlá mřížka – zvýraznění 31"/>
    <w:basedOn w:val="Normln"/>
    <w:pPr>
      <w:ind w:left="720"/>
    </w:pPr>
    <w:rPr>
      <w:rFonts w:ascii="Verdana" w:eastAsia="Calibri" w:hAnsi="Verdana"/>
      <w:color w:val="6A6A6A"/>
      <w:lang w:eastAsia="en-US"/>
    </w:rPr>
  </w:style>
  <w:style w:type="paragraph" w:customStyle="1" w:styleId="s3">
    <w:name w:val="s3"/>
    <w:basedOn w:val="Normln"/>
    <w:pPr>
      <w:spacing w:before="100" w:beforeAutospacing="1" w:after="100" w:afterAutospacing="1"/>
    </w:pPr>
  </w:style>
  <w:style w:type="character" w:customStyle="1" w:styleId="s5">
    <w:name w:val="s5"/>
    <w:rPr>
      <w:w w:val="100"/>
      <w:position w:val="-1"/>
      <w:effect w:val="none"/>
      <w:vertAlign w:val="baseline"/>
      <w:cs w:val="0"/>
      <w:em w:val="none"/>
    </w:rPr>
  </w:style>
  <w:style w:type="character" w:customStyle="1" w:styleId="s6">
    <w:name w:val="s6"/>
    <w:rPr>
      <w:w w:val="100"/>
      <w:position w:val="-1"/>
      <w:effect w:val="none"/>
      <w:vertAlign w:val="baseline"/>
      <w:cs w:val="0"/>
      <w:em w:val="none"/>
    </w:rPr>
  </w:style>
  <w:style w:type="paragraph" w:customStyle="1" w:styleId="Stednmka1zvraznn21">
    <w:name w:val="Střední mřížka 1 – zvýraznění 21"/>
    <w:basedOn w:val="Normln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fontstyle01">
    <w:name w:val="fontstyle01"/>
    <w:rPr>
      <w:rFonts w:ascii="FranklinGothicCE-Book" w:hAnsi="FranklinGothicCE-Book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02podtitulek002dmodry">
    <w:name w:val="__02__podtitulek_002dmodry"/>
    <w:basedOn w:val="Normln"/>
  </w:style>
  <w:style w:type="character" w:customStyle="1" w:styleId="02podtitulek002dmodrychar">
    <w:name w:val="__02__podtitulek_002dmodry__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00e1ln00ed">
    <w:name w:val="norm_00e1ln_00ed"/>
    <w:basedOn w:val="Normln"/>
  </w:style>
  <w:style w:type="character" w:customStyle="1" w:styleId="norm00e1ln00edchar">
    <w:name w:val="norm_00e1ln_00ed__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SlimbachItcTOT-Bold" w:hAnsi="SlimbachItcTOT-Bold" w:hint="default"/>
      <w:b/>
      <w:bCs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paragraph">
    <w:name w:val="paragraph"/>
    <w:basedOn w:val="Normln"/>
    <w:pPr>
      <w:spacing w:before="100" w:beforeAutospacing="1" w:after="100" w:afterAutospacing="1"/>
    </w:p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paragraph" w:customStyle="1" w:styleId="Barevnstnovnzvraznn11">
    <w:name w:val="Barevné stínování – zvýraznění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ne">
    <w:name w:val="N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Hyperlink0">
    <w:name w:val="Hyperlink.0"/>
    <w:rPr>
      <w:rFonts w:ascii="Times New Roman" w:eastAsia="Times New Roman" w:hAnsi="Times New Roman" w:cs="Times New Roman"/>
      <w:b/>
      <w:bCs/>
      <w:color w:val="0000FF"/>
      <w:w w:val="100"/>
      <w:position w:val="-1"/>
      <w:sz w:val="20"/>
      <w:szCs w:val="20"/>
      <w:u w:val="single" w:color="0000FF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Nevyeenzmnka">
    <w:name w:val="Nevyřešená zmínk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xtualspellingandgrammarerror">
    <w:name w:val="contextualspellingandgrammarerror"/>
    <w:basedOn w:val="Standardnpsmoodstavce"/>
    <w:rsid w:val="00CB1F84"/>
  </w:style>
  <w:style w:type="character" w:customStyle="1" w:styleId="scxw201379392">
    <w:name w:val="scxw201379392"/>
    <w:basedOn w:val="Standardnpsmoodstavce"/>
    <w:rsid w:val="00CB1F84"/>
  </w:style>
  <w:style w:type="character" w:customStyle="1" w:styleId="tabchar">
    <w:name w:val="tabchar"/>
    <w:basedOn w:val="Standardnpsmoodstavce"/>
    <w:rsid w:val="00CB1F84"/>
  </w:style>
  <w:style w:type="character" w:customStyle="1" w:styleId="tojvnm2t">
    <w:name w:val="tojvnm2t"/>
    <w:basedOn w:val="Standardnpsmoodstavce"/>
    <w:rsid w:val="00242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spacing w:line="720" w:lineRule="atLeast"/>
    </w:pPr>
    <w:rPr>
      <w:color w:val="D0142A"/>
      <w:kern w:val="72"/>
      <w:sz w:val="60"/>
    </w:rPr>
  </w:style>
  <w:style w:type="paragraph" w:styleId="Nadpis2">
    <w:name w:val="heading 2"/>
    <w:basedOn w:val="Normln"/>
    <w:next w:val="Normln"/>
    <w:pPr>
      <w:keepNext/>
      <w:spacing w:line="280" w:lineRule="atLeast"/>
      <w:outlineLvl w:val="1"/>
    </w:pPr>
    <w:rPr>
      <w:b/>
      <w:bCs/>
      <w:color w:val="CF142B"/>
      <w:kern w:val="28"/>
      <w:sz w:val="20"/>
    </w:rPr>
  </w:style>
  <w:style w:type="paragraph" w:styleId="Nadpis3">
    <w:name w:val="heading 3"/>
    <w:basedOn w:val="Normln"/>
    <w:next w:val="Normln"/>
    <w:pPr>
      <w:keepNext/>
      <w:outlineLvl w:val="2"/>
    </w:pPr>
    <w:rPr>
      <w:b/>
      <w:bCs/>
      <w:color w:val="002E63"/>
      <w:kern w:val="28"/>
      <w:sz w:val="20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02PODTITULEK-modry">
    <w:name w:val="_02_PODTITULEK-modry"/>
    <w:basedOn w:val="Normln"/>
    <w:pPr>
      <w:spacing w:before="200" w:after="80" w:line="280" w:lineRule="atLeast"/>
    </w:pPr>
    <w:rPr>
      <w:b/>
      <w:bCs/>
      <w:color w:val="002E63"/>
      <w:kern w:val="28"/>
      <w:sz w:val="20"/>
    </w:rPr>
  </w:style>
  <w:style w:type="paragraph" w:customStyle="1" w:styleId="01TITULEK-cerveny">
    <w:name w:val="_01_TITULEK-cerveny"/>
    <w:basedOn w:val="Nadpis1"/>
    <w:pPr>
      <w:spacing w:after="240" w:line="600" w:lineRule="atLeast"/>
    </w:pPr>
    <w:rPr>
      <w:kern w:val="60"/>
      <w:position w:val="14"/>
      <w:sz w:val="48"/>
    </w:rPr>
  </w:style>
  <w:style w:type="paragraph" w:customStyle="1" w:styleId="04TEXT-cerny">
    <w:name w:val="_04_TEXT-cerny"/>
    <w:basedOn w:val="Normln"/>
    <w:pPr>
      <w:spacing w:line="200" w:lineRule="atLeast"/>
    </w:pPr>
    <w:rPr>
      <w:kern w:val="20"/>
      <w:sz w:val="16"/>
      <w:szCs w:val="12"/>
    </w:rPr>
  </w:style>
  <w:style w:type="paragraph" w:customStyle="1" w:styleId="03PODTITULEK-cerveny">
    <w:name w:val="_03_PODTITULEK-cerveny"/>
    <w:basedOn w:val="Nadpis2"/>
    <w:pPr>
      <w:spacing w:before="200" w:after="80"/>
    </w:pPr>
  </w:style>
  <w:style w:type="character" w:styleId="Zvraznn">
    <w:name w:val="Emphasis"/>
    <w:uiPriority w:val="20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ocumentperex">
    <w:name w:val="documentperex"/>
    <w:basedOn w:val="Normln"/>
    <w:pPr>
      <w:spacing w:before="100" w:beforeAutospacing="1" w:after="100" w:afterAutospacing="1"/>
    </w:pPr>
    <w:rPr>
      <w:lang w:val="en-US" w:eastAsia="en-US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lang w:val="en-US" w:eastAsia="en-US"/>
    </w:rPr>
  </w:style>
  <w:style w:type="paragraph" w:styleId="Prosttext">
    <w:name w:val="Plain Text"/>
    <w:basedOn w:val="Normln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Pr>
      <w:rFonts w:ascii="Consolas" w:eastAsia="Calibri" w:hAnsi="Consolas" w:cs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paragraph" w:styleId="Zkladntext2">
    <w:name w:val="Body Text 2"/>
    <w:basedOn w:val="Normln"/>
    <w:pPr>
      <w:jc w:val="both"/>
    </w:pPr>
    <w:rPr>
      <w:szCs w:val="20"/>
    </w:rPr>
  </w:style>
  <w:style w:type="character" w:customStyle="1" w:styleId="Zkladntext2Char">
    <w:name w:val="Základní text 2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Body">
    <w:name w:val="Bod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sz w:val="24"/>
    </w:rPr>
  </w:style>
  <w:style w:type="paragraph" w:customStyle="1" w:styleId="Stednmka2zvraznn11">
    <w:name w:val="Střední mřížka 2 – zvýraznění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Formulartextnobox">
    <w:name w:val="Formular text no box"/>
    <w:basedOn w:val="Normln"/>
    <w:rPr>
      <w:rFonts w:ascii="Arial" w:hAnsi="Arial" w:cs="Arial"/>
      <w:spacing w:val="-2"/>
      <w:sz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Fugue" w:hAnsi="Fugue" w:cs="Fugue"/>
      <w:color w:val="000000"/>
      <w:position w:val="-1"/>
      <w:sz w:val="24"/>
      <w:szCs w:val="24"/>
    </w:rPr>
  </w:style>
  <w:style w:type="character" w:customStyle="1" w:styleId="A2">
    <w:name w:val="A2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gi">
    <w:name w:val="gi"/>
    <w:rPr>
      <w:w w:val="100"/>
      <w:position w:val="-1"/>
      <w:effect w:val="none"/>
      <w:vertAlign w:val="baseline"/>
      <w:cs w:val="0"/>
      <w:em w:val="none"/>
    </w:rPr>
  </w:style>
  <w:style w:type="character" w:customStyle="1" w:styleId="gd">
    <w:name w:val="gd"/>
    <w:rPr>
      <w:w w:val="100"/>
      <w:position w:val="-1"/>
      <w:effect w:val="none"/>
      <w:vertAlign w:val="baseline"/>
      <w:cs w:val="0"/>
      <w:em w:val="none"/>
    </w:rPr>
  </w:style>
  <w:style w:type="character" w:customStyle="1" w:styleId="go">
    <w:name w:val="go"/>
    <w:rPr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02podtitulek-modry0">
    <w:name w:val="02podtitulek-modry"/>
    <w:basedOn w:val="Normln"/>
    <w:pPr>
      <w:spacing w:before="100" w:beforeAutospacing="1" w:after="100" w:afterAutospacing="1"/>
    </w:pPr>
  </w:style>
  <w:style w:type="paragraph" w:customStyle="1" w:styleId="Svtlmkazvraznn31">
    <w:name w:val="Světlá mřížka – zvýraznění 31"/>
    <w:basedOn w:val="Normln"/>
    <w:pPr>
      <w:ind w:left="720"/>
    </w:pPr>
    <w:rPr>
      <w:rFonts w:ascii="Verdana" w:eastAsia="Calibri" w:hAnsi="Verdana"/>
      <w:color w:val="6A6A6A"/>
      <w:lang w:eastAsia="en-US"/>
    </w:rPr>
  </w:style>
  <w:style w:type="paragraph" w:customStyle="1" w:styleId="s3">
    <w:name w:val="s3"/>
    <w:basedOn w:val="Normln"/>
    <w:pPr>
      <w:spacing w:before="100" w:beforeAutospacing="1" w:after="100" w:afterAutospacing="1"/>
    </w:pPr>
  </w:style>
  <w:style w:type="character" w:customStyle="1" w:styleId="s5">
    <w:name w:val="s5"/>
    <w:rPr>
      <w:w w:val="100"/>
      <w:position w:val="-1"/>
      <w:effect w:val="none"/>
      <w:vertAlign w:val="baseline"/>
      <w:cs w:val="0"/>
      <w:em w:val="none"/>
    </w:rPr>
  </w:style>
  <w:style w:type="character" w:customStyle="1" w:styleId="s6">
    <w:name w:val="s6"/>
    <w:rPr>
      <w:w w:val="100"/>
      <w:position w:val="-1"/>
      <w:effect w:val="none"/>
      <w:vertAlign w:val="baseline"/>
      <w:cs w:val="0"/>
      <w:em w:val="none"/>
    </w:rPr>
  </w:style>
  <w:style w:type="paragraph" w:customStyle="1" w:styleId="Stednmka1zvraznn21">
    <w:name w:val="Střední mřížka 1 – zvýraznění 21"/>
    <w:basedOn w:val="Normln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fontstyle01">
    <w:name w:val="fontstyle01"/>
    <w:rPr>
      <w:rFonts w:ascii="FranklinGothicCE-Book" w:hAnsi="FranklinGothicCE-Book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02podtitulek002dmodry">
    <w:name w:val="__02__podtitulek_002dmodry"/>
    <w:basedOn w:val="Normln"/>
  </w:style>
  <w:style w:type="character" w:customStyle="1" w:styleId="02podtitulek002dmodrychar">
    <w:name w:val="__02__podtitulek_002dmodry__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00e1ln00ed">
    <w:name w:val="norm_00e1ln_00ed"/>
    <w:basedOn w:val="Normln"/>
  </w:style>
  <w:style w:type="character" w:customStyle="1" w:styleId="norm00e1ln00edchar">
    <w:name w:val="norm_00e1ln_00ed__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SlimbachItcTOT-Bold" w:hAnsi="SlimbachItcTOT-Bold" w:hint="default"/>
      <w:b/>
      <w:bCs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paragraph">
    <w:name w:val="paragraph"/>
    <w:basedOn w:val="Normln"/>
    <w:pPr>
      <w:spacing w:before="100" w:beforeAutospacing="1" w:after="100" w:afterAutospacing="1"/>
    </w:p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paragraph" w:customStyle="1" w:styleId="Barevnstnovnzvraznn11">
    <w:name w:val="Barevné stínování – zvýraznění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ne">
    <w:name w:val="N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Hyperlink0">
    <w:name w:val="Hyperlink.0"/>
    <w:rPr>
      <w:rFonts w:ascii="Times New Roman" w:eastAsia="Times New Roman" w:hAnsi="Times New Roman" w:cs="Times New Roman"/>
      <w:b/>
      <w:bCs/>
      <w:color w:val="0000FF"/>
      <w:w w:val="100"/>
      <w:position w:val="-1"/>
      <w:sz w:val="20"/>
      <w:szCs w:val="20"/>
      <w:u w:val="single" w:color="0000FF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Nevyeenzmnka">
    <w:name w:val="Nevyřešená zmínk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xtualspellingandgrammarerror">
    <w:name w:val="contextualspellingandgrammarerror"/>
    <w:basedOn w:val="Standardnpsmoodstavce"/>
    <w:rsid w:val="00CB1F84"/>
  </w:style>
  <w:style w:type="character" w:customStyle="1" w:styleId="scxw201379392">
    <w:name w:val="scxw201379392"/>
    <w:basedOn w:val="Standardnpsmoodstavce"/>
    <w:rsid w:val="00CB1F84"/>
  </w:style>
  <w:style w:type="character" w:customStyle="1" w:styleId="tabchar">
    <w:name w:val="tabchar"/>
    <w:basedOn w:val="Standardnpsmoodstavce"/>
    <w:rsid w:val="00CB1F84"/>
  </w:style>
  <w:style w:type="character" w:customStyle="1" w:styleId="tojvnm2t">
    <w:name w:val="tojvnm2t"/>
    <w:basedOn w:val="Standardnpsmoodstavce"/>
    <w:rsid w:val="00242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2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4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6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521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650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0E0E0"/>
                        <w:left w:val="single" w:sz="24" w:space="0" w:color="E0E0E0"/>
                        <w:bottom w:val="single" w:sz="24" w:space="0" w:color="E0E0E0"/>
                        <w:right w:val="single" w:sz="24" w:space="0" w:color="E0E0E0"/>
                      </w:divBdr>
                      <w:divsChild>
                        <w:div w:id="22618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komunikace@czech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jungwirthova@czech.cz" TargetMode="External"/><Relationship Id="rId20" Type="http://schemas.openxmlformats.org/officeDocument/2006/relationships/footer" Target="footer4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zechcentres.cz/" TargetMode="Externa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3VxSnhjw9zvRjV8ZSYOKKWKgeQ==">AMUW2mXgXXWm/iwn0QIzydZZkMnIvyZ3VYNIYPq7VQ3odJFKhLkQGjSIhkLnGa4dSh1+6AeotyZQAPvzvSR4CBRUquYVCSEWRj+7zotCc99myvaXTfUg9u4=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69399D-2B73-4B4D-B5F5-7E2DF97D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5193</Characters>
  <Application>Microsoft Office Word</Application>
  <DocSecurity>0</DocSecurity>
  <Lines>43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Jungwirthová Petra</cp:lastModifiedBy>
  <cp:revision>3</cp:revision>
  <cp:lastPrinted>2021-12-16T09:29:00Z</cp:lastPrinted>
  <dcterms:created xsi:type="dcterms:W3CDTF">2021-12-16T09:38:00Z</dcterms:created>
  <dcterms:modified xsi:type="dcterms:W3CDTF">2021-12-16T09:39:00Z</dcterms:modified>
</cp:coreProperties>
</file>